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FF6" w:rsidRPr="003E2CC6" w:rsidRDefault="00803FF6" w:rsidP="000519DA">
      <w:pPr>
        <w:pStyle w:val="a3"/>
        <w:tabs>
          <w:tab w:val="left" w:pos="426"/>
        </w:tabs>
        <w:autoSpaceDE w:val="0"/>
        <w:autoSpaceDN w:val="0"/>
        <w:adjustRightInd w:val="0"/>
        <w:spacing w:after="0" w:line="240" w:lineRule="auto"/>
        <w:ind w:left="0"/>
        <w:jc w:val="center"/>
        <w:rPr>
          <w:rFonts w:ascii="Times New Roman" w:hAnsi="Times New Roman"/>
          <w:b/>
          <w:sz w:val="24"/>
          <w:szCs w:val="24"/>
        </w:rPr>
      </w:pPr>
      <w:r w:rsidRPr="003E2CC6">
        <w:rPr>
          <w:rFonts w:ascii="Times New Roman" w:hAnsi="Times New Roman"/>
          <w:b/>
          <w:sz w:val="24"/>
          <w:szCs w:val="24"/>
        </w:rPr>
        <w:t>Аналитическая информация</w:t>
      </w:r>
    </w:p>
    <w:p w:rsidR="00803FF6" w:rsidRPr="003E2CC6" w:rsidRDefault="002F3C29" w:rsidP="000519DA">
      <w:pPr>
        <w:pStyle w:val="a3"/>
        <w:tabs>
          <w:tab w:val="left" w:pos="426"/>
        </w:tabs>
        <w:autoSpaceDE w:val="0"/>
        <w:autoSpaceDN w:val="0"/>
        <w:adjustRightInd w:val="0"/>
        <w:spacing w:after="0" w:line="240" w:lineRule="auto"/>
        <w:ind w:left="0"/>
        <w:jc w:val="center"/>
        <w:rPr>
          <w:rFonts w:ascii="Times New Roman" w:hAnsi="Times New Roman"/>
          <w:b/>
          <w:sz w:val="24"/>
          <w:szCs w:val="24"/>
        </w:rPr>
      </w:pPr>
      <w:r>
        <w:rPr>
          <w:rFonts w:ascii="Times New Roman" w:hAnsi="Times New Roman"/>
          <w:b/>
          <w:sz w:val="24"/>
          <w:szCs w:val="24"/>
        </w:rPr>
        <w:t>по основным показателям</w:t>
      </w:r>
      <w:r w:rsidR="00803FF6" w:rsidRPr="003E2CC6">
        <w:rPr>
          <w:rFonts w:ascii="Times New Roman" w:hAnsi="Times New Roman"/>
          <w:b/>
          <w:sz w:val="24"/>
          <w:szCs w:val="24"/>
        </w:rPr>
        <w:t xml:space="preserve"> деятельности Министерства просвещения</w:t>
      </w:r>
    </w:p>
    <w:p w:rsidR="00803FF6" w:rsidRPr="003E2CC6" w:rsidRDefault="00803FF6" w:rsidP="000519DA">
      <w:pPr>
        <w:pStyle w:val="a3"/>
        <w:tabs>
          <w:tab w:val="left" w:pos="426"/>
        </w:tabs>
        <w:autoSpaceDE w:val="0"/>
        <w:autoSpaceDN w:val="0"/>
        <w:adjustRightInd w:val="0"/>
        <w:spacing w:after="0" w:line="240" w:lineRule="auto"/>
        <w:ind w:left="0"/>
        <w:jc w:val="center"/>
        <w:rPr>
          <w:rFonts w:ascii="Times New Roman" w:hAnsi="Times New Roman"/>
          <w:b/>
          <w:sz w:val="24"/>
          <w:szCs w:val="24"/>
        </w:rPr>
      </w:pPr>
      <w:r w:rsidRPr="003E2CC6">
        <w:rPr>
          <w:rFonts w:ascii="Times New Roman" w:hAnsi="Times New Roman"/>
          <w:b/>
          <w:sz w:val="24"/>
          <w:szCs w:val="24"/>
        </w:rPr>
        <w:t xml:space="preserve">Приднестровской Молдавской Республики за </w:t>
      </w:r>
      <w:r w:rsidR="006A3F09" w:rsidRPr="003E2CC6">
        <w:rPr>
          <w:rFonts w:ascii="Times New Roman" w:hAnsi="Times New Roman"/>
          <w:b/>
          <w:sz w:val="24"/>
          <w:szCs w:val="24"/>
        </w:rPr>
        <w:t>9 месяцев</w:t>
      </w:r>
      <w:r w:rsidRPr="003E2CC6">
        <w:rPr>
          <w:rFonts w:ascii="Times New Roman" w:hAnsi="Times New Roman"/>
          <w:b/>
          <w:sz w:val="24"/>
          <w:szCs w:val="24"/>
        </w:rPr>
        <w:t xml:space="preserve"> 2015 года</w:t>
      </w:r>
    </w:p>
    <w:p w:rsidR="00803FF6" w:rsidRPr="003E2CC6" w:rsidRDefault="00803FF6" w:rsidP="000519DA">
      <w:pPr>
        <w:pStyle w:val="a3"/>
        <w:tabs>
          <w:tab w:val="left" w:pos="426"/>
        </w:tabs>
        <w:autoSpaceDE w:val="0"/>
        <w:autoSpaceDN w:val="0"/>
        <w:adjustRightInd w:val="0"/>
        <w:spacing w:after="0" w:line="240" w:lineRule="auto"/>
        <w:ind w:left="0"/>
        <w:jc w:val="both"/>
        <w:rPr>
          <w:rFonts w:ascii="Times New Roman" w:hAnsi="Times New Roman"/>
          <w:b/>
          <w:sz w:val="24"/>
          <w:szCs w:val="24"/>
        </w:rPr>
      </w:pPr>
    </w:p>
    <w:p w:rsidR="00803FF6" w:rsidRPr="003E2CC6" w:rsidRDefault="00803FF6" w:rsidP="000519DA">
      <w:pPr>
        <w:tabs>
          <w:tab w:val="left" w:pos="426"/>
        </w:tabs>
        <w:autoSpaceDE w:val="0"/>
        <w:autoSpaceDN w:val="0"/>
        <w:adjustRightInd w:val="0"/>
        <w:spacing w:after="0" w:line="240" w:lineRule="auto"/>
        <w:ind w:left="567"/>
        <w:jc w:val="both"/>
        <w:rPr>
          <w:rFonts w:ascii="Times New Roman" w:hAnsi="Times New Roman"/>
          <w:b/>
          <w:sz w:val="24"/>
          <w:szCs w:val="24"/>
        </w:rPr>
      </w:pPr>
      <w:r w:rsidRPr="003E2CC6">
        <w:rPr>
          <w:rFonts w:ascii="Times New Roman" w:hAnsi="Times New Roman"/>
          <w:b/>
          <w:sz w:val="24"/>
          <w:szCs w:val="24"/>
        </w:rPr>
        <w:t>Основные задачи и направления деятельности.</w:t>
      </w:r>
    </w:p>
    <w:p w:rsidR="00803FF6" w:rsidRPr="003E2CC6" w:rsidRDefault="00803FF6" w:rsidP="000519DA">
      <w:pPr>
        <w:tabs>
          <w:tab w:val="left" w:pos="1134"/>
        </w:tabs>
        <w:spacing w:after="0" w:line="240" w:lineRule="auto"/>
        <w:ind w:firstLine="709"/>
        <w:jc w:val="both"/>
        <w:rPr>
          <w:rFonts w:ascii="Times New Roman" w:hAnsi="Times New Roman"/>
          <w:sz w:val="24"/>
          <w:szCs w:val="24"/>
        </w:rPr>
      </w:pPr>
      <w:r w:rsidRPr="003E2CC6">
        <w:rPr>
          <w:rFonts w:ascii="Times New Roman" w:hAnsi="Times New Roman"/>
          <w:sz w:val="24"/>
          <w:szCs w:val="24"/>
        </w:rPr>
        <w:t xml:space="preserve">С целью реализации стоящих перед Министерством просвещения ПМР задач за </w:t>
      </w:r>
      <w:r w:rsidR="006A3F09" w:rsidRPr="003E2CC6">
        <w:rPr>
          <w:rFonts w:ascii="Times New Roman" w:hAnsi="Times New Roman"/>
          <w:sz w:val="24"/>
          <w:szCs w:val="24"/>
        </w:rPr>
        <w:t>9 месяцев</w:t>
      </w:r>
      <w:r w:rsidRPr="003E2CC6">
        <w:rPr>
          <w:rFonts w:ascii="Times New Roman" w:hAnsi="Times New Roman"/>
          <w:sz w:val="24"/>
          <w:szCs w:val="24"/>
        </w:rPr>
        <w:t xml:space="preserve"> 2015 года осуществлялась работа по следующим основным направлениям деятельности:</w:t>
      </w:r>
    </w:p>
    <w:p w:rsidR="00803FF6" w:rsidRPr="003E2CC6" w:rsidRDefault="00803FF6" w:rsidP="000519DA">
      <w:pPr>
        <w:tabs>
          <w:tab w:val="left" w:pos="1134"/>
        </w:tabs>
        <w:spacing w:after="0" w:line="240" w:lineRule="auto"/>
        <w:ind w:firstLine="709"/>
        <w:jc w:val="both"/>
        <w:rPr>
          <w:rFonts w:ascii="Times New Roman" w:hAnsi="Times New Roman"/>
          <w:sz w:val="24"/>
          <w:szCs w:val="24"/>
        </w:rPr>
      </w:pPr>
      <w:r w:rsidRPr="003E2CC6">
        <w:rPr>
          <w:rFonts w:ascii="Times New Roman" w:hAnsi="Times New Roman"/>
          <w:b/>
          <w:sz w:val="24"/>
          <w:szCs w:val="24"/>
        </w:rPr>
        <w:t xml:space="preserve">1. Разработка и издание нормативно-правовых и иных актов, включая акты, обязательные для исполнения организациями образования в целях обеспечения конституционных прав граждан на получение качественного образования. </w:t>
      </w:r>
    </w:p>
    <w:p w:rsidR="00803FF6" w:rsidRPr="003E2CC6" w:rsidRDefault="00803FF6" w:rsidP="000519DA">
      <w:pPr>
        <w:spacing w:after="0" w:line="240" w:lineRule="auto"/>
        <w:jc w:val="both"/>
        <w:rPr>
          <w:rFonts w:ascii="Times New Roman" w:hAnsi="Times New Roman"/>
          <w:sz w:val="24"/>
          <w:szCs w:val="24"/>
        </w:rPr>
      </w:pPr>
      <w:r w:rsidRPr="003E2CC6">
        <w:rPr>
          <w:rFonts w:ascii="Times New Roman" w:hAnsi="Times New Roman"/>
          <w:sz w:val="24"/>
          <w:szCs w:val="24"/>
        </w:rPr>
        <w:t>За отчетный период разработано 1</w:t>
      </w:r>
      <w:r w:rsidR="00411925" w:rsidRPr="003E2CC6">
        <w:rPr>
          <w:rFonts w:ascii="Times New Roman" w:hAnsi="Times New Roman"/>
          <w:sz w:val="24"/>
          <w:szCs w:val="24"/>
        </w:rPr>
        <w:t>448</w:t>
      </w:r>
      <w:r w:rsidRPr="003E2CC6">
        <w:rPr>
          <w:rFonts w:ascii="Times New Roman" w:hAnsi="Times New Roman"/>
          <w:sz w:val="24"/>
          <w:szCs w:val="24"/>
        </w:rPr>
        <w:t xml:space="preserve"> проектов нормативных правовых актов, из них:</w:t>
      </w:r>
    </w:p>
    <w:p w:rsidR="00803FF6" w:rsidRPr="003E2CC6" w:rsidRDefault="00803FF6" w:rsidP="000519DA">
      <w:pPr>
        <w:spacing w:after="0" w:line="240" w:lineRule="auto"/>
        <w:ind w:firstLine="567"/>
        <w:jc w:val="both"/>
        <w:rPr>
          <w:rFonts w:ascii="Times New Roman" w:hAnsi="Times New Roman"/>
          <w:sz w:val="24"/>
          <w:szCs w:val="24"/>
        </w:rPr>
      </w:pPr>
      <w:r w:rsidRPr="003E2CC6">
        <w:rPr>
          <w:rFonts w:ascii="Times New Roman" w:hAnsi="Times New Roman"/>
          <w:sz w:val="24"/>
          <w:szCs w:val="24"/>
        </w:rPr>
        <w:t>а)</w:t>
      </w:r>
      <w:r w:rsidR="00D20A98">
        <w:rPr>
          <w:rFonts w:ascii="Times New Roman" w:hAnsi="Times New Roman"/>
          <w:sz w:val="24"/>
          <w:szCs w:val="24"/>
        </w:rPr>
        <w:t xml:space="preserve"> </w:t>
      </w:r>
      <w:r w:rsidRPr="003E2CC6">
        <w:rPr>
          <w:rFonts w:ascii="Times New Roman" w:hAnsi="Times New Roman"/>
          <w:sz w:val="24"/>
          <w:szCs w:val="24"/>
        </w:rPr>
        <w:t>законодательных, нормативно-правовых актов Президента и Правительства ПМР -</w:t>
      </w:r>
      <w:r w:rsidR="00B41D9E" w:rsidRPr="003E2CC6">
        <w:rPr>
          <w:rFonts w:ascii="Times New Roman" w:hAnsi="Times New Roman"/>
          <w:sz w:val="24"/>
          <w:szCs w:val="24"/>
        </w:rPr>
        <w:t>35</w:t>
      </w:r>
      <w:r w:rsidRPr="003E2CC6">
        <w:rPr>
          <w:rFonts w:ascii="Times New Roman" w:hAnsi="Times New Roman"/>
          <w:sz w:val="24"/>
          <w:szCs w:val="24"/>
        </w:rPr>
        <w:t>;</w:t>
      </w:r>
    </w:p>
    <w:p w:rsidR="00803FF6" w:rsidRPr="003E2CC6" w:rsidRDefault="00803FF6" w:rsidP="000519DA">
      <w:pPr>
        <w:spacing w:after="0" w:line="240" w:lineRule="auto"/>
        <w:ind w:firstLine="567"/>
        <w:jc w:val="both"/>
        <w:rPr>
          <w:rFonts w:ascii="Times New Roman" w:hAnsi="Times New Roman"/>
          <w:sz w:val="24"/>
          <w:szCs w:val="24"/>
        </w:rPr>
      </w:pPr>
      <w:r w:rsidRPr="003E2CC6">
        <w:rPr>
          <w:rFonts w:ascii="Times New Roman" w:hAnsi="Times New Roman"/>
          <w:sz w:val="24"/>
          <w:szCs w:val="24"/>
        </w:rPr>
        <w:t>б)</w:t>
      </w:r>
      <w:r w:rsidR="00D20A98">
        <w:rPr>
          <w:rFonts w:ascii="Times New Roman" w:hAnsi="Times New Roman"/>
          <w:sz w:val="24"/>
          <w:szCs w:val="24"/>
        </w:rPr>
        <w:t xml:space="preserve"> </w:t>
      </w:r>
      <w:r w:rsidRPr="003E2CC6">
        <w:rPr>
          <w:rFonts w:ascii="Times New Roman" w:hAnsi="Times New Roman"/>
          <w:sz w:val="24"/>
          <w:szCs w:val="24"/>
        </w:rPr>
        <w:t>приказов Министерства просвещения</w:t>
      </w:r>
      <w:r w:rsidR="0011376B">
        <w:rPr>
          <w:rFonts w:ascii="Times New Roman" w:hAnsi="Times New Roman"/>
          <w:sz w:val="24"/>
          <w:szCs w:val="24"/>
        </w:rPr>
        <w:t xml:space="preserve"> ПМР</w:t>
      </w:r>
      <w:r w:rsidRPr="003E2CC6">
        <w:rPr>
          <w:rFonts w:ascii="Times New Roman" w:hAnsi="Times New Roman"/>
          <w:sz w:val="24"/>
          <w:szCs w:val="24"/>
        </w:rPr>
        <w:t xml:space="preserve"> по основной деятельности</w:t>
      </w:r>
      <w:r w:rsidR="005854E3">
        <w:rPr>
          <w:rFonts w:ascii="Times New Roman" w:hAnsi="Times New Roman"/>
          <w:sz w:val="24"/>
          <w:szCs w:val="24"/>
        </w:rPr>
        <w:t xml:space="preserve"> </w:t>
      </w:r>
      <w:r w:rsidRPr="003E2CC6">
        <w:rPr>
          <w:rFonts w:ascii="Times New Roman" w:hAnsi="Times New Roman"/>
          <w:sz w:val="24"/>
          <w:szCs w:val="24"/>
        </w:rPr>
        <w:t xml:space="preserve">- </w:t>
      </w:r>
      <w:r w:rsidR="00B41D9E" w:rsidRPr="003E2CC6">
        <w:rPr>
          <w:rFonts w:ascii="Times New Roman" w:hAnsi="Times New Roman"/>
          <w:sz w:val="24"/>
          <w:szCs w:val="24"/>
        </w:rPr>
        <w:t>1013</w:t>
      </w:r>
      <w:r w:rsidR="00411925" w:rsidRPr="003E2CC6">
        <w:rPr>
          <w:rFonts w:ascii="Times New Roman" w:hAnsi="Times New Roman"/>
          <w:sz w:val="24"/>
          <w:szCs w:val="24"/>
        </w:rPr>
        <w:t>;</w:t>
      </w:r>
    </w:p>
    <w:p w:rsidR="00803FF6" w:rsidRPr="003E2CC6" w:rsidRDefault="00803FF6" w:rsidP="000519DA">
      <w:pPr>
        <w:spacing w:after="0" w:line="240" w:lineRule="auto"/>
        <w:ind w:firstLine="567"/>
        <w:jc w:val="both"/>
        <w:rPr>
          <w:rFonts w:ascii="Times New Roman" w:hAnsi="Times New Roman"/>
          <w:sz w:val="24"/>
          <w:szCs w:val="24"/>
        </w:rPr>
      </w:pPr>
      <w:r w:rsidRPr="003E2CC6">
        <w:rPr>
          <w:rFonts w:ascii="Times New Roman" w:hAnsi="Times New Roman"/>
          <w:sz w:val="24"/>
          <w:szCs w:val="24"/>
        </w:rPr>
        <w:t>в)</w:t>
      </w:r>
      <w:r w:rsidR="00D20A98">
        <w:rPr>
          <w:rFonts w:ascii="Times New Roman" w:hAnsi="Times New Roman"/>
          <w:sz w:val="24"/>
          <w:szCs w:val="24"/>
        </w:rPr>
        <w:t xml:space="preserve"> </w:t>
      </w:r>
      <w:r w:rsidRPr="003E2CC6">
        <w:rPr>
          <w:rFonts w:ascii="Times New Roman" w:hAnsi="Times New Roman"/>
          <w:sz w:val="24"/>
          <w:szCs w:val="24"/>
        </w:rPr>
        <w:t>распоряжений Министерства просвещения</w:t>
      </w:r>
      <w:r w:rsidR="0011376B">
        <w:rPr>
          <w:rFonts w:ascii="Times New Roman" w:hAnsi="Times New Roman"/>
          <w:sz w:val="24"/>
          <w:szCs w:val="24"/>
        </w:rPr>
        <w:t xml:space="preserve"> ПМР</w:t>
      </w:r>
      <w:r w:rsidRPr="003E2CC6">
        <w:rPr>
          <w:rFonts w:ascii="Times New Roman" w:hAnsi="Times New Roman"/>
          <w:sz w:val="24"/>
          <w:szCs w:val="24"/>
        </w:rPr>
        <w:t xml:space="preserve"> по административно-хозяйственной деятельности -</w:t>
      </w:r>
      <w:r w:rsidR="00B41D9E" w:rsidRPr="003E2CC6">
        <w:rPr>
          <w:rFonts w:ascii="Times New Roman" w:hAnsi="Times New Roman"/>
          <w:sz w:val="24"/>
          <w:szCs w:val="24"/>
        </w:rPr>
        <w:t>346</w:t>
      </w:r>
      <w:r w:rsidRPr="003E2CC6">
        <w:rPr>
          <w:rFonts w:ascii="Times New Roman" w:hAnsi="Times New Roman"/>
          <w:sz w:val="24"/>
          <w:szCs w:val="24"/>
        </w:rPr>
        <w:t>;</w:t>
      </w:r>
    </w:p>
    <w:p w:rsidR="00803FF6" w:rsidRPr="003E2CC6" w:rsidRDefault="00CB5353" w:rsidP="000519DA">
      <w:pPr>
        <w:spacing w:after="0" w:line="240" w:lineRule="auto"/>
        <w:ind w:firstLine="567"/>
        <w:jc w:val="both"/>
        <w:rPr>
          <w:rFonts w:ascii="Times New Roman" w:hAnsi="Times New Roman"/>
          <w:sz w:val="24"/>
          <w:szCs w:val="24"/>
        </w:rPr>
      </w:pPr>
      <w:r w:rsidRPr="003E2CC6">
        <w:rPr>
          <w:rFonts w:ascii="Times New Roman" w:hAnsi="Times New Roman"/>
          <w:sz w:val="24"/>
          <w:szCs w:val="24"/>
        </w:rPr>
        <w:t>г</w:t>
      </w:r>
      <w:r w:rsidR="00803FF6" w:rsidRPr="003E2CC6">
        <w:rPr>
          <w:rFonts w:ascii="Times New Roman" w:hAnsi="Times New Roman"/>
          <w:sz w:val="24"/>
          <w:szCs w:val="24"/>
        </w:rPr>
        <w:t xml:space="preserve">) подготовлено </w:t>
      </w:r>
      <w:r w:rsidR="00B41D9E" w:rsidRPr="003E2CC6">
        <w:rPr>
          <w:rFonts w:ascii="Times New Roman" w:hAnsi="Times New Roman"/>
          <w:sz w:val="24"/>
          <w:szCs w:val="24"/>
        </w:rPr>
        <w:t>54</w:t>
      </w:r>
      <w:r w:rsidR="00803FF6" w:rsidRPr="003E2CC6">
        <w:rPr>
          <w:rFonts w:ascii="Times New Roman" w:hAnsi="Times New Roman"/>
          <w:sz w:val="24"/>
          <w:szCs w:val="24"/>
        </w:rPr>
        <w:t xml:space="preserve"> заключений на проекты нормативных правовых актов, разработанных другими министерствами (ведомствами).</w:t>
      </w:r>
    </w:p>
    <w:p w:rsidR="005520F2" w:rsidRPr="003E2CC6" w:rsidRDefault="00803FF6" w:rsidP="005520F2">
      <w:pPr>
        <w:spacing w:after="0" w:line="240" w:lineRule="auto"/>
        <w:ind w:firstLine="708"/>
        <w:jc w:val="both"/>
        <w:rPr>
          <w:rFonts w:ascii="Times New Roman" w:hAnsi="Times New Roman"/>
          <w:sz w:val="24"/>
          <w:szCs w:val="24"/>
        </w:rPr>
      </w:pPr>
      <w:r w:rsidRPr="003E2CC6">
        <w:rPr>
          <w:rFonts w:ascii="Times New Roman" w:hAnsi="Times New Roman"/>
          <w:sz w:val="24"/>
          <w:szCs w:val="24"/>
        </w:rPr>
        <w:t xml:space="preserve">Исполнено Поручений Президента и Администрации Президента Приднестровской Молдавской Республики </w:t>
      </w:r>
      <w:r w:rsidR="00F065FE" w:rsidRPr="003E2CC6">
        <w:rPr>
          <w:rFonts w:ascii="Times New Roman" w:hAnsi="Times New Roman"/>
          <w:sz w:val="24"/>
          <w:szCs w:val="24"/>
        </w:rPr>
        <w:t>–</w:t>
      </w:r>
      <w:r w:rsidR="005854E3">
        <w:rPr>
          <w:rFonts w:ascii="Times New Roman" w:hAnsi="Times New Roman"/>
          <w:sz w:val="24"/>
          <w:szCs w:val="24"/>
        </w:rPr>
        <w:t xml:space="preserve"> </w:t>
      </w:r>
      <w:r w:rsidR="0043444A" w:rsidRPr="003E2CC6">
        <w:rPr>
          <w:rFonts w:ascii="Times New Roman" w:hAnsi="Times New Roman"/>
          <w:sz w:val="24"/>
          <w:szCs w:val="24"/>
        </w:rPr>
        <w:t>68</w:t>
      </w:r>
      <w:r w:rsidR="00F065FE" w:rsidRPr="003E2CC6">
        <w:rPr>
          <w:rFonts w:ascii="Times New Roman" w:hAnsi="Times New Roman"/>
          <w:sz w:val="24"/>
          <w:szCs w:val="24"/>
        </w:rPr>
        <w:t>;</w:t>
      </w:r>
      <w:r w:rsidRPr="003E2CC6">
        <w:rPr>
          <w:rFonts w:ascii="Times New Roman" w:hAnsi="Times New Roman"/>
          <w:sz w:val="24"/>
          <w:szCs w:val="24"/>
        </w:rPr>
        <w:t xml:space="preserve"> Правительства Приднестровской Молдавской Республики – </w:t>
      </w:r>
      <w:r w:rsidR="0043444A" w:rsidRPr="003E2CC6">
        <w:rPr>
          <w:rFonts w:ascii="Times New Roman" w:hAnsi="Times New Roman"/>
          <w:sz w:val="24"/>
          <w:szCs w:val="24"/>
        </w:rPr>
        <w:t>184</w:t>
      </w:r>
      <w:r w:rsidR="00F065FE" w:rsidRPr="003E2CC6">
        <w:rPr>
          <w:rFonts w:ascii="Times New Roman" w:hAnsi="Times New Roman"/>
          <w:sz w:val="24"/>
          <w:szCs w:val="24"/>
        </w:rPr>
        <w:t>;</w:t>
      </w:r>
      <w:r w:rsidRPr="003E2CC6">
        <w:rPr>
          <w:rFonts w:ascii="Times New Roman" w:hAnsi="Times New Roman"/>
          <w:sz w:val="24"/>
          <w:szCs w:val="24"/>
        </w:rPr>
        <w:t xml:space="preserve"> Верховного Совета</w:t>
      </w:r>
      <w:r w:rsidR="0011376B">
        <w:rPr>
          <w:rFonts w:ascii="Times New Roman" w:hAnsi="Times New Roman"/>
          <w:sz w:val="24"/>
          <w:szCs w:val="24"/>
        </w:rPr>
        <w:t xml:space="preserve"> ПМР</w:t>
      </w:r>
      <w:r w:rsidRPr="003E2CC6">
        <w:rPr>
          <w:rFonts w:ascii="Times New Roman" w:hAnsi="Times New Roman"/>
          <w:sz w:val="24"/>
          <w:szCs w:val="24"/>
        </w:rPr>
        <w:t xml:space="preserve"> </w:t>
      </w:r>
      <w:r w:rsidR="00BA4203" w:rsidRPr="003E2CC6">
        <w:rPr>
          <w:rFonts w:ascii="Times New Roman" w:hAnsi="Times New Roman"/>
          <w:sz w:val="24"/>
          <w:szCs w:val="24"/>
        </w:rPr>
        <w:t xml:space="preserve">– </w:t>
      </w:r>
      <w:r w:rsidR="0043444A" w:rsidRPr="003E2CC6">
        <w:rPr>
          <w:rFonts w:ascii="Times New Roman" w:hAnsi="Times New Roman"/>
          <w:sz w:val="24"/>
          <w:szCs w:val="24"/>
        </w:rPr>
        <w:t>10</w:t>
      </w:r>
      <w:r w:rsidRPr="003E2CC6">
        <w:rPr>
          <w:rFonts w:ascii="Times New Roman" w:hAnsi="Times New Roman"/>
          <w:sz w:val="24"/>
          <w:szCs w:val="24"/>
        </w:rPr>
        <w:t xml:space="preserve">; протокольных поручений </w:t>
      </w:r>
      <w:r w:rsidR="00BA4203" w:rsidRPr="003E2CC6">
        <w:rPr>
          <w:rFonts w:ascii="Times New Roman" w:hAnsi="Times New Roman"/>
          <w:sz w:val="24"/>
          <w:szCs w:val="24"/>
        </w:rPr>
        <w:t>–</w:t>
      </w:r>
      <w:r w:rsidR="00265737">
        <w:rPr>
          <w:rFonts w:ascii="Times New Roman" w:hAnsi="Times New Roman"/>
          <w:sz w:val="24"/>
          <w:szCs w:val="24"/>
        </w:rPr>
        <w:t xml:space="preserve"> </w:t>
      </w:r>
      <w:r w:rsidR="0043444A" w:rsidRPr="003E2CC6">
        <w:rPr>
          <w:rFonts w:ascii="Times New Roman" w:hAnsi="Times New Roman"/>
          <w:sz w:val="24"/>
          <w:szCs w:val="24"/>
        </w:rPr>
        <w:t>42</w:t>
      </w:r>
      <w:r w:rsidRPr="003E2CC6">
        <w:rPr>
          <w:rFonts w:ascii="Times New Roman" w:hAnsi="Times New Roman"/>
          <w:sz w:val="24"/>
          <w:szCs w:val="24"/>
        </w:rPr>
        <w:t xml:space="preserve">. Рассмотрено обращений министерств и ведомств </w:t>
      </w:r>
      <w:r w:rsidR="00BA4203" w:rsidRPr="003E2CC6">
        <w:rPr>
          <w:rFonts w:ascii="Times New Roman" w:hAnsi="Times New Roman"/>
          <w:sz w:val="24"/>
          <w:szCs w:val="24"/>
        </w:rPr>
        <w:t>–</w:t>
      </w:r>
      <w:r w:rsidR="0043444A" w:rsidRPr="003E2CC6">
        <w:rPr>
          <w:rFonts w:ascii="Times New Roman" w:hAnsi="Times New Roman"/>
          <w:sz w:val="24"/>
          <w:szCs w:val="24"/>
        </w:rPr>
        <w:t>272</w:t>
      </w:r>
      <w:r w:rsidRPr="003E2CC6">
        <w:rPr>
          <w:rFonts w:ascii="Times New Roman" w:hAnsi="Times New Roman"/>
          <w:sz w:val="24"/>
          <w:szCs w:val="24"/>
        </w:rPr>
        <w:t>, подведомственных организаций, других предприятий и организаций–</w:t>
      </w:r>
      <w:r w:rsidR="0043444A" w:rsidRPr="003E2CC6">
        <w:rPr>
          <w:rFonts w:ascii="Times New Roman" w:hAnsi="Times New Roman"/>
          <w:sz w:val="24"/>
          <w:szCs w:val="24"/>
        </w:rPr>
        <w:t>2704</w:t>
      </w:r>
      <w:r w:rsidR="00411925" w:rsidRPr="003E2CC6">
        <w:rPr>
          <w:rFonts w:ascii="Times New Roman" w:hAnsi="Times New Roman"/>
          <w:sz w:val="24"/>
          <w:szCs w:val="24"/>
        </w:rPr>
        <w:t>,</w:t>
      </w:r>
      <w:r w:rsidRPr="003E2CC6">
        <w:rPr>
          <w:rFonts w:ascii="Times New Roman" w:hAnsi="Times New Roman"/>
          <w:sz w:val="24"/>
          <w:szCs w:val="24"/>
        </w:rPr>
        <w:t xml:space="preserve"> граждан – </w:t>
      </w:r>
      <w:r w:rsidR="0043444A" w:rsidRPr="003E2CC6">
        <w:rPr>
          <w:rFonts w:ascii="Times New Roman" w:hAnsi="Times New Roman"/>
          <w:sz w:val="24"/>
          <w:szCs w:val="24"/>
        </w:rPr>
        <w:t>366</w:t>
      </w:r>
      <w:r w:rsidR="00D71293" w:rsidRPr="003E2CC6">
        <w:rPr>
          <w:rFonts w:ascii="Times New Roman" w:hAnsi="Times New Roman"/>
          <w:sz w:val="24"/>
          <w:szCs w:val="24"/>
        </w:rPr>
        <w:t>.</w:t>
      </w:r>
      <w:r w:rsidR="00265737">
        <w:rPr>
          <w:rFonts w:ascii="Times New Roman" w:hAnsi="Times New Roman"/>
          <w:sz w:val="24"/>
          <w:szCs w:val="24"/>
        </w:rPr>
        <w:t xml:space="preserve"> </w:t>
      </w:r>
      <w:r w:rsidR="00C11F8E" w:rsidRPr="003E2CC6">
        <w:rPr>
          <w:rFonts w:ascii="Times New Roman" w:hAnsi="Times New Roman"/>
          <w:sz w:val="24"/>
          <w:szCs w:val="24"/>
        </w:rPr>
        <w:t>Выдано справок 58.</w:t>
      </w:r>
    </w:p>
    <w:p w:rsidR="00F065FE" w:rsidRPr="003E2CC6" w:rsidRDefault="00F065FE" w:rsidP="005520F2">
      <w:pPr>
        <w:spacing w:after="0" w:line="240" w:lineRule="auto"/>
        <w:ind w:firstLine="708"/>
        <w:jc w:val="both"/>
        <w:rPr>
          <w:rFonts w:ascii="Times New Roman" w:hAnsi="Times New Roman"/>
          <w:sz w:val="24"/>
          <w:szCs w:val="24"/>
        </w:rPr>
      </w:pPr>
      <w:r w:rsidRPr="003E2CC6">
        <w:rPr>
          <w:rFonts w:ascii="Times New Roman" w:hAnsi="Times New Roman"/>
          <w:sz w:val="24"/>
          <w:szCs w:val="24"/>
        </w:rPr>
        <w:t>Направленно исходящей корреспонденции инициированной Министерством просвещения в адрес Администрации Президента ПМР</w:t>
      </w:r>
      <w:r w:rsidR="00265737">
        <w:rPr>
          <w:rFonts w:ascii="Times New Roman" w:hAnsi="Times New Roman"/>
          <w:sz w:val="24"/>
          <w:szCs w:val="24"/>
        </w:rPr>
        <w:t xml:space="preserve"> - </w:t>
      </w:r>
      <w:r w:rsidRPr="003E2CC6">
        <w:rPr>
          <w:rFonts w:ascii="Times New Roman" w:hAnsi="Times New Roman"/>
          <w:sz w:val="24"/>
          <w:szCs w:val="24"/>
        </w:rPr>
        <w:t xml:space="preserve"> 30; Правительства ПМР- 102; Верховного Совета ПМР</w:t>
      </w:r>
      <w:r w:rsidR="00BA4203" w:rsidRPr="003E2CC6">
        <w:rPr>
          <w:rFonts w:ascii="Times New Roman" w:hAnsi="Times New Roman"/>
          <w:sz w:val="24"/>
          <w:szCs w:val="24"/>
        </w:rPr>
        <w:t xml:space="preserve"> – </w:t>
      </w:r>
      <w:r w:rsidR="002F3C29">
        <w:rPr>
          <w:rFonts w:ascii="Times New Roman" w:hAnsi="Times New Roman"/>
          <w:sz w:val="24"/>
          <w:szCs w:val="24"/>
        </w:rPr>
        <w:t xml:space="preserve">5; </w:t>
      </w:r>
      <w:r w:rsidRPr="003E2CC6">
        <w:rPr>
          <w:rFonts w:ascii="Times New Roman" w:hAnsi="Times New Roman"/>
          <w:sz w:val="24"/>
          <w:szCs w:val="24"/>
        </w:rPr>
        <w:t>министерств и ведомств ПМР</w:t>
      </w:r>
      <w:r w:rsidR="00BA4203" w:rsidRPr="003E2CC6">
        <w:rPr>
          <w:rFonts w:ascii="Times New Roman" w:hAnsi="Times New Roman"/>
          <w:sz w:val="24"/>
          <w:szCs w:val="24"/>
        </w:rPr>
        <w:t xml:space="preserve"> –</w:t>
      </w:r>
      <w:r w:rsidRPr="003E2CC6">
        <w:rPr>
          <w:rFonts w:ascii="Times New Roman" w:hAnsi="Times New Roman"/>
          <w:sz w:val="24"/>
          <w:szCs w:val="24"/>
        </w:rPr>
        <w:t>596; подведомственных и других организаций</w:t>
      </w:r>
      <w:r w:rsidR="00BA4203" w:rsidRPr="003E2CC6">
        <w:rPr>
          <w:rFonts w:ascii="Times New Roman" w:hAnsi="Times New Roman"/>
          <w:sz w:val="24"/>
          <w:szCs w:val="24"/>
        </w:rPr>
        <w:t xml:space="preserve"> –</w:t>
      </w:r>
      <w:r w:rsidRPr="003E2CC6">
        <w:rPr>
          <w:rFonts w:ascii="Times New Roman" w:hAnsi="Times New Roman"/>
          <w:sz w:val="24"/>
          <w:szCs w:val="24"/>
        </w:rPr>
        <w:t xml:space="preserve"> 551.</w:t>
      </w:r>
    </w:p>
    <w:p w:rsidR="00803FF6" w:rsidRPr="003E2CC6" w:rsidRDefault="005520F2" w:rsidP="005520F2">
      <w:pPr>
        <w:spacing w:after="0" w:line="240" w:lineRule="auto"/>
        <w:ind w:firstLine="708"/>
        <w:jc w:val="both"/>
        <w:rPr>
          <w:rFonts w:ascii="Times New Roman" w:hAnsi="Times New Roman"/>
          <w:sz w:val="24"/>
          <w:szCs w:val="24"/>
        </w:rPr>
      </w:pPr>
      <w:r w:rsidRPr="003E2CC6">
        <w:rPr>
          <w:rFonts w:ascii="Times New Roman" w:hAnsi="Times New Roman"/>
          <w:sz w:val="24"/>
          <w:szCs w:val="24"/>
        </w:rPr>
        <w:t>Всего зарегистрировано: входящей документации – 3 894; исходящей– 1</w:t>
      </w:r>
      <w:r w:rsidR="00265737">
        <w:rPr>
          <w:rFonts w:ascii="Times New Roman" w:hAnsi="Times New Roman"/>
          <w:sz w:val="24"/>
          <w:szCs w:val="24"/>
        </w:rPr>
        <w:t xml:space="preserve"> </w:t>
      </w:r>
      <w:r w:rsidRPr="003E2CC6">
        <w:rPr>
          <w:rFonts w:ascii="Times New Roman" w:hAnsi="Times New Roman"/>
          <w:sz w:val="24"/>
          <w:szCs w:val="24"/>
        </w:rPr>
        <w:t xml:space="preserve">284.Общая численность документооборота за 9 </w:t>
      </w:r>
      <w:r w:rsidR="00BA4203" w:rsidRPr="003E2CC6">
        <w:rPr>
          <w:rFonts w:ascii="Times New Roman" w:hAnsi="Times New Roman"/>
          <w:sz w:val="24"/>
          <w:szCs w:val="24"/>
        </w:rPr>
        <w:t xml:space="preserve">месяцев 2015 года составила – </w:t>
      </w:r>
      <w:r w:rsidRPr="003E2CC6">
        <w:rPr>
          <w:rFonts w:ascii="Times New Roman" w:hAnsi="Times New Roman"/>
          <w:sz w:val="24"/>
          <w:szCs w:val="24"/>
        </w:rPr>
        <w:t>6</w:t>
      </w:r>
      <w:r w:rsidR="00265737">
        <w:rPr>
          <w:rFonts w:ascii="Times New Roman" w:hAnsi="Times New Roman"/>
          <w:sz w:val="24"/>
          <w:szCs w:val="24"/>
        </w:rPr>
        <w:t xml:space="preserve"> </w:t>
      </w:r>
      <w:r w:rsidRPr="003E2CC6">
        <w:rPr>
          <w:rFonts w:ascii="Times New Roman" w:hAnsi="Times New Roman"/>
          <w:sz w:val="24"/>
          <w:szCs w:val="24"/>
        </w:rPr>
        <w:t>630 пакета документов.</w:t>
      </w:r>
    </w:p>
    <w:p w:rsidR="00225F02" w:rsidRPr="003E2CC6" w:rsidRDefault="00225F02" w:rsidP="00225F02">
      <w:pPr>
        <w:pStyle w:val="a9"/>
        <w:shd w:val="clear" w:color="auto" w:fill="FFFFFF"/>
        <w:spacing w:after="0" w:line="240" w:lineRule="auto"/>
        <w:ind w:firstLine="567"/>
        <w:jc w:val="both"/>
      </w:pPr>
      <w:r w:rsidRPr="003E2CC6">
        <w:t>Проведена пра</w:t>
      </w:r>
      <w:r w:rsidR="002F3C29">
        <w:t>вовая экспертиза и согласование</w:t>
      </w:r>
      <w:r w:rsidR="002F3C29" w:rsidRPr="002F3C29">
        <w:t xml:space="preserve"> </w:t>
      </w:r>
      <w:r w:rsidR="002F3C29">
        <w:t>договоров</w:t>
      </w:r>
      <w:r w:rsidR="002F3C29" w:rsidRPr="002F3C29">
        <w:t xml:space="preserve"> </w:t>
      </w:r>
      <w:bookmarkStart w:id="0" w:name="_GoBack"/>
      <w:bookmarkEnd w:id="0"/>
      <w:r w:rsidRPr="003E2CC6">
        <w:t>заключаемых: между Министерством просвещения</w:t>
      </w:r>
      <w:r w:rsidR="00411925" w:rsidRPr="003E2CC6">
        <w:t xml:space="preserve"> ПМР</w:t>
      </w:r>
      <w:r w:rsidRPr="003E2CC6">
        <w:t xml:space="preserve"> и хозяйствующими субъектами - 71 шт., подведомственными учреждениями и хозяйствующими субъектами - 64 шт.</w:t>
      </w:r>
    </w:p>
    <w:p w:rsidR="007733D6" w:rsidRPr="003E2CC6" w:rsidRDefault="00A730E3" w:rsidP="00411925">
      <w:pPr>
        <w:spacing w:after="0" w:line="240" w:lineRule="auto"/>
        <w:jc w:val="both"/>
        <w:rPr>
          <w:rFonts w:ascii="Times New Roman" w:hAnsi="Times New Roman"/>
          <w:sz w:val="24"/>
          <w:szCs w:val="24"/>
        </w:rPr>
      </w:pPr>
      <w:r w:rsidRPr="003E2CC6">
        <w:rPr>
          <w:rFonts w:ascii="Times New Roman" w:hAnsi="Times New Roman"/>
          <w:sz w:val="24"/>
          <w:szCs w:val="24"/>
        </w:rPr>
        <w:t xml:space="preserve">     В рамках исполнения задач по установлению эквивалентности (нострификации) документов об образовании иностранных государств, специалистами Министерства просвещения</w:t>
      </w:r>
      <w:r w:rsidR="00411925" w:rsidRPr="003E2CC6">
        <w:rPr>
          <w:rFonts w:ascii="Times New Roman" w:hAnsi="Times New Roman"/>
          <w:sz w:val="24"/>
          <w:szCs w:val="24"/>
        </w:rPr>
        <w:t xml:space="preserve"> ПМР</w:t>
      </w:r>
      <w:r w:rsidRPr="003E2CC6">
        <w:rPr>
          <w:rFonts w:ascii="Times New Roman" w:hAnsi="Times New Roman"/>
          <w:sz w:val="24"/>
          <w:szCs w:val="24"/>
        </w:rPr>
        <w:t xml:space="preserve"> за отчетный период осуществлен прием 478 заявителей по нострификации документов об образовании иностранного образца, подготовлено 434 свидетельств о нострификации, осуществлено консультирование по вопросам нострификации  403 заявителей.</w:t>
      </w:r>
    </w:p>
    <w:p w:rsidR="00803FF6" w:rsidRPr="003E2CC6" w:rsidRDefault="00803FF6" w:rsidP="000519DA">
      <w:pPr>
        <w:spacing w:after="0" w:line="240" w:lineRule="auto"/>
        <w:ind w:firstLine="708"/>
        <w:jc w:val="both"/>
        <w:rPr>
          <w:rFonts w:ascii="Times New Roman" w:hAnsi="Times New Roman"/>
          <w:sz w:val="24"/>
          <w:szCs w:val="24"/>
        </w:rPr>
      </w:pPr>
      <w:r w:rsidRPr="003E2CC6">
        <w:rPr>
          <w:rFonts w:ascii="Times New Roman" w:hAnsi="Times New Roman"/>
          <w:b/>
          <w:sz w:val="24"/>
          <w:szCs w:val="24"/>
        </w:rPr>
        <w:t>2.  Развитие сети организаций и обеспечение доступности образования.</w:t>
      </w:r>
    </w:p>
    <w:p w:rsidR="00803FF6" w:rsidRPr="003E2CC6" w:rsidRDefault="00803FF6" w:rsidP="000519DA">
      <w:pPr>
        <w:pStyle w:val="a4"/>
        <w:spacing w:line="240" w:lineRule="auto"/>
        <w:ind w:left="0" w:firstLine="567"/>
        <w:rPr>
          <w:sz w:val="24"/>
          <w:szCs w:val="24"/>
        </w:rPr>
      </w:pPr>
      <w:r w:rsidRPr="003E2CC6">
        <w:rPr>
          <w:sz w:val="24"/>
          <w:szCs w:val="24"/>
        </w:rPr>
        <w:t>Количество детей в возрасте от 0 до 18 лет в Приднестровской Молдавской Республике</w:t>
      </w:r>
      <w:r w:rsidR="00265737">
        <w:rPr>
          <w:sz w:val="24"/>
          <w:szCs w:val="24"/>
        </w:rPr>
        <w:t xml:space="preserve"> </w:t>
      </w:r>
      <w:r w:rsidRPr="003E2CC6">
        <w:rPr>
          <w:sz w:val="24"/>
          <w:szCs w:val="24"/>
        </w:rPr>
        <w:t xml:space="preserve">составило 75823 человека, что на 1 974 ребенка меньше, чем в прошлом году. Тенденция ежегодного уменьшения количества детского населения оказывает непосредственное влияние на изменения количественных показателей сети организаций дошкольного и общего образования. </w:t>
      </w:r>
    </w:p>
    <w:p w:rsidR="00803FF6" w:rsidRPr="003E2CC6" w:rsidRDefault="00803FF6" w:rsidP="000519DA">
      <w:pPr>
        <w:spacing w:after="0" w:line="240" w:lineRule="auto"/>
        <w:ind w:firstLine="708"/>
        <w:jc w:val="both"/>
        <w:rPr>
          <w:rFonts w:ascii="Times New Roman" w:hAnsi="Times New Roman"/>
          <w:sz w:val="24"/>
          <w:szCs w:val="24"/>
        </w:rPr>
      </w:pPr>
      <w:r w:rsidRPr="003E2CC6">
        <w:rPr>
          <w:rFonts w:ascii="Times New Roman" w:hAnsi="Times New Roman"/>
          <w:bCs/>
          <w:sz w:val="24"/>
          <w:szCs w:val="24"/>
        </w:rPr>
        <w:t>П</w:t>
      </w:r>
      <w:r w:rsidRPr="003E2CC6">
        <w:rPr>
          <w:rFonts w:ascii="Times New Roman" w:hAnsi="Times New Roman"/>
          <w:sz w:val="24"/>
          <w:szCs w:val="24"/>
        </w:rPr>
        <w:t xml:space="preserve">о состоянию на 1 января 2015 года в республике функционировало 157 организаций дошкольного образования (58 организаций дошкольного образования в сельской местности и 99 организаций дошкольного образования в городской местности) и </w:t>
      </w:r>
      <w:r w:rsidRPr="00D20A98">
        <w:rPr>
          <w:rFonts w:ascii="Times New Roman" w:hAnsi="Times New Roman"/>
          <w:sz w:val="24"/>
          <w:szCs w:val="24"/>
        </w:rPr>
        <w:t>группы</w:t>
      </w:r>
      <w:r w:rsidRPr="003E2CC6">
        <w:rPr>
          <w:rFonts w:ascii="Times New Roman" w:hAnsi="Times New Roman"/>
          <w:sz w:val="24"/>
          <w:szCs w:val="24"/>
        </w:rPr>
        <w:t xml:space="preserve"> для детей дошкольного возраста в 31 комплексе «Общеобразовательная школа - детский сад»  (4 в городской местности и 27 в сельской местности).</w:t>
      </w:r>
    </w:p>
    <w:p w:rsidR="0092702A" w:rsidRPr="003E2CC6" w:rsidRDefault="00803FF6" w:rsidP="0092702A">
      <w:pPr>
        <w:spacing w:after="0" w:line="240" w:lineRule="auto"/>
        <w:ind w:firstLine="708"/>
        <w:jc w:val="both"/>
        <w:rPr>
          <w:rFonts w:ascii="Times New Roman" w:hAnsi="Times New Roman"/>
          <w:sz w:val="24"/>
          <w:szCs w:val="24"/>
        </w:rPr>
      </w:pPr>
      <w:r w:rsidRPr="003E2CC6">
        <w:rPr>
          <w:rFonts w:ascii="Times New Roman" w:hAnsi="Times New Roman"/>
          <w:sz w:val="24"/>
          <w:szCs w:val="24"/>
        </w:rPr>
        <w:t xml:space="preserve">В 1 полугодии 2015 года </w:t>
      </w:r>
      <w:r w:rsidR="00BA4203" w:rsidRPr="003E2CC6">
        <w:rPr>
          <w:rFonts w:ascii="Times New Roman" w:hAnsi="Times New Roman"/>
          <w:sz w:val="24"/>
          <w:szCs w:val="24"/>
        </w:rPr>
        <w:t xml:space="preserve">были </w:t>
      </w:r>
      <w:r w:rsidRPr="003E2CC6">
        <w:rPr>
          <w:rFonts w:ascii="Times New Roman" w:hAnsi="Times New Roman"/>
          <w:sz w:val="24"/>
          <w:szCs w:val="24"/>
        </w:rPr>
        <w:t xml:space="preserve">открыты 4 новые организации дошкольного образования: детский сад «Бубуруза» при ГОУ «Республиканский молдавский </w:t>
      </w:r>
      <w:r w:rsidRPr="003E2CC6">
        <w:rPr>
          <w:rFonts w:ascii="Times New Roman" w:hAnsi="Times New Roman"/>
          <w:sz w:val="24"/>
          <w:szCs w:val="24"/>
        </w:rPr>
        <w:lastRenderedPageBreak/>
        <w:t>теоретический лицей-комплекс», «Капитошка» в г.Тирасполь, «</w:t>
      </w:r>
      <w:r w:rsidR="00D26004">
        <w:rPr>
          <w:rFonts w:ascii="Times New Roman" w:hAnsi="Times New Roman"/>
          <w:sz w:val="24"/>
          <w:szCs w:val="24"/>
        </w:rPr>
        <w:t>Веселая р</w:t>
      </w:r>
      <w:r w:rsidRPr="003E2CC6">
        <w:rPr>
          <w:rFonts w:ascii="Times New Roman" w:hAnsi="Times New Roman"/>
          <w:sz w:val="24"/>
          <w:szCs w:val="24"/>
        </w:rPr>
        <w:t>омашка» в г.Бендеры» и «Колосок» в с.Суклея</w:t>
      </w:r>
      <w:r w:rsidR="00D20A98">
        <w:rPr>
          <w:rFonts w:ascii="Times New Roman" w:hAnsi="Times New Roman"/>
          <w:sz w:val="24"/>
          <w:szCs w:val="24"/>
        </w:rPr>
        <w:t xml:space="preserve"> </w:t>
      </w:r>
      <w:r w:rsidRPr="003E2CC6">
        <w:rPr>
          <w:rFonts w:ascii="Times New Roman" w:hAnsi="Times New Roman"/>
          <w:sz w:val="24"/>
          <w:szCs w:val="24"/>
        </w:rPr>
        <w:t>Слободзейского района.</w:t>
      </w:r>
      <w:r w:rsidR="00265737">
        <w:rPr>
          <w:rFonts w:ascii="Times New Roman" w:hAnsi="Times New Roman"/>
          <w:sz w:val="24"/>
          <w:szCs w:val="24"/>
        </w:rPr>
        <w:t xml:space="preserve"> Новые детские сады были построены по линии АНО «Евразийская интеграция»</w:t>
      </w:r>
      <w:r w:rsidR="0011376B">
        <w:rPr>
          <w:rFonts w:ascii="Times New Roman" w:hAnsi="Times New Roman"/>
          <w:sz w:val="24"/>
          <w:szCs w:val="24"/>
        </w:rPr>
        <w:t>.</w:t>
      </w:r>
      <w:r w:rsidR="00265737">
        <w:rPr>
          <w:rFonts w:ascii="Times New Roman" w:hAnsi="Times New Roman"/>
          <w:sz w:val="24"/>
          <w:szCs w:val="24"/>
        </w:rPr>
        <w:t xml:space="preserve"> </w:t>
      </w:r>
    </w:p>
    <w:p w:rsidR="004A6FEF" w:rsidRPr="003E2CC6" w:rsidRDefault="004A6FEF" w:rsidP="0092702A">
      <w:pPr>
        <w:spacing w:after="0" w:line="240" w:lineRule="auto"/>
        <w:ind w:firstLine="708"/>
        <w:jc w:val="both"/>
        <w:rPr>
          <w:rFonts w:ascii="Times New Roman" w:hAnsi="Times New Roman"/>
          <w:sz w:val="24"/>
          <w:szCs w:val="24"/>
        </w:rPr>
      </w:pPr>
      <w:r w:rsidRPr="003E2CC6">
        <w:rPr>
          <w:rFonts w:ascii="Times New Roman" w:hAnsi="Times New Roman"/>
          <w:sz w:val="24"/>
          <w:szCs w:val="24"/>
        </w:rPr>
        <w:t>Образованы 4 комплекса:</w:t>
      </w:r>
    </w:p>
    <w:p w:rsidR="004A6FEF" w:rsidRPr="003E2CC6" w:rsidRDefault="0092702A" w:rsidP="000519DA">
      <w:pPr>
        <w:tabs>
          <w:tab w:val="left" w:pos="0"/>
        </w:tabs>
        <w:spacing w:after="0" w:line="240" w:lineRule="auto"/>
        <w:jc w:val="both"/>
        <w:rPr>
          <w:rFonts w:ascii="Times New Roman" w:hAnsi="Times New Roman"/>
          <w:sz w:val="24"/>
          <w:szCs w:val="24"/>
        </w:rPr>
      </w:pPr>
      <w:r w:rsidRPr="003E2CC6">
        <w:rPr>
          <w:rFonts w:ascii="Times New Roman" w:hAnsi="Times New Roman"/>
          <w:sz w:val="24"/>
          <w:szCs w:val="24"/>
        </w:rPr>
        <w:tab/>
      </w:r>
      <w:r w:rsidR="00BA4203" w:rsidRPr="003E2CC6">
        <w:rPr>
          <w:rFonts w:ascii="Times New Roman" w:hAnsi="Times New Roman"/>
          <w:sz w:val="24"/>
          <w:szCs w:val="24"/>
        </w:rPr>
        <w:t xml:space="preserve">– </w:t>
      </w:r>
      <w:r w:rsidR="004A6FEF" w:rsidRPr="003E2CC6">
        <w:rPr>
          <w:rFonts w:ascii="Times New Roman" w:hAnsi="Times New Roman"/>
          <w:sz w:val="24"/>
          <w:szCs w:val="24"/>
        </w:rPr>
        <w:t xml:space="preserve">путем </w:t>
      </w:r>
      <w:r w:rsidRPr="003E2CC6">
        <w:rPr>
          <w:rFonts w:ascii="Times New Roman" w:hAnsi="Times New Roman"/>
          <w:sz w:val="24"/>
          <w:szCs w:val="24"/>
        </w:rPr>
        <w:t>слияния</w:t>
      </w:r>
      <w:r w:rsidR="00C71830">
        <w:rPr>
          <w:rFonts w:ascii="Times New Roman" w:hAnsi="Times New Roman"/>
          <w:sz w:val="24"/>
          <w:szCs w:val="24"/>
        </w:rPr>
        <w:t xml:space="preserve"> </w:t>
      </w:r>
      <w:r w:rsidRPr="003E2CC6">
        <w:rPr>
          <w:rFonts w:ascii="Times New Roman" w:hAnsi="Times New Roman"/>
          <w:sz w:val="24"/>
          <w:szCs w:val="24"/>
        </w:rPr>
        <w:t>МОУ «Ново-Андрияшевская общеобразовательная школа» и МОУ «Ново-Андрияшевский</w:t>
      </w:r>
      <w:r w:rsidR="00C71830">
        <w:rPr>
          <w:rFonts w:ascii="Times New Roman" w:hAnsi="Times New Roman"/>
          <w:sz w:val="24"/>
          <w:szCs w:val="24"/>
        </w:rPr>
        <w:t xml:space="preserve">  </w:t>
      </w:r>
      <w:r w:rsidRPr="003E2CC6">
        <w:rPr>
          <w:rFonts w:ascii="Times New Roman" w:hAnsi="Times New Roman"/>
          <w:sz w:val="24"/>
          <w:szCs w:val="24"/>
        </w:rPr>
        <w:t xml:space="preserve">детский сад» в </w:t>
      </w:r>
      <w:r w:rsidR="004A6FEF" w:rsidRPr="003E2CC6">
        <w:rPr>
          <w:rFonts w:ascii="Times New Roman" w:hAnsi="Times New Roman"/>
          <w:sz w:val="24"/>
          <w:szCs w:val="24"/>
        </w:rPr>
        <w:t>МОУ «Ново-Андрияше</w:t>
      </w:r>
      <w:r w:rsidR="00BA4203" w:rsidRPr="003E2CC6">
        <w:rPr>
          <w:rFonts w:ascii="Times New Roman" w:hAnsi="Times New Roman"/>
          <w:sz w:val="24"/>
          <w:szCs w:val="24"/>
        </w:rPr>
        <w:t>вская общеобразовательная школа-</w:t>
      </w:r>
      <w:r w:rsidR="004A6FEF" w:rsidRPr="003E2CC6">
        <w:rPr>
          <w:rFonts w:ascii="Times New Roman" w:hAnsi="Times New Roman"/>
          <w:sz w:val="24"/>
          <w:szCs w:val="24"/>
        </w:rPr>
        <w:t>детский сад»;</w:t>
      </w:r>
    </w:p>
    <w:p w:rsidR="004A6FEF" w:rsidRPr="003E2CC6" w:rsidRDefault="0092702A" w:rsidP="000519DA">
      <w:pPr>
        <w:tabs>
          <w:tab w:val="left" w:pos="0"/>
        </w:tabs>
        <w:spacing w:after="0" w:line="240" w:lineRule="auto"/>
        <w:jc w:val="both"/>
        <w:rPr>
          <w:rFonts w:ascii="Times New Roman" w:hAnsi="Times New Roman"/>
          <w:sz w:val="24"/>
          <w:szCs w:val="24"/>
        </w:rPr>
      </w:pPr>
      <w:r w:rsidRPr="003E2CC6">
        <w:rPr>
          <w:rFonts w:ascii="Times New Roman" w:hAnsi="Times New Roman"/>
          <w:sz w:val="24"/>
          <w:szCs w:val="24"/>
        </w:rPr>
        <w:tab/>
      </w:r>
      <w:r w:rsidR="00BA4203" w:rsidRPr="003E2CC6">
        <w:rPr>
          <w:rFonts w:ascii="Times New Roman" w:hAnsi="Times New Roman"/>
          <w:sz w:val="24"/>
          <w:szCs w:val="24"/>
        </w:rPr>
        <w:t>–</w:t>
      </w:r>
      <w:r w:rsidR="004A6FEF" w:rsidRPr="003E2CC6">
        <w:rPr>
          <w:rFonts w:ascii="Times New Roman" w:hAnsi="Times New Roman"/>
          <w:sz w:val="24"/>
          <w:szCs w:val="24"/>
        </w:rPr>
        <w:t xml:space="preserve"> путем слияния МОУ «Мало-Молокишская русская основная общеобразовательная школа» и МДОУ «Мало-Молокишский детский сад» в МОУ «Мало-Молокишская русская основная общеобразовательная школа-детский сад»;</w:t>
      </w:r>
    </w:p>
    <w:p w:rsidR="004A6FEF" w:rsidRPr="003E2CC6" w:rsidRDefault="0092702A" w:rsidP="000519DA">
      <w:pPr>
        <w:tabs>
          <w:tab w:val="left" w:pos="0"/>
        </w:tabs>
        <w:spacing w:after="0" w:line="240" w:lineRule="auto"/>
        <w:jc w:val="both"/>
        <w:rPr>
          <w:rFonts w:ascii="Times New Roman" w:hAnsi="Times New Roman"/>
          <w:sz w:val="24"/>
          <w:szCs w:val="24"/>
        </w:rPr>
      </w:pPr>
      <w:r w:rsidRPr="003E2CC6">
        <w:rPr>
          <w:rFonts w:ascii="Times New Roman" w:hAnsi="Times New Roman"/>
          <w:sz w:val="24"/>
          <w:szCs w:val="24"/>
        </w:rPr>
        <w:tab/>
      </w:r>
      <w:r w:rsidR="00BA4203" w:rsidRPr="003E2CC6">
        <w:rPr>
          <w:rFonts w:ascii="Times New Roman" w:hAnsi="Times New Roman"/>
          <w:sz w:val="24"/>
          <w:szCs w:val="24"/>
        </w:rPr>
        <w:t>–</w:t>
      </w:r>
      <w:r w:rsidR="004A6FEF" w:rsidRPr="003E2CC6">
        <w:rPr>
          <w:rFonts w:ascii="Times New Roman" w:hAnsi="Times New Roman"/>
          <w:sz w:val="24"/>
          <w:szCs w:val="24"/>
        </w:rPr>
        <w:t xml:space="preserve"> путем слияния МОУ «Советская русская средняя общеобразовательная школа» и МДОУ «Советский детский сад» в МОУ «Советская русская средняя общеобразовательная школа-детский сад»;</w:t>
      </w:r>
    </w:p>
    <w:p w:rsidR="004A6FEF" w:rsidRPr="003E2CC6" w:rsidRDefault="0092702A" w:rsidP="000519DA">
      <w:pPr>
        <w:tabs>
          <w:tab w:val="left" w:pos="0"/>
        </w:tabs>
        <w:spacing w:after="0" w:line="240" w:lineRule="auto"/>
        <w:jc w:val="both"/>
        <w:rPr>
          <w:rFonts w:ascii="Times New Roman" w:hAnsi="Times New Roman"/>
          <w:sz w:val="24"/>
          <w:szCs w:val="24"/>
        </w:rPr>
      </w:pPr>
      <w:r w:rsidRPr="003E2CC6">
        <w:rPr>
          <w:rFonts w:ascii="Times New Roman" w:hAnsi="Times New Roman"/>
          <w:sz w:val="24"/>
          <w:szCs w:val="24"/>
        </w:rPr>
        <w:tab/>
      </w:r>
      <w:r w:rsidR="00BA4203" w:rsidRPr="003E2CC6">
        <w:rPr>
          <w:rFonts w:ascii="Times New Roman" w:hAnsi="Times New Roman"/>
          <w:sz w:val="24"/>
          <w:szCs w:val="24"/>
        </w:rPr>
        <w:t>–</w:t>
      </w:r>
      <w:r w:rsidR="004A6FEF" w:rsidRPr="003E2CC6">
        <w:rPr>
          <w:rFonts w:ascii="Times New Roman" w:hAnsi="Times New Roman"/>
          <w:sz w:val="24"/>
          <w:szCs w:val="24"/>
        </w:rPr>
        <w:t xml:space="preserve"> путем </w:t>
      </w:r>
      <w:r w:rsidRPr="003E2CC6">
        <w:rPr>
          <w:rFonts w:ascii="Times New Roman" w:hAnsi="Times New Roman"/>
          <w:sz w:val="24"/>
          <w:szCs w:val="24"/>
        </w:rPr>
        <w:t>преобразования</w:t>
      </w:r>
      <w:r w:rsidR="004A6FEF" w:rsidRPr="003E2CC6">
        <w:rPr>
          <w:rFonts w:ascii="Times New Roman" w:hAnsi="Times New Roman"/>
          <w:sz w:val="24"/>
          <w:szCs w:val="24"/>
        </w:rPr>
        <w:t xml:space="preserve"> МОУ «Слобода-Рашковская общеобразователь</w:t>
      </w:r>
      <w:r w:rsidR="00BA4203" w:rsidRPr="003E2CC6">
        <w:rPr>
          <w:rFonts w:ascii="Times New Roman" w:hAnsi="Times New Roman"/>
          <w:sz w:val="24"/>
          <w:szCs w:val="24"/>
        </w:rPr>
        <w:t>ная школа-детский сад» на базе</w:t>
      </w:r>
      <w:r w:rsidR="004A6FEF" w:rsidRPr="003E2CC6">
        <w:rPr>
          <w:rFonts w:ascii="Times New Roman" w:hAnsi="Times New Roman"/>
          <w:sz w:val="24"/>
          <w:szCs w:val="24"/>
        </w:rPr>
        <w:t xml:space="preserve"> МОУ «Слобода-Рашковская общеобразовательная школа».</w:t>
      </w:r>
    </w:p>
    <w:p w:rsidR="004A6FEF" w:rsidRPr="003E2CC6" w:rsidRDefault="004A6FEF" w:rsidP="00BA4203">
      <w:pPr>
        <w:tabs>
          <w:tab w:val="left" w:pos="0"/>
        </w:tabs>
        <w:spacing w:after="0" w:line="240" w:lineRule="auto"/>
        <w:ind w:firstLine="567"/>
        <w:jc w:val="both"/>
        <w:rPr>
          <w:rFonts w:ascii="Times New Roman" w:hAnsi="Times New Roman"/>
          <w:sz w:val="24"/>
          <w:szCs w:val="24"/>
        </w:rPr>
      </w:pPr>
      <w:r w:rsidRPr="003E2CC6">
        <w:rPr>
          <w:rFonts w:ascii="Times New Roman" w:hAnsi="Times New Roman"/>
          <w:sz w:val="24"/>
          <w:szCs w:val="24"/>
        </w:rPr>
        <w:t>Реорганизованы в форме слияния  МОУ «Незавертайловская</w:t>
      </w:r>
      <w:r w:rsidR="00C71830">
        <w:rPr>
          <w:rFonts w:ascii="Times New Roman" w:hAnsi="Times New Roman"/>
          <w:sz w:val="24"/>
          <w:szCs w:val="24"/>
        </w:rPr>
        <w:t xml:space="preserve"> </w:t>
      </w:r>
      <w:r w:rsidRPr="003E2CC6">
        <w:rPr>
          <w:rFonts w:ascii="Times New Roman" w:hAnsi="Times New Roman"/>
          <w:sz w:val="24"/>
          <w:szCs w:val="24"/>
        </w:rPr>
        <w:t>общеобразовательная школа-детский сад № 1» и МОУ «Незавертайловская общеобразовательная школа-детский сад № 2» в МОУ «Незавертайловская общеобразовательная школа-детский сад».</w:t>
      </w:r>
    </w:p>
    <w:p w:rsidR="004A6FEF" w:rsidRPr="003E2CC6" w:rsidRDefault="004A6FEF" w:rsidP="000519DA">
      <w:pPr>
        <w:spacing w:after="0" w:line="240" w:lineRule="auto"/>
        <w:ind w:firstLine="708"/>
        <w:jc w:val="both"/>
        <w:rPr>
          <w:rFonts w:ascii="Times New Roman" w:hAnsi="Times New Roman"/>
          <w:sz w:val="24"/>
          <w:szCs w:val="24"/>
        </w:rPr>
      </w:pPr>
      <w:r w:rsidRPr="003E2CC6">
        <w:rPr>
          <w:rFonts w:ascii="Times New Roman" w:hAnsi="Times New Roman"/>
          <w:sz w:val="24"/>
          <w:szCs w:val="24"/>
        </w:rPr>
        <w:t xml:space="preserve">Таким образом, на конец отчетного периода количество организаций дошкольного образования по республике составило </w:t>
      </w:r>
      <w:r w:rsidR="00BA4203" w:rsidRPr="003E2CC6">
        <w:rPr>
          <w:rFonts w:ascii="Times New Roman" w:hAnsi="Times New Roman"/>
          <w:sz w:val="24"/>
          <w:szCs w:val="24"/>
        </w:rPr>
        <w:t>161</w:t>
      </w:r>
      <w:r w:rsidRPr="003E2CC6">
        <w:rPr>
          <w:rFonts w:ascii="Times New Roman" w:hAnsi="Times New Roman"/>
          <w:sz w:val="24"/>
          <w:szCs w:val="24"/>
        </w:rPr>
        <w:t>, в которых  числится 23 </w:t>
      </w:r>
      <w:r w:rsidR="0092702A" w:rsidRPr="003E2CC6">
        <w:rPr>
          <w:rFonts w:ascii="Times New Roman" w:hAnsi="Times New Roman"/>
          <w:sz w:val="24"/>
          <w:szCs w:val="24"/>
        </w:rPr>
        <w:t>103</w:t>
      </w:r>
      <w:r w:rsidRPr="003E2CC6">
        <w:rPr>
          <w:rFonts w:ascii="Times New Roman" w:hAnsi="Times New Roman"/>
          <w:sz w:val="24"/>
          <w:szCs w:val="24"/>
        </w:rPr>
        <w:t xml:space="preserve">  детей, что на 5</w:t>
      </w:r>
      <w:r w:rsidR="0092702A" w:rsidRPr="003E2CC6">
        <w:rPr>
          <w:rFonts w:ascii="Times New Roman" w:hAnsi="Times New Roman"/>
          <w:sz w:val="24"/>
          <w:szCs w:val="24"/>
        </w:rPr>
        <w:t xml:space="preserve">62 </w:t>
      </w:r>
      <w:r w:rsidRPr="003E2CC6">
        <w:rPr>
          <w:rFonts w:ascii="Times New Roman" w:hAnsi="Times New Roman"/>
          <w:sz w:val="24"/>
          <w:szCs w:val="24"/>
        </w:rPr>
        <w:t>детей меньше, чем в прошлом учебном году.</w:t>
      </w:r>
    </w:p>
    <w:p w:rsidR="004A6FEF" w:rsidRPr="003E2CC6" w:rsidRDefault="004A6FEF" w:rsidP="000519DA">
      <w:pPr>
        <w:pStyle w:val="a4"/>
        <w:spacing w:line="240" w:lineRule="auto"/>
        <w:ind w:left="0" w:firstLine="567"/>
        <w:rPr>
          <w:sz w:val="24"/>
          <w:szCs w:val="24"/>
        </w:rPr>
      </w:pPr>
      <w:r w:rsidRPr="003E2CC6">
        <w:rPr>
          <w:sz w:val="24"/>
          <w:szCs w:val="24"/>
        </w:rPr>
        <w:t>В республике  увеличилось на 4 количество образовательных комплексов «школа-детский сад», всего их в республике  35.</w:t>
      </w:r>
    </w:p>
    <w:p w:rsidR="00803FF6" w:rsidRPr="003E2CC6" w:rsidRDefault="00803FF6" w:rsidP="000519DA">
      <w:pPr>
        <w:pStyle w:val="a4"/>
        <w:spacing w:line="240" w:lineRule="auto"/>
        <w:ind w:left="0" w:firstLine="567"/>
        <w:rPr>
          <w:sz w:val="24"/>
          <w:szCs w:val="24"/>
        </w:rPr>
      </w:pPr>
      <w:r w:rsidRPr="003E2CC6">
        <w:rPr>
          <w:sz w:val="24"/>
          <w:szCs w:val="24"/>
        </w:rPr>
        <w:t>Создание образовательных комплексов позволило более рационально использовать кадровый потенциал педагогов, централизованно решать вопросы по организации питания обучающихся, доставки продуктов питания, медицинского обслуживания воспитанников, снизить затраты на содержание  неиспользуемых в образовательных целях помещений.</w:t>
      </w:r>
    </w:p>
    <w:p w:rsidR="004A6FEF" w:rsidRPr="003E2CC6" w:rsidRDefault="004A6FEF" w:rsidP="000519DA">
      <w:pPr>
        <w:pStyle w:val="a8"/>
        <w:ind w:firstLine="567"/>
        <w:jc w:val="both"/>
        <w:rPr>
          <w:rStyle w:val="grame"/>
          <w:sz w:val="24"/>
          <w:szCs w:val="24"/>
        </w:rPr>
      </w:pPr>
      <w:r w:rsidRPr="003E2CC6">
        <w:rPr>
          <w:rStyle w:val="grame"/>
          <w:sz w:val="24"/>
          <w:szCs w:val="24"/>
        </w:rPr>
        <w:t xml:space="preserve">Еще одним положительным результатом проведенных мероприятий в </w:t>
      </w:r>
      <w:r w:rsidRPr="003E2CC6">
        <w:rPr>
          <w:noProof/>
          <w:sz w:val="24"/>
          <w:szCs w:val="24"/>
        </w:rPr>
        <w:t>2015 году наблюдается тенденция снижения наполняемости групп в организациях дошкольного образования.</w:t>
      </w:r>
      <w:r w:rsidRPr="003E2CC6">
        <w:rPr>
          <w:rStyle w:val="grame"/>
          <w:sz w:val="24"/>
          <w:szCs w:val="24"/>
        </w:rPr>
        <w:t xml:space="preserve"> Средний показатель наполняемости групп раннего возраста увеличился на 0,3%, дошкольного возраста снизился на 0,1%. Однако превышение наполняемости групп сохраняется в группах раннего возраста и составляет 16,7 при норме 15 в то время как группах дошкольного возраста наполняемость приближена к норме 20, за исключением в г.Бендеры</w:t>
      </w:r>
      <w:r w:rsidR="0092702A" w:rsidRPr="003E2CC6">
        <w:rPr>
          <w:rStyle w:val="grame"/>
          <w:sz w:val="24"/>
          <w:szCs w:val="24"/>
        </w:rPr>
        <w:t xml:space="preserve">– </w:t>
      </w:r>
      <w:r w:rsidRPr="003E2CC6">
        <w:rPr>
          <w:rStyle w:val="grame"/>
          <w:sz w:val="24"/>
          <w:szCs w:val="24"/>
        </w:rPr>
        <w:t>21,8 и г.Каменка – 21,9.</w:t>
      </w:r>
    </w:p>
    <w:p w:rsidR="00D01ED6" w:rsidRPr="003E2CC6" w:rsidRDefault="00D01ED6" w:rsidP="000519DA">
      <w:pPr>
        <w:pStyle w:val="Default"/>
        <w:ind w:firstLine="709"/>
        <w:jc w:val="both"/>
        <w:rPr>
          <w:rFonts w:eastAsia="HiddenHorzOCR"/>
          <w:color w:val="auto"/>
        </w:rPr>
      </w:pPr>
      <w:r w:rsidRPr="003E2CC6">
        <w:rPr>
          <w:color w:val="auto"/>
        </w:rPr>
        <w:t>По состоянию на конец отчетного периода в республике функционирует 159 организаций общего образования в сравнении с прошлым отчетным периодом количество учреждений уменьшилось на 3</w:t>
      </w:r>
      <w:r w:rsidRPr="003E2CC6">
        <w:rPr>
          <w:rFonts w:eastAsia="HiddenHorzOCR"/>
          <w:color w:val="auto"/>
        </w:rPr>
        <w:t xml:space="preserve">. </w:t>
      </w:r>
    </w:p>
    <w:p w:rsidR="00D01ED6" w:rsidRPr="003E2CC6" w:rsidRDefault="00D01ED6" w:rsidP="0092702A">
      <w:pPr>
        <w:pStyle w:val="Default"/>
        <w:ind w:firstLine="567"/>
        <w:jc w:val="both"/>
        <w:rPr>
          <w:color w:val="auto"/>
        </w:rPr>
      </w:pPr>
      <w:r w:rsidRPr="003E2CC6">
        <w:rPr>
          <w:color w:val="auto"/>
        </w:rPr>
        <w:t>Реорганизованы:</w:t>
      </w:r>
    </w:p>
    <w:p w:rsidR="00D01ED6" w:rsidRPr="003E2CC6" w:rsidRDefault="00BA4203" w:rsidP="0092702A">
      <w:pPr>
        <w:pStyle w:val="Default"/>
        <w:ind w:firstLine="567"/>
        <w:jc w:val="both"/>
        <w:rPr>
          <w:color w:val="auto"/>
        </w:rPr>
      </w:pPr>
      <w:r w:rsidRPr="003E2CC6">
        <w:rPr>
          <w:color w:val="auto"/>
        </w:rPr>
        <w:t>–</w:t>
      </w:r>
      <w:r w:rsidR="00265737">
        <w:rPr>
          <w:color w:val="auto"/>
        </w:rPr>
        <w:t xml:space="preserve"> </w:t>
      </w:r>
      <w:r w:rsidR="0092702A" w:rsidRPr="003E2CC6">
        <w:rPr>
          <w:color w:val="auto"/>
        </w:rPr>
        <w:t>путем</w:t>
      </w:r>
      <w:r w:rsidR="00D01ED6" w:rsidRPr="003E2CC6">
        <w:rPr>
          <w:color w:val="auto"/>
        </w:rPr>
        <w:t xml:space="preserve"> слияния МОУ «Рыбницкая средняя  общеобразовательная школа № 9» и МОУ «Рыбницкая молдавская средняя общеобразовательная школа – детский сад» в МОУ «Рыбницкая русско-молдавская средняя общеобразовательная школа №</w:t>
      </w:r>
      <w:r w:rsidR="0093497A">
        <w:rPr>
          <w:color w:val="auto"/>
        </w:rPr>
        <w:t xml:space="preserve"> </w:t>
      </w:r>
      <w:r w:rsidR="00D01ED6" w:rsidRPr="003E2CC6">
        <w:rPr>
          <w:color w:val="auto"/>
        </w:rPr>
        <w:t>9»;</w:t>
      </w:r>
    </w:p>
    <w:p w:rsidR="00D01ED6" w:rsidRPr="003E2CC6" w:rsidRDefault="00BA4203" w:rsidP="0092702A">
      <w:pPr>
        <w:pStyle w:val="Default"/>
        <w:ind w:firstLine="567"/>
        <w:jc w:val="both"/>
        <w:rPr>
          <w:color w:val="auto"/>
        </w:rPr>
      </w:pPr>
      <w:r w:rsidRPr="003E2CC6">
        <w:rPr>
          <w:color w:val="auto"/>
        </w:rPr>
        <w:t>–</w:t>
      </w:r>
      <w:r w:rsidR="00265737">
        <w:rPr>
          <w:color w:val="auto"/>
        </w:rPr>
        <w:t xml:space="preserve"> </w:t>
      </w:r>
      <w:r w:rsidRPr="003E2CC6">
        <w:rPr>
          <w:color w:val="auto"/>
        </w:rPr>
        <w:t xml:space="preserve">прекращена деятельность </w:t>
      </w:r>
      <w:r w:rsidR="00D01ED6" w:rsidRPr="003E2CC6">
        <w:rPr>
          <w:color w:val="auto"/>
        </w:rPr>
        <w:t xml:space="preserve"> МОУ «Рыбницкая русская средняя общеобразовательная школа №4»;</w:t>
      </w:r>
    </w:p>
    <w:p w:rsidR="00D01ED6" w:rsidRPr="003E2CC6" w:rsidRDefault="00BA4203" w:rsidP="0093497A">
      <w:pPr>
        <w:pStyle w:val="Default"/>
        <w:ind w:firstLine="567"/>
        <w:rPr>
          <w:color w:val="auto"/>
        </w:rPr>
      </w:pPr>
      <w:r w:rsidRPr="003E2CC6">
        <w:rPr>
          <w:color w:val="auto"/>
        </w:rPr>
        <w:t>–</w:t>
      </w:r>
      <w:r w:rsidR="00265737">
        <w:rPr>
          <w:color w:val="auto"/>
        </w:rPr>
        <w:t xml:space="preserve"> </w:t>
      </w:r>
      <w:r w:rsidRPr="003E2CC6">
        <w:rPr>
          <w:color w:val="auto"/>
        </w:rPr>
        <w:t xml:space="preserve"> </w:t>
      </w:r>
      <w:r w:rsidR="0092702A" w:rsidRPr="003E2CC6">
        <w:rPr>
          <w:color w:val="auto"/>
        </w:rPr>
        <w:t>путем</w:t>
      </w:r>
      <w:r w:rsidR="00D01ED6" w:rsidRPr="003E2CC6">
        <w:rPr>
          <w:color w:val="auto"/>
        </w:rPr>
        <w:t xml:space="preserve"> выделения</w:t>
      </w:r>
      <w:r w:rsidR="0092702A" w:rsidRPr="003E2CC6">
        <w:rPr>
          <w:color w:val="auto"/>
        </w:rPr>
        <w:t xml:space="preserve"> из</w:t>
      </w:r>
      <w:r w:rsidR="00D01ED6" w:rsidRPr="003E2CC6">
        <w:rPr>
          <w:color w:val="auto"/>
        </w:rPr>
        <w:t xml:space="preserve"> МОУ «Слободзейская средняя общеобразовательная школа №3 с лицейскими классами имени П.К.Спельник» в МОУ Слободзейский теоретический лицей-комплекс имени П.К.Спельник»;</w:t>
      </w:r>
    </w:p>
    <w:p w:rsidR="00D01ED6" w:rsidRPr="003E2CC6" w:rsidRDefault="00BA4203" w:rsidP="0092702A">
      <w:pPr>
        <w:pStyle w:val="Default"/>
        <w:ind w:firstLine="567"/>
        <w:jc w:val="both"/>
        <w:rPr>
          <w:color w:val="auto"/>
        </w:rPr>
      </w:pPr>
      <w:r w:rsidRPr="003E2CC6">
        <w:rPr>
          <w:color w:val="auto"/>
        </w:rPr>
        <w:t>–</w:t>
      </w:r>
      <w:r w:rsidR="00265737">
        <w:rPr>
          <w:color w:val="auto"/>
        </w:rPr>
        <w:t xml:space="preserve"> </w:t>
      </w:r>
      <w:r w:rsidR="0092702A" w:rsidRPr="003E2CC6">
        <w:rPr>
          <w:color w:val="auto"/>
        </w:rPr>
        <w:t xml:space="preserve">изменения вида из </w:t>
      </w:r>
      <w:r w:rsidR="00D01ED6" w:rsidRPr="003E2CC6">
        <w:rPr>
          <w:color w:val="auto"/>
        </w:rPr>
        <w:t>МОУ «Первомайская  средняя</w:t>
      </w:r>
      <w:r w:rsidR="0092702A" w:rsidRPr="003E2CC6">
        <w:rPr>
          <w:color w:val="auto"/>
        </w:rPr>
        <w:t xml:space="preserve"> общеобразовательная школа №2» в </w:t>
      </w:r>
      <w:r w:rsidR="00D01ED6" w:rsidRPr="003E2CC6">
        <w:rPr>
          <w:color w:val="auto"/>
        </w:rPr>
        <w:t>МОУ «Первомайская  основная общеобразовательная школа №2»;</w:t>
      </w:r>
    </w:p>
    <w:p w:rsidR="00D01ED6" w:rsidRPr="003E2CC6" w:rsidRDefault="00BA4203" w:rsidP="000519DA">
      <w:pPr>
        <w:pStyle w:val="Default"/>
        <w:ind w:firstLine="709"/>
        <w:jc w:val="both"/>
        <w:rPr>
          <w:rFonts w:eastAsia="HiddenHorzOCR"/>
          <w:color w:val="auto"/>
        </w:rPr>
      </w:pPr>
      <w:r w:rsidRPr="003E2CC6">
        <w:rPr>
          <w:color w:val="auto"/>
        </w:rPr>
        <w:t>–</w:t>
      </w:r>
      <w:r w:rsidR="00D01ED6" w:rsidRPr="003E2CC6">
        <w:rPr>
          <w:color w:val="auto"/>
        </w:rPr>
        <w:t xml:space="preserve"> в форме преобразования МОУ «Ержовская основная общеобразовательная школа» в  МОУ «Ержовская средняя общеобразовательная школа». </w:t>
      </w:r>
    </w:p>
    <w:p w:rsidR="00D01ED6" w:rsidRPr="003E2CC6" w:rsidRDefault="00D01ED6" w:rsidP="000519DA">
      <w:pPr>
        <w:pStyle w:val="Default"/>
        <w:ind w:firstLine="709"/>
        <w:jc w:val="both"/>
        <w:rPr>
          <w:rFonts w:eastAsia="HiddenHorzOCR"/>
          <w:color w:val="auto"/>
        </w:rPr>
      </w:pPr>
      <w:r w:rsidRPr="003E2CC6">
        <w:rPr>
          <w:color w:val="auto"/>
        </w:rPr>
        <w:t xml:space="preserve">В сети организаций общего образования количество обучающихся в 2015 году уменьшилось на 480 человек  по сравнению с 2014 годом и составило 44652 человека. </w:t>
      </w:r>
    </w:p>
    <w:p w:rsidR="00D01ED6" w:rsidRPr="003E2CC6" w:rsidRDefault="00D01ED6" w:rsidP="000519DA">
      <w:pPr>
        <w:pStyle w:val="a8"/>
        <w:ind w:firstLine="567"/>
        <w:jc w:val="both"/>
        <w:rPr>
          <w:rStyle w:val="grame"/>
          <w:sz w:val="24"/>
          <w:szCs w:val="24"/>
        </w:rPr>
      </w:pPr>
      <w:r w:rsidRPr="003E2CC6">
        <w:rPr>
          <w:sz w:val="24"/>
          <w:szCs w:val="24"/>
        </w:rPr>
        <w:lastRenderedPageBreak/>
        <w:t>Средняя наполняемость классов по республике снизилась с 19,3 до 19,2 ученика в классе.</w:t>
      </w:r>
    </w:p>
    <w:p w:rsidR="00D01ED6" w:rsidRPr="003E2CC6" w:rsidRDefault="00D01ED6" w:rsidP="000519DA">
      <w:pPr>
        <w:shd w:val="clear" w:color="auto" w:fill="FFFEFF"/>
        <w:spacing w:after="0" w:line="240" w:lineRule="auto"/>
        <w:ind w:firstLine="709"/>
        <w:jc w:val="both"/>
        <w:rPr>
          <w:rFonts w:ascii="Times New Roman" w:hAnsi="Times New Roman"/>
          <w:sz w:val="24"/>
          <w:szCs w:val="24"/>
        </w:rPr>
      </w:pPr>
      <w:r w:rsidRPr="003E2CC6">
        <w:rPr>
          <w:rFonts w:ascii="Times New Roman" w:hAnsi="Times New Roman"/>
          <w:b/>
          <w:bCs/>
          <w:sz w:val="24"/>
          <w:szCs w:val="24"/>
        </w:rPr>
        <w:t>Система специального (коррекционного) образования</w:t>
      </w:r>
      <w:r w:rsidRPr="003E2CC6">
        <w:rPr>
          <w:rFonts w:ascii="Times New Roman" w:hAnsi="Times New Roman"/>
          <w:sz w:val="24"/>
          <w:szCs w:val="24"/>
        </w:rPr>
        <w:t xml:space="preserve"> Республики представлена 13 специальными (коррекционными) организациями образования различных видов (3 государственных, 10 муниципальных):</w:t>
      </w:r>
    </w:p>
    <w:p w:rsidR="00D01ED6" w:rsidRPr="003E2CC6" w:rsidRDefault="00D01ED6" w:rsidP="000519DA">
      <w:pPr>
        <w:shd w:val="clear" w:color="auto" w:fill="FFFEFF"/>
        <w:tabs>
          <w:tab w:val="left" w:pos="567"/>
        </w:tabs>
        <w:spacing w:after="0" w:line="240" w:lineRule="auto"/>
        <w:ind w:firstLine="709"/>
        <w:jc w:val="both"/>
        <w:rPr>
          <w:rFonts w:ascii="Times New Roman" w:hAnsi="Times New Roman"/>
          <w:sz w:val="24"/>
          <w:szCs w:val="24"/>
        </w:rPr>
      </w:pPr>
      <w:r w:rsidRPr="003E2CC6">
        <w:rPr>
          <w:rFonts w:ascii="Times New Roman" w:hAnsi="Times New Roman"/>
          <w:sz w:val="24"/>
          <w:szCs w:val="24"/>
        </w:rPr>
        <w:t>- 9 специальных (коррекционных) общеобразовательных учреждений: 6 школ-интернатов (3 государственных, 3 муниципальных), 3 комплекса «Общеобразовательная школа – детский сад»;</w:t>
      </w:r>
    </w:p>
    <w:p w:rsidR="00D01ED6" w:rsidRPr="003E2CC6" w:rsidRDefault="00D01ED6" w:rsidP="000519DA">
      <w:pPr>
        <w:spacing w:after="0" w:line="240" w:lineRule="auto"/>
        <w:ind w:firstLine="709"/>
        <w:jc w:val="both"/>
        <w:rPr>
          <w:rFonts w:ascii="Times New Roman" w:hAnsi="Times New Roman"/>
          <w:sz w:val="24"/>
          <w:szCs w:val="24"/>
        </w:rPr>
      </w:pPr>
      <w:r w:rsidRPr="003E2CC6">
        <w:rPr>
          <w:rFonts w:ascii="Times New Roman" w:hAnsi="Times New Roman"/>
          <w:sz w:val="24"/>
          <w:szCs w:val="24"/>
        </w:rPr>
        <w:t>-   3 организации дошкольного образования компенсирующего вида;</w:t>
      </w:r>
    </w:p>
    <w:p w:rsidR="00D01ED6" w:rsidRPr="003E2CC6" w:rsidRDefault="00D01ED6" w:rsidP="000519DA">
      <w:pPr>
        <w:spacing w:after="0" w:line="240" w:lineRule="auto"/>
        <w:ind w:firstLine="709"/>
        <w:jc w:val="both"/>
        <w:rPr>
          <w:rFonts w:ascii="Times New Roman" w:hAnsi="Times New Roman"/>
          <w:sz w:val="24"/>
          <w:szCs w:val="24"/>
        </w:rPr>
      </w:pPr>
      <w:r w:rsidRPr="003E2CC6">
        <w:rPr>
          <w:rFonts w:ascii="Times New Roman" w:hAnsi="Times New Roman"/>
          <w:sz w:val="24"/>
          <w:szCs w:val="24"/>
        </w:rPr>
        <w:t>-   1 специальный (коррекционный) детский сад.</w:t>
      </w:r>
    </w:p>
    <w:p w:rsidR="00D01ED6" w:rsidRPr="003E2CC6" w:rsidRDefault="00D01ED6" w:rsidP="000519DA">
      <w:pPr>
        <w:spacing w:after="0" w:line="240" w:lineRule="auto"/>
        <w:ind w:firstLine="709"/>
        <w:jc w:val="both"/>
        <w:rPr>
          <w:rFonts w:ascii="Times New Roman" w:hAnsi="Times New Roman"/>
          <w:sz w:val="24"/>
          <w:szCs w:val="24"/>
        </w:rPr>
      </w:pPr>
      <w:r w:rsidRPr="003E2CC6">
        <w:rPr>
          <w:rFonts w:ascii="Times New Roman" w:hAnsi="Times New Roman"/>
          <w:sz w:val="24"/>
          <w:szCs w:val="24"/>
        </w:rPr>
        <w:t>12 специальных (коррекционных) организаций образования расположены в городской местности и 1 в сельской.</w:t>
      </w:r>
    </w:p>
    <w:p w:rsidR="00D01ED6" w:rsidRPr="003E2CC6" w:rsidRDefault="00D01ED6" w:rsidP="000519DA">
      <w:pPr>
        <w:spacing w:after="0" w:line="240" w:lineRule="auto"/>
        <w:ind w:right="77" w:firstLine="709"/>
        <w:jc w:val="both"/>
        <w:rPr>
          <w:rFonts w:ascii="Times New Roman" w:hAnsi="Times New Roman"/>
          <w:sz w:val="24"/>
          <w:szCs w:val="24"/>
        </w:rPr>
      </w:pPr>
      <w:r w:rsidRPr="003E2CC6">
        <w:rPr>
          <w:rFonts w:ascii="Times New Roman" w:hAnsi="Times New Roman"/>
          <w:sz w:val="24"/>
          <w:szCs w:val="24"/>
        </w:rPr>
        <w:t>Для детей с тяжелыми сложными нарушениями развития в республике функционирует Центр реабилитации дневного пребывания: МУ «Центр социально-психологической реабилитации детей с особыми потребностями жизнедеятельности» г. Дубоссары.</w:t>
      </w:r>
    </w:p>
    <w:p w:rsidR="00D01ED6" w:rsidRPr="003E2CC6" w:rsidRDefault="00D01ED6" w:rsidP="000519DA">
      <w:pPr>
        <w:spacing w:after="0" w:line="240" w:lineRule="auto"/>
        <w:ind w:right="77" w:firstLine="709"/>
        <w:jc w:val="both"/>
        <w:rPr>
          <w:rFonts w:ascii="Times New Roman" w:hAnsi="Times New Roman"/>
          <w:sz w:val="24"/>
          <w:szCs w:val="24"/>
        </w:rPr>
      </w:pPr>
      <w:r w:rsidRPr="003E2CC6">
        <w:rPr>
          <w:rFonts w:ascii="Times New Roman" w:hAnsi="Times New Roman"/>
          <w:sz w:val="24"/>
          <w:szCs w:val="24"/>
        </w:rPr>
        <w:t>Количество воспитанников (обучающихся) в специальных (коррекционных) организациях образования в 2015 году составило  1539 детей, из них дошкольников – 540 и школьников – 999 чел.</w:t>
      </w:r>
    </w:p>
    <w:p w:rsidR="00D01ED6" w:rsidRPr="003E2CC6" w:rsidRDefault="00D01ED6" w:rsidP="000519DA">
      <w:pPr>
        <w:spacing w:after="0" w:line="240" w:lineRule="auto"/>
        <w:ind w:firstLine="709"/>
        <w:jc w:val="both"/>
        <w:rPr>
          <w:rFonts w:ascii="Times New Roman" w:hAnsi="Times New Roman"/>
          <w:sz w:val="24"/>
          <w:szCs w:val="24"/>
        </w:rPr>
      </w:pPr>
      <w:r w:rsidRPr="003E2CC6">
        <w:rPr>
          <w:rFonts w:ascii="Times New Roman" w:hAnsi="Times New Roman"/>
          <w:sz w:val="24"/>
          <w:szCs w:val="24"/>
        </w:rPr>
        <w:t xml:space="preserve">Таким образом, система дошкольного, общего и коррекционного  образования  Приднестровской Молдавской Республики способствует обеспечению каждому ребенку равных возможностей для успешного обучения и воспитания.  </w:t>
      </w:r>
    </w:p>
    <w:p w:rsidR="00D35CE3" w:rsidRPr="003E2CC6" w:rsidRDefault="00D35CE3" w:rsidP="00D35CE3">
      <w:pPr>
        <w:spacing w:after="0" w:line="240" w:lineRule="auto"/>
        <w:ind w:right="77" w:firstLine="709"/>
        <w:jc w:val="both"/>
        <w:rPr>
          <w:rFonts w:ascii="Times New Roman" w:hAnsi="Times New Roman"/>
          <w:sz w:val="24"/>
          <w:szCs w:val="24"/>
        </w:rPr>
      </w:pPr>
      <w:r w:rsidRPr="003E2CC6">
        <w:rPr>
          <w:rFonts w:ascii="Times New Roman" w:hAnsi="Times New Roman"/>
          <w:sz w:val="24"/>
          <w:szCs w:val="24"/>
        </w:rPr>
        <w:t xml:space="preserve">Профессиональное образование Приднестровской Молдавской Республики включает в себя организации начального, среднего, высшего профессионального образования (общее количество в 2015 году – 26, в 2014 году – 28, в 2013 году – 28, в 2012 году - 28. </w:t>
      </w:r>
    </w:p>
    <w:p w:rsidR="00D35CE3" w:rsidRPr="003E2CC6" w:rsidRDefault="00D35CE3" w:rsidP="00D35CE3">
      <w:pPr>
        <w:tabs>
          <w:tab w:val="num" w:pos="0"/>
        </w:tabs>
        <w:spacing w:after="0" w:line="240" w:lineRule="auto"/>
        <w:ind w:firstLine="709"/>
        <w:jc w:val="both"/>
        <w:rPr>
          <w:rFonts w:ascii="Times New Roman" w:hAnsi="Times New Roman"/>
          <w:sz w:val="26"/>
          <w:szCs w:val="26"/>
        </w:rPr>
      </w:pPr>
      <w:r w:rsidRPr="003E2CC6">
        <w:rPr>
          <w:rFonts w:ascii="Times New Roman" w:hAnsi="Times New Roman"/>
          <w:noProof/>
          <w:sz w:val="26"/>
          <w:szCs w:val="26"/>
        </w:rPr>
        <w:drawing>
          <wp:inline distT="0" distB="0" distL="0" distR="0">
            <wp:extent cx="5486400" cy="1657350"/>
            <wp:effectExtent l="38100" t="0" r="19050" b="0"/>
            <wp:docPr id="5"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D35CE3" w:rsidRPr="003E2CC6" w:rsidRDefault="00D35CE3" w:rsidP="00D35CE3">
      <w:pPr>
        <w:pStyle w:val="a4"/>
        <w:spacing w:line="240" w:lineRule="auto"/>
        <w:ind w:left="0" w:firstLine="567"/>
        <w:rPr>
          <w:sz w:val="24"/>
          <w:szCs w:val="24"/>
        </w:rPr>
      </w:pPr>
      <w:r w:rsidRPr="003E2CC6">
        <w:rPr>
          <w:sz w:val="24"/>
          <w:szCs w:val="24"/>
        </w:rPr>
        <w:t xml:space="preserve">Система начального профессионального образования представлена 2 организациями  образования (в 2014 году – 2, 2013 году -4; в 2012 году – 5). </w:t>
      </w:r>
    </w:p>
    <w:p w:rsidR="00D35CE3" w:rsidRPr="003E2CC6" w:rsidRDefault="00D35CE3" w:rsidP="00D35CE3">
      <w:pPr>
        <w:pStyle w:val="a4"/>
        <w:spacing w:line="240" w:lineRule="auto"/>
        <w:ind w:left="0" w:firstLine="567"/>
        <w:rPr>
          <w:sz w:val="24"/>
          <w:szCs w:val="24"/>
        </w:rPr>
      </w:pPr>
      <w:r w:rsidRPr="003E2CC6">
        <w:rPr>
          <w:sz w:val="24"/>
          <w:szCs w:val="24"/>
        </w:rPr>
        <w:t xml:space="preserve">Система среднего профессионального образования  представлена 15 организациями образования (в 2014 году – 14, в 2013 году – 14; в 2012 году – 15) (в 8 из них ведется обучение, в том числе и по образовательным программам начального профессионального образования).    </w:t>
      </w:r>
    </w:p>
    <w:p w:rsidR="00D35CE3" w:rsidRPr="003E2CC6" w:rsidRDefault="00D35CE3" w:rsidP="00D35CE3">
      <w:pPr>
        <w:pStyle w:val="a4"/>
        <w:spacing w:line="240" w:lineRule="auto"/>
        <w:ind w:left="0" w:firstLine="567"/>
        <w:rPr>
          <w:sz w:val="24"/>
          <w:szCs w:val="24"/>
        </w:rPr>
      </w:pPr>
      <w:r w:rsidRPr="003E2CC6">
        <w:rPr>
          <w:sz w:val="24"/>
          <w:szCs w:val="24"/>
        </w:rPr>
        <w:t>Система высшего профессионального образования представлена 9 организациями образования (в 2014 году – 10, в 2013 году – 10; в 2012г – 9), в том числе 4 ( в 2014 году – 5, в 2013 году – 5; в 2012г – 4) государственных и 5  негосударственных организаций.</w:t>
      </w:r>
    </w:p>
    <w:p w:rsidR="00D35CE3" w:rsidRPr="003E2CC6" w:rsidRDefault="00D35CE3" w:rsidP="00D35CE3">
      <w:pPr>
        <w:pStyle w:val="a4"/>
        <w:spacing w:line="240" w:lineRule="auto"/>
        <w:ind w:left="0" w:firstLine="567"/>
        <w:rPr>
          <w:sz w:val="24"/>
          <w:szCs w:val="24"/>
        </w:rPr>
      </w:pPr>
      <w:r w:rsidRPr="003E2CC6">
        <w:rPr>
          <w:sz w:val="24"/>
          <w:szCs w:val="24"/>
        </w:rPr>
        <w:t>Система дополнительного профессионального образования представлена 1 организацией.</w:t>
      </w:r>
    </w:p>
    <w:p w:rsidR="00D35CE3" w:rsidRPr="003E2CC6" w:rsidRDefault="00D35CE3" w:rsidP="00D35CE3">
      <w:pPr>
        <w:pStyle w:val="a4"/>
        <w:spacing w:line="240" w:lineRule="auto"/>
        <w:ind w:left="0" w:firstLine="567"/>
        <w:rPr>
          <w:sz w:val="24"/>
          <w:szCs w:val="24"/>
        </w:rPr>
      </w:pPr>
      <w:r w:rsidRPr="003E2CC6">
        <w:rPr>
          <w:sz w:val="24"/>
          <w:szCs w:val="24"/>
        </w:rPr>
        <w:t>За отчетный период произошли структурные изменения в системе профессионального образования:</w:t>
      </w:r>
    </w:p>
    <w:p w:rsidR="00D35CE3" w:rsidRPr="003E2CC6" w:rsidRDefault="00D35CE3" w:rsidP="00D35CE3">
      <w:pPr>
        <w:pStyle w:val="a4"/>
        <w:spacing w:line="240" w:lineRule="auto"/>
        <w:ind w:left="0" w:firstLine="567"/>
        <w:rPr>
          <w:sz w:val="24"/>
          <w:szCs w:val="24"/>
        </w:rPr>
      </w:pPr>
      <w:r w:rsidRPr="003E2CC6">
        <w:rPr>
          <w:sz w:val="24"/>
          <w:szCs w:val="24"/>
        </w:rPr>
        <w:t xml:space="preserve">а) </w:t>
      </w:r>
      <w:r w:rsidR="00411925" w:rsidRPr="003E2CC6">
        <w:rPr>
          <w:sz w:val="24"/>
          <w:szCs w:val="24"/>
        </w:rPr>
        <w:t>в</w:t>
      </w:r>
      <w:r w:rsidRPr="003E2CC6">
        <w:rPr>
          <w:sz w:val="24"/>
          <w:szCs w:val="24"/>
        </w:rPr>
        <w:t xml:space="preserve"> рамках мероприятий по оптимизации системы профессионального образования республики ГОУ НПО «Тираспольский машиностроительный лицей» и ГОУ НПО «Тираспольский строительный лицей» реорганизованы в ГОУ СПО «Промышленно-строительный техникум».  </w:t>
      </w:r>
    </w:p>
    <w:p w:rsidR="00D35CE3" w:rsidRPr="003E2CC6" w:rsidRDefault="00D35CE3" w:rsidP="00D35CE3">
      <w:pPr>
        <w:pStyle w:val="a4"/>
        <w:spacing w:line="240" w:lineRule="auto"/>
        <w:ind w:left="0" w:firstLine="567"/>
        <w:rPr>
          <w:sz w:val="24"/>
          <w:szCs w:val="24"/>
        </w:rPr>
      </w:pPr>
      <w:r w:rsidRPr="003E2CC6">
        <w:rPr>
          <w:sz w:val="24"/>
          <w:szCs w:val="24"/>
        </w:rPr>
        <w:lastRenderedPageBreak/>
        <w:t>В целях детального изучения вопроса объединения ГОУ НПО «Тираспольский машиностроительный лицей» и ГОУ «Тираспольский строительный лицей», перспектив развития и эффективности подготовки кадров данными организациями профессионального образования, необходимых для отраслей народного хозяйства республики, Министерством просвещения 30 января 2015 года проведено межведомственное совещание, в котором приняли участие Советник Председателя Правительства ПМР, представители Министерства просвещения ПМР, Тираспольского городского Совета народных депутатов, Единого государственного фонда социального страхования, Объединенного совета трудовых коллективов г.Тирасполь, руководители реорганизуемых лицеев, работодатели.</w:t>
      </w:r>
    </w:p>
    <w:p w:rsidR="00D35CE3" w:rsidRPr="003E2CC6" w:rsidRDefault="00D35CE3" w:rsidP="00D35CE3">
      <w:pPr>
        <w:pStyle w:val="a4"/>
        <w:spacing w:line="240" w:lineRule="auto"/>
        <w:ind w:left="0" w:firstLine="567"/>
        <w:rPr>
          <w:sz w:val="24"/>
          <w:szCs w:val="24"/>
        </w:rPr>
      </w:pPr>
      <w:r w:rsidRPr="003E2CC6">
        <w:rPr>
          <w:sz w:val="24"/>
          <w:szCs w:val="24"/>
        </w:rPr>
        <w:t>Слияние вышеуказанных организаций начального профессионального образования позволило повысить доступность профессионального образования за счет эффективного использования имеющихся мест размещения обучающихся; расширить спектр программ профессионального образования и профессиональной подготовки за счет объединения преподавательских кадров и учебного оборудования реорганизуемых организаций; повысить устойчивость организации профессионального образования к изменениям рынка труда за счет многопрофильной подготовки.</w:t>
      </w:r>
    </w:p>
    <w:p w:rsidR="00D35CE3" w:rsidRPr="003E2CC6" w:rsidRDefault="00D35CE3" w:rsidP="00D35CE3">
      <w:pPr>
        <w:pStyle w:val="a4"/>
        <w:spacing w:line="240" w:lineRule="auto"/>
        <w:ind w:left="0" w:firstLine="567"/>
        <w:rPr>
          <w:sz w:val="24"/>
          <w:szCs w:val="24"/>
        </w:rPr>
      </w:pPr>
      <w:r w:rsidRPr="003E2CC6">
        <w:rPr>
          <w:sz w:val="24"/>
          <w:szCs w:val="24"/>
        </w:rPr>
        <w:t>б) ГОУ ВПО «Приднестровский государственный институт развития» был реорганизован в ГОУ ДПО «Институт развития образования и повышения квалификации».</w:t>
      </w:r>
    </w:p>
    <w:p w:rsidR="00D35CE3" w:rsidRPr="003E2CC6" w:rsidRDefault="00D35CE3" w:rsidP="00D35CE3">
      <w:pPr>
        <w:spacing w:after="0" w:line="240" w:lineRule="auto"/>
        <w:ind w:firstLine="705"/>
        <w:jc w:val="both"/>
        <w:rPr>
          <w:rFonts w:ascii="Times New Roman" w:hAnsi="Times New Roman"/>
          <w:sz w:val="24"/>
          <w:szCs w:val="24"/>
        </w:rPr>
      </w:pPr>
      <w:r w:rsidRPr="003E2CC6">
        <w:rPr>
          <w:rFonts w:ascii="Times New Roman" w:hAnsi="Times New Roman"/>
          <w:sz w:val="24"/>
          <w:szCs w:val="24"/>
        </w:rPr>
        <w:t>Одной из задач системы профессионального образование является создание оптимальных условий для обеспечения качественной подготовки высококвалифицированных рабочих кадров и специалистов, востребованных на рынке труда  Приднестровской Молдавской Республики.</w:t>
      </w:r>
    </w:p>
    <w:p w:rsidR="00803FF6" w:rsidRPr="003E2CC6" w:rsidRDefault="00803FF6" w:rsidP="000519DA">
      <w:pPr>
        <w:pStyle w:val="a4"/>
        <w:spacing w:line="240" w:lineRule="auto"/>
        <w:ind w:left="0" w:firstLine="567"/>
        <w:rPr>
          <w:sz w:val="24"/>
          <w:szCs w:val="24"/>
        </w:rPr>
      </w:pPr>
      <w:r w:rsidRPr="003E2CC6">
        <w:rPr>
          <w:sz w:val="24"/>
          <w:szCs w:val="24"/>
        </w:rPr>
        <w:t>Для организации информационной кампании для абитуриентов 2015 года на сайте Министерства просвещения открыта рубрика «В помощь абитуриенту», в которой размещены: Атлас профессий организаций начального и среднего профессионального образования ПМР, информация о Днях открытых дверей, информация об организациях начального и среднего профессионального образования, нормативные документы, регламентирующие прием абитуриентов в 2015 году.</w:t>
      </w:r>
    </w:p>
    <w:p w:rsidR="00803FF6" w:rsidRPr="003E2CC6" w:rsidRDefault="00803FF6" w:rsidP="000519DA">
      <w:pPr>
        <w:pStyle w:val="a4"/>
        <w:spacing w:line="240" w:lineRule="auto"/>
        <w:ind w:left="0" w:firstLine="567"/>
        <w:rPr>
          <w:sz w:val="24"/>
          <w:szCs w:val="24"/>
        </w:rPr>
      </w:pPr>
      <w:r w:rsidRPr="003E2CC6">
        <w:rPr>
          <w:sz w:val="24"/>
          <w:szCs w:val="24"/>
        </w:rPr>
        <w:t xml:space="preserve">В марте-апреле 2015 года был проведен Республиканский конкурс профессионального мастерства «Лучший по профессии – 2015» по номинациям: </w:t>
      </w:r>
    </w:p>
    <w:p w:rsidR="00803FF6" w:rsidRPr="003E2CC6" w:rsidRDefault="00803FF6" w:rsidP="000519DA">
      <w:pPr>
        <w:pStyle w:val="a4"/>
        <w:spacing w:line="240" w:lineRule="auto"/>
        <w:ind w:left="0"/>
        <w:rPr>
          <w:sz w:val="24"/>
          <w:szCs w:val="24"/>
        </w:rPr>
      </w:pPr>
      <w:r w:rsidRPr="003E2CC6">
        <w:rPr>
          <w:sz w:val="24"/>
          <w:szCs w:val="24"/>
        </w:rPr>
        <w:t xml:space="preserve">- «Лучшая медицинская сестра 2015 года».  </w:t>
      </w:r>
    </w:p>
    <w:p w:rsidR="00803FF6" w:rsidRPr="003E2CC6" w:rsidRDefault="00803FF6" w:rsidP="000519DA">
      <w:pPr>
        <w:pStyle w:val="a4"/>
        <w:spacing w:line="240" w:lineRule="auto"/>
        <w:ind w:left="0"/>
        <w:rPr>
          <w:sz w:val="24"/>
          <w:szCs w:val="24"/>
        </w:rPr>
      </w:pPr>
      <w:r w:rsidRPr="003E2CC6">
        <w:rPr>
          <w:sz w:val="24"/>
          <w:szCs w:val="24"/>
        </w:rPr>
        <w:t>- «Лучший электромонтер по ремонту и обслуживанию электрооборудования».</w:t>
      </w:r>
    </w:p>
    <w:p w:rsidR="00803FF6" w:rsidRPr="003E2CC6" w:rsidRDefault="00803FF6" w:rsidP="000519DA">
      <w:pPr>
        <w:pStyle w:val="a4"/>
        <w:spacing w:line="240" w:lineRule="auto"/>
        <w:ind w:left="0"/>
        <w:rPr>
          <w:sz w:val="24"/>
          <w:szCs w:val="24"/>
        </w:rPr>
      </w:pPr>
      <w:r w:rsidRPr="003E2CC6">
        <w:rPr>
          <w:sz w:val="24"/>
          <w:szCs w:val="24"/>
        </w:rPr>
        <w:t xml:space="preserve">- «Компьютерный мир». </w:t>
      </w:r>
    </w:p>
    <w:p w:rsidR="00803FF6" w:rsidRPr="003E2CC6" w:rsidRDefault="00803FF6" w:rsidP="000519DA">
      <w:pPr>
        <w:pStyle w:val="a4"/>
        <w:spacing w:line="240" w:lineRule="auto"/>
        <w:ind w:left="0"/>
        <w:rPr>
          <w:sz w:val="24"/>
          <w:szCs w:val="24"/>
        </w:rPr>
      </w:pPr>
      <w:r w:rsidRPr="003E2CC6">
        <w:rPr>
          <w:sz w:val="24"/>
          <w:szCs w:val="24"/>
        </w:rPr>
        <w:t xml:space="preserve">- «Лучший мастер отделочных строительных работ».  </w:t>
      </w:r>
    </w:p>
    <w:p w:rsidR="00803FF6" w:rsidRPr="003E2CC6" w:rsidRDefault="00803FF6" w:rsidP="000519DA">
      <w:pPr>
        <w:pStyle w:val="a4"/>
        <w:spacing w:line="240" w:lineRule="auto"/>
        <w:ind w:left="0"/>
        <w:rPr>
          <w:sz w:val="24"/>
          <w:szCs w:val="24"/>
        </w:rPr>
      </w:pPr>
      <w:r w:rsidRPr="003E2CC6">
        <w:rPr>
          <w:sz w:val="24"/>
          <w:szCs w:val="24"/>
        </w:rPr>
        <w:t>- «Золотой манекен».</w:t>
      </w:r>
    </w:p>
    <w:p w:rsidR="00803FF6" w:rsidRPr="003E2CC6" w:rsidRDefault="00803FF6" w:rsidP="000519DA">
      <w:pPr>
        <w:pStyle w:val="a4"/>
        <w:spacing w:line="240" w:lineRule="auto"/>
        <w:ind w:left="0"/>
        <w:rPr>
          <w:sz w:val="24"/>
          <w:szCs w:val="24"/>
        </w:rPr>
      </w:pPr>
      <w:r w:rsidRPr="003E2CC6">
        <w:rPr>
          <w:sz w:val="24"/>
          <w:szCs w:val="24"/>
        </w:rPr>
        <w:t>- «Лучший техник по обслуживанию и ремонту автомобильного транспорта».</w:t>
      </w:r>
    </w:p>
    <w:p w:rsidR="00803FF6" w:rsidRPr="003E2CC6" w:rsidRDefault="00803FF6" w:rsidP="000519DA">
      <w:pPr>
        <w:pStyle w:val="a4"/>
        <w:spacing w:line="240" w:lineRule="auto"/>
        <w:ind w:left="0"/>
        <w:rPr>
          <w:sz w:val="24"/>
          <w:szCs w:val="24"/>
        </w:rPr>
      </w:pPr>
      <w:r w:rsidRPr="003E2CC6">
        <w:rPr>
          <w:sz w:val="24"/>
          <w:szCs w:val="24"/>
        </w:rPr>
        <w:t xml:space="preserve">- «Лучший токарь» </w:t>
      </w:r>
    </w:p>
    <w:p w:rsidR="00803FF6" w:rsidRPr="003E2CC6" w:rsidRDefault="00803FF6" w:rsidP="000519DA">
      <w:pPr>
        <w:pStyle w:val="a4"/>
        <w:spacing w:line="240" w:lineRule="auto"/>
        <w:ind w:left="0"/>
        <w:rPr>
          <w:sz w:val="24"/>
          <w:szCs w:val="24"/>
        </w:rPr>
      </w:pPr>
      <w:r w:rsidRPr="003E2CC6">
        <w:rPr>
          <w:sz w:val="24"/>
          <w:szCs w:val="24"/>
        </w:rPr>
        <w:t xml:space="preserve">- «Лучший </w:t>
      </w:r>
      <w:r w:rsidR="002E1185" w:rsidRPr="003E2CC6">
        <w:rPr>
          <w:sz w:val="24"/>
          <w:szCs w:val="24"/>
        </w:rPr>
        <w:t>повар, кондитер</w:t>
      </w:r>
      <w:r w:rsidRPr="003E2CC6">
        <w:rPr>
          <w:sz w:val="24"/>
          <w:szCs w:val="24"/>
        </w:rPr>
        <w:t xml:space="preserve">».  </w:t>
      </w:r>
    </w:p>
    <w:p w:rsidR="007733D6" w:rsidRPr="003E2CC6" w:rsidRDefault="007733D6" w:rsidP="000519DA">
      <w:pPr>
        <w:pStyle w:val="a4"/>
        <w:spacing w:line="240" w:lineRule="auto"/>
        <w:ind w:left="0" w:firstLine="567"/>
        <w:rPr>
          <w:sz w:val="24"/>
          <w:szCs w:val="24"/>
        </w:rPr>
      </w:pPr>
      <w:r w:rsidRPr="003E2CC6">
        <w:rPr>
          <w:sz w:val="24"/>
          <w:szCs w:val="24"/>
        </w:rPr>
        <w:t xml:space="preserve">По поручению Правительства ПМР о разъяснении ситуации по обсуждению на заседании общественной палаты ПМР вопроса о закрытии ГОУ НПО «Дубоссарский многопрофильный профессиональный лицей» 14 июля 2015 года проведена встреча с трудовым коллективом лицея, на которой присутствовали </w:t>
      </w:r>
      <w:r w:rsidR="00E21052" w:rsidRPr="003E2CC6">
        <w:rPr>
          <w:sz w:val="24"/>
          <w:szCs w:val="24"/>
        </w:rPr>
        <w:t>представители</w:t>
      </w:r>
      <w:r w:rsidRPr="003E2CC6">
        <w:rPr>
          <w:sz w:val="24"/>
          <w:szCs w:val="24"/>
        </w:rPr>
        <w:t xml:space="preserve"> государственной </w:t>
      </w:r>
      <w:r w:rsidR="002E1185">
        <w:rPr>
          <w:sz w:val="24"/>
          <w:szCs w:val="24"/>
        </w:rPr>
        <w:t xml:space="preserve">администрации, </w:t>
      </w:r>
      <w:r w:rsidR="00E21052" w:rsidRPr="003E2CC6">
        <w:rPr>
          <w:sz w:val="24"/>
          <w:szCs w:val="24"/>
        </w:rPr>
        <w:t xml:space="preserve">общественной палаты </w:t>
      </w:r>
      <w:r w:rsidRPr="003E2CC6">
        <w:rPr>
          <w:sz w:val="24"/>
          <w:szCs w:val="24"/>
        </w:rPr>
        <w:t>г.Дубоссары и Дубоссарского района</w:t>
      </w:r>
      <w:r w:rsidR="00E21052" w:rsidRPr="003E2CC6">
        <w:rPr>
          <w:sz w:val="24"/>
          <w:szCs w:val="24"/>
        </w:rPr>
        <w:t xml:space="preserve">. </w:t>
      </w:r>
    </w:p>
    <w:p w:rsidR="007733D6" w:rsidRPr="003E2CC6" w:rsidRDefault="007733D6" w:rsidP="000519DA">
      <w:pPr>
        <w:pStyle w:val="a4"/>
        <w:spacing w:line="240" w:lineRule="auto"/>
        <w:ind w:left="0" w:firstLine="567"/>
        <w:rPr>
          <w:sz w:val="24"/>
          <w:szCs w:val="24"/>
        </w:rPr>
      </w:pPr>
      <w:r w:rsidRPr="003E2CC6">
        <w:rPr>
          <w:sz w:val="24"/>
          <w:szCs w:val="24"/>
        </w:rPr>
        <w:t xml:space="preserve">В рамках встречи обсуждался вопрос развития системы подготовки кадров в ГОУ НПО «Дубоссарский многопрофильный профессиональный лицей». Одним из направлений развития подготовки кадров лицеем является открытие групп по специальностям среднего профессионального образования, которое требует серьезной подготовительной работы в части изучения потребности рынка труда и населения в образовательных услугах, подготовки соответствующей материально-технической базы, учебно-планирующей документации. </w:t>
      </w:r>
    </w:p>
    <w:p w:rsidR="007733D6" w:rsidRPr="003E2CC6" w:rsidRDefault="007733D6" w:rsidP="000519DA">
      <w:pPr>
        <w:pStyle w:val="a4"/>
        <w:spacing w:line="240" w:lineRule="auto"/>
        <w:ind w:left="0" w:firstLine="567"/>
        <w:rPr>
          <w:sz w:val="24"/>
          <w:szCs w:val="24"/>
        </w:rPr>
      </w:pPr>
      <w:r w:rsidRPr="003E2CC6">
        <w:rPr>
          <w:sz w:val="24"/>
          <w:szCs w:val="24"/>
        </w:rPr>
        <w:t xml:space="preserve">Коллектив лицея активно принял участие в обсуждении, были поддержаны предложения Министерства просвещения в части детального изучения вопроса открытия новых направлений подготовки таких, как «Мастер сухого строительства», «Мастер </w:t>
      </w:r>
      <w:r w:rsidRPr="003E2CC6">
        <w:rPr>
          <w:sz w:val="24"/>
          <w:szCs w:val="24"/>
        </w:rPr>
        <w:lastRenderedPageBreak/>
        <w:t>жилищно-коммунального хозяйства», «Монтажник санитарно-технических, вентиляционных систем и оборудования», «Зоотехния», «Электрические станции, сети и системы», «Конструирование, моделирование и технология швейных изделий», «Товароведение и экспертиза качества потребительских товаров»,  «Компьютерные системы и комплексы»,  «Программирование в компьютерных</w:t>
      </w:r>
      <w:r w:rsidR="002E1185">
        <w:rPr>
          <w:sz w:val="24"/>
          <w:szCs w:val="24"/>
        </w:rPr>
        <w:t xml:space="preserve"> </w:t>
      </w:r>
      <w:r w:rsidRPr="003E2CC6">
        <w:rPr>
          <w:sz w:val="24"/>
          <w:szCs w:val="24"/>
        </w:rPr>
        <w:t xml:space="preserve">системах», «Техническое обслуживание и ремонт автомобильного транспорта», а также создание Ресурсного центра по подготовке и переподготовке кадров на базе лицея. </w:t>
      </w:r>
    </w:p>
    <w:p w:rsidR="007733D6" w:rsidRPr="003E2CC6" w:rsidRDefault="007733D6" w:rsidP="000519DA">
      <w:pPr>
        <w:pStyle w:val="a4"/>
        <w:spacing w:line="240" w:lineRule="auto"/>
        <w:ind w:left="0" w:firstLine="567"/>
        <w:rPr>
          <w:sz w:val="24"/>
          <w:szCs w:val="24"/>
        </w:rPr>
      </w:pPr>
      <w:r w:rsidRPr="003E2CC6">
        <w:rPr>
          <w:sz w:val="24"/>
          <w:szCs w:val="24"/>
        </w:rPr>
        <w:t>По поручению Правительства ПМР о предоставлении информации о состоянии спортивного комплекса ГОУ СПО «Тираспольский аграрно-технический колледж им. М.В. Фрунзе» специалистами Министерства просвещения осуществлен выезд на вышеуказанный объект с целью технического осмотра (Приказ Министерства просвещения от 25 июня 2015 года № 657). По результатам технического осмотра комиссией дано заключение: общее состояние спортивного зала и спортивных сооружений на прилегающей территории неудовлетворительное. Требуется капитальный ремонт кровли, наружных стен, пола, замена витражей, инженерных коммуникаций, светильников, вентиляционного оборудования, системы пожаротушения. Для проведения ремонтных работ  спортивного комплекса ГОУ СПО «Тираспольский аграрно-технический колледж имени М.В. Фрунзе» были привлечены внебюджетные средства, за счет которых</w:t>
      </w:r>
      <w:r w:rsidR="003C1C9C">
        <w:rPr>
          <w:sz w:val="24"/>
          <w:szCs w:val="24"/>
        </w:rPr>
        <w:t xml:space="preserve"> </w:t>
      </w:r>
      <w:r w:rsidRPr="003E2CC6">
        <w:rPr>
          <w:sz w:val="24"/>
          <w:szCs w:val="24"/>
        </w:rPr>
        <w:t xml:space="preserve">выполнены </w:t>
      </w:r>
      <w:r w:rsidR="003C1C9C">
        <w:rPr>
          <w:sz w:val="24"/>
          <w:szCs w:val="24"/>
        </w:rPr>
        <w:t>различные  виды</w:t>
      </w:r>
      <w:r w:rsidRPr="003E2CC6">
        <w:rPr>
          <w:sz w:val="24"/>
          <w:szCs w:val="24"/>
        </w:rPr>
        <w:t xml:space="preserve"> работ</w:t>
      </w:r>
      <w:r w:rsidR="00FB2AC6">
        <w:rPr>
          <w:sz w:val="24"/>
          <w:szCs w:val="24"/>
        </w:rPr>
        <w:t>.</w:t>
      </w:r>
    </w:p>
    <w:p w:rsidR="00E21052" w:rsidRPr="003E2CC6" w:rsidRDefault="00D05CC7" w:rsidP="000519DA">
      <w:pPr>
        <w:spacing w:after="0" w:line="240" w:lineRule="auto"/>
        <w:ind w:firstLine="567"/>
        <w:jc w:val="both"/>
        <w:rPr>
          <w:rFonts w:ascii="Times New Roman" w:hAnsi="Times New Roman"/>
          <w:sz w:val="24"/>
          <w:szCs w:val="24"/>
        </w:rPr>
      </w:pPr>
      <w:r w:rsidRPr="003E2CC6">
        <w:rPr>
          <w:rFonts w:ascii="Times New Roman" w:hAnsi="Times New Roman"/>
          <w:sz w:val="24"/>
          <w:szCs w:val="24"/>
        </w:rPr>
        <w:t>Проведена работа по внесению изменений в Положение «Об обучении на платной (договорной) основе в организациях профессионального образования ПМР» в части оплаты труда педагогическим работникам, в случае если контингент обучающихся на платной (договорной) основе по дневной форме обучения составляет более 25% от общего количества обучающихся на дневной форме обучения. На предложенные изменения было получено отрицательное заключение Министерства финансов ПМР.</w:t>
      </w:r>
    </w:p>
    <w:p w:rsidR="00861666" w:rsidRPr="003E2CC6" w:rsidRDefault="00861666" w:rsidP="000519DA">
      <w:pPr>
        <w:spacing w:after="0" w:line="240" w:lineRule="auto"/>
        <w:ind w:firstLine="567"/>
        <w:jc w:val="both"/>
        <w:rPr>
          <w:rFonts w:ascii="Times New Roman" w:hAnsi="Times New Roman"/>
          <w:sz w:val="24"/>
          <w:szCs w:val="24"/>
        </w:rPr>
      </w:pPr>
      <w:r w:rsidRPr="003E2CC6">
        <w:rPr>
          <w:rFonts w:ascii="Times New Roman" w:hAnsi="Times New Roman"/>
          <w:sz w:val="24"/>
          <w:szCs w:val="24"/>
        </w:rPr>
        <w:t>24 августа 2015 года в рамках проведения Республиканской педагогической конференции</w:t>
      </w:r>
      <w:r w:rsidR="002E1185">
        <w:rPr>
          <w:rFonts w:ascii="Times New Roman" w:hAnsi="Times New Roman"/>
          <w:sz w:val="24"/>
          <w:szCs w:val="24"/>
        </w:rPr>
        <w:t xml:space="preserve"> </w:t>
      </w:r>
      <w:r w:rsidRPr="003E2CC6">
        <w:rPr>
          <w:rFonts w:ascii="Times New Roman" w:hAnsi="Times New Roman"/>
          <w:sz w:val="24"/>
          <w:szCs w:val="24"/>
        </w:rPr>
        <w:t xml:space="preserve">прошло заседание секции профессионального образования по теме: «Государственно-частное партнерство как условие развития системы профессионального образования Приднестровской Молдавской Республики». В работе секции приняли участие представители </w:t>
      </w:r>
      <w:r w:rsidR="002E1185">
        <w:rPr>
          <w:rFonts w:ascii="Times New Roman" w:hAnsi="Times New Roman"/>
          <w:sz w:val="24"/>
          <w:szCs w:val="24"/>
        </w:rPr>
        <w:t>М</w:t>
      </w:r>
      <w:r w:rsidRPr="003E2CC6">
        <w:rPr>
          <w:rFonts w:ascii="Times New Roman" w:hAnsi="Times New Roman"/>
          <w:sz w:val="24"/>
          <w:szCs w:val="24"/>
        </w:rPr>
        <w:t>инист</w:t>
      </w:r>
      <w:r w:rsidR="002E1185">
        <w:rPr>
          <w:rFonts w:ascii="Times New Roman" w:hAnsi="Times New Roman"/>
          <w:sz w:val="24"/>
          <w:szCs w:val="24"/>
        </w:rPr>
        <w:t>ерства</w:t>
      </w:r>
      <w:r w:rsidRPr="003E2CC6">
        <w:rPr>
          <w:rFonts w:ascii="Times New Roman" w:hAnsi="Times New Roman"/>
          <w:sz w:val="24"/>
          <w:szCs w:val="24"/>
        </w:rPr>
        <w:t xml:space="preserve"> экономического развития, Торгово-промышленной палаты Приднестровской Молдавской Республики, Центра профессионального образования ФГАУ «Федеральный институт развития образования» Р</w:t>
      </w:r>
      <w:r w:rsidR="000519DA" w:rsidRPr="003E2CC6">
        <w:rPr>
          <w:rFonts w:ascii="Times New Roman" w:hAnsi="Times New Roman"/>
          <w:sz w:val="24"/>
          <w:szCs w:val="24"/>
        </w:rPr>
        <w:t>оссийской Федерации</w:t>
      </w:r>
      <w:r w:rsidRPr="003E2CC6">
        <w:rPr>
          <w:rFonts w:ascii="Times New Roman" w:hAnsi="Times New Roman"/>
          <w:sz w:val="24"/>
          <w:szCs w:val="24"/>
        </w:rPr>
        <w:t>. В ходе работы секции был рассмотрен опыт внедрения механизма государственно-частного партнерства в Германии, США, Чехословакии и России. Обсуждались общие аспекты внедрения государственно-частного партнерства в Приднестровской Молдавской Республике.</w:t>
      </w:r>
    </w:p>
    <w:p w:rsidR="00EB1B82" w:rsidRPr="003E2CC6" w:rsidRDefault="00EB1B82" w:rsidP="000519DA">
      <w:pPr>
        <w:spacing w:after="0" w:line="240" w:lineRule="auto"/>
        <w:ind w:firstLine="567"/>
        <w:jc w:val="both"/>
        <w:rPr>
          <w:rFonts w:ascii="Times New Roman" w:hAnsi="Times New Roman"/>
          <w:sz w:val="24"/>
          <w:szCs w:val="24"/>
        </w:rPr>
      </w:pPr>
      <w:r w:rsidRPr="003E2CC6">
        <w:rPr>
          <w:rFonts w:ascii="Times New Roman" w:hAnsi="Times New Roman"/>
          <w:sz w:val="24"/>
          <w:szCs w:val="24"/>
        </w:rPr>
        <w:t>По протокольному поручению Правительства ПМР по вопросам, связанным с реализацией Указа Президента Приднестровской Молдавской Республики от 19 августа 2015 года № 311 «О внесении изменений и дополнений в Указ Президента Приднестровской Молдавской Республики от 30 апреля 2008 года № 252 «О создании Военного института и организации подготовки офицерских кадров», Министерством просвещения проведено два межведомственных совещания (9 и 14 сентября 2015 года).</w:t>
      </w:r>
    </w:p>
    <w:p w:rsidR="00EB1B82" w:rsidRPr="003E2CC6" w:rsidRDefault="00EB1B82" w:rsidP="000519DA">
      <w:pPr>
        <w:pStyle w:val="a3"/>
        <w:tabs>
          <w:tab w:val="left" w:pos="1134"/>
        </w:tabs>
        <w:spacing w:after="0" w:line="240" w:lineRule="auto"/>
        <w:ind w:left="0" w:firstLine="567"/>
        <w:jc w:val="both"/>
        <w:rPr>
          <w:rFonts w:ascii="Times New Roman" w:hAnsi="Times New Roman"/>
          <w:sz w:val="24"/>
          <w:szCs w:val="24"/>
        </w:rPr>
      </w:pPr>
      <w:r w:rsidRPr="003E2CC6">
        <w:rPr>
          <w:rFonts w:ascii="Times New Roman" w:hAnsi="Times New Roman"/>
          <w:sz w:val="24"/>
          <w:szCs w:val="24"/>
        </w:rPr>
        <w:t>На расширенном совещании (14 сентября 2015 года) с участием представителей Главного управления правового обеспечения и контроля Аппарата Правительства ПМР, Администрации Президента ПМР, Министерства финансов ПМР, Министерства обороны ПМР и ГОУ «Приднестровский государственный университет им.Т.Г. Шевченко» поднимались вопросы получения курсантами Военного института гражданской специальности, получения выпускниками документа о высшем профессиональном образовании, целесообразности функционирования военной кафедры при ГОУ «Приднестровский государственный университет им.Т.Г. Шевченко».</w:t>
      </w:r>
    </w:p>
    <w:p w:rsidR="00EB1B82" w:rsidRPr="003E2CC6" w:rsidRDefault="00EB1B82" w:rsidP="000519DA">
      <w:pPr>
        <w:pStyle w:val="a3"/>
        <w:tabs>
          <w:tab w:val="left" w:pos="1134"/>
        </w:tabs>
        <w:spacing w:after="0" w:line="240" w:lineRule="auto"/>
        <w:ind w:left="0" w:firstLine="567"/>
        <w:jc w:val="both"/>
        <w:rPr>
          <w:rFonts w:ascii="Times New Roman" w:hAnsi="Times New Roman"/>
          <w:sz w:val="24"/>
          <w:szCs w:val="24"/>
        </w:rPr>
      </w:pPr>
      <w:r w:rsidRPr="003E2CC6">
        <w:rPr>
          <w:rFonts w:ascii="Times New Roman" w:hAnsi="Times New Roman"/>
          <w:sz w:val="24"/>
          <w:szCs w:val="24"/>
        </w:rPr>
        <w:t>По итогам совещания приняты следующие решения.</w:t>
      </w:r>
    </w:p>
    <w:p w:rsidR="00EB1B82" w:rsidRPr="003E2CC6" w:rsidRDefault="00EB1B82" w:rsidP="000519DA">
      <w:pPr>
        <w:pStyle w:val="a3"/>
        <w:numPr>
          <w:ilvl w:val="0"/>
          <w:numId w:val="37"/>
        </w:numPr>
        <w:tabs>
          <w:tab w:val="left" w:pos="1134"/>
        </w:tabs>
        <w:spacing w:after="0" w:line="240" w:lineRule="auto"/>
        <w:ind w:left="0" w:firstLine="567"/>
        <w:jc w:val="both"/>
        <w:rPr>
          <w:rFonts w:ascii="Times New Roman" w:hAnsi="Times New Roman"/>
          <w:sz w:val="24"/>
          <w:szCs w:val="24"/>
        </w:rPr>
      </w:pPr>
      <w:r w:rsidRPr="003E2CC6">
        <w:rPr>
          <w:rFonts w:ascii="Times New Roman" w:hAnsi="Times New Roman"/>
          <w:sz w:val="24"/>
          <w:szCs w:val="24"/>
        </w:rPr>
        <w:t xml:space="preserve">Считать 2015-2016 учебный год переходным периодом в становлении ГОУ ВПО «Военный институт Министерства обороны ПМР им. генерал-лейтенанта А.И. Лебедя» как </w:t>
      </w:r>
      <w:r w:rsidRPr="003E2CC6">
        <w:rPr>
          <w:rFonts w:ascii="Times New Roman" w:hAnsi="Times New Roman"/>
          <w:sz w:val="24"/>
          <w:szCs w:val="24"/>
        </w:rPr>
        <w:lastRenderedPageBreak/>
        <w:t>отдельного самостоятельного учреждения системы высшего профессионального образования республики.</w:t>
      </w:r>
    </w:p>
    <w:p w:rsidR="00EB1B82" w:rsidRPr="003E2CC6" w:rsidRDefault="00EB1B82" w:rsidP="000519DA">
      <w:pPr>
        <w:pStyle w:val="a3"/>
        <w:numPr>
          <w:ilvl w:val="0"/>
          <w:numId w:val="37"/>
        </w:numPr>
        <w:tabs>
          <w:tab w:val="left" w:pos="1134"/>
        </w:tabs>
        <w:spacing w:after="0" w:line="240" w:lineRule="auto"/>
        <w:ind w:left="0" w:firstLine="567"/>
        <w:jc w:val="both"/>
        <w:rPr>
          <w:rFonts w:ascii="Times New Roman" w:hAnsi="Times New Roman"/>
          <w:sz w:val="24"/>
          <w:szCs w:val="24"/>
        </w:rPr>
      </w:pPr>
      <w:r w:rsidRPr="003E2CC6">
        <w:rPr>
          <w:rFonts w:ascii="Times New Roman" w:hAnsi="Times New Roman"/>
          <w:sz w:val="24"/>
          <w:szCs w:val="24"/>
        </w:rPr>
        <w:t>Осуществлять обучение курсантов гражданским специальностям непосредственно в Военном институте. В связи с чем ГОУ «Приднестровский государственный университет им.Т.Г. Шевченко» необходимо: осуществить перевод студентов 1-3 курса (курсантов Военного института) в  ГОУ ВПО «Военный институт Министерства обороны ПМР им. генерал-лейтенанта А.И. Лебедя» для дальнейшего обучения гражданским специальностям; завершить обучение гражданским специальностям студентов 4 курса (курсантов Военного института) с последующей выдачей выпускникам, успешно прошедшим государственную итоговую аттестацию, дипломов о высшем профессиональном образовании государственного образца ГОУ «Приднестровский государственный университет им.Т.Г. Шевченко».</w:t>
      </w:r>
    </w:p>
    <w:p w:rsidR="00EB1B82" w:rsidRPr="003E2CC6" w:rsidRDefault="00EB1B82" w:rsidP="000519DA">
      <w:pPr>
        <w:pStyle w:val="a3"/>
        <w:numPr>
          <w:ilvl w:val="0"/>
          <w:numId w:val="37"/>
        </w:numPr>
        <w:tabs>
          <w:tab w:val="left" w:pos="1134"/>
        </w:tabs>
        <w:spacing w:after="0" w:line="240" w:lineRule="auto"/>
        <w:ind w:left="0" w:firstLine="567"/>
        <w:jc w:val="both"/>
        <w:rPr>
          <w:rFonts w:ascii="Times New Roman" w:hAnsi="Times New Roman"/>
          <w:sz w:val="24"/>
          <w:szCs w:val="24"/>
        </w:rPr>
      </w:pPr>
      <w:r w:rsidRPr="003E2CC6">
        <w:rPr>
          <w:rFonts w:ascii="Times New Roman" w:hAnsi="Times New Roman"/>
          <w:sz w:val="24"/>
          <w:szCs w:val="24"/>
        </w:rPr>
        <w:t>Направить совместные усилия Министерства обороны ПМР, Министерства финансов ПМР, Министерства просвещения ПМР и ГОУ «Приднестровский государственный университет им.Т.Г. Шевченко» на создание в Военном институте основных материально–технических условий, обеспечивающих образовательный процесс. Военному институту разработать план мероприятий, направленных  на совершенствование материально-технической базы.  ГОУ «Приднестровский государственный университет им.Т.Г. Шевченко» оказывать содействие в организационно-педагогическом обеспечении учебного процесса в переходный период.</w:t>
      </w:r>
    </w:p>
    <w:p w:rsidR="00EB1B82" w:rsidRPr="003E2CC6" w:rsidRDefault="00EB1B82" w:rsidP="000519DA">
      <w:pPr>
        <w:pStyle w:val="a3"/>
        <w:numPr>
          <w:ilvl w:val="0"/>
          <w:numId w:val="37"/>
        </w:numPr>
        <w:tabs>
          <w:tab w:val="left" w:pos="1134"/>
        </w:tabs>
        <w:spacing w:after="0" w:line="240" w:lineRule="auto"/>
        <w:ind w:left="0" w:firstLine="567"/>
        <w:jc w:val="both"/>
        <w:rPr>
          <w:rFonts w:ascii="Times New Roman" w:hAnsi="Times New Roman"/>
          <w:sz w:val="24"/>
          <w:szCs w:val="24"/>
        </w:rPr>
      </w:pPr>
      <w:r w:rsidRPr="003E2CC6">
        <w:rPr>
          <w:rFonts w:ascii="Times New Roman" w:hAnsi="Times New Roman"/>
          <w:sz w:val="24"/>
          <w:szCs w:val="24"/>
        </w:rPr>
        <w:t xml:space="preserve">Провести аттестацию ГОУ ВПО «Военный институт Министерства обороны ПМР им. генерал-лейтенанта А.И. Лебедя» согласно Графику аттестации государственных организаций образования и планового контроля выполнения мероприятий по устранению недостатков выявленных в ходе аттестации, на 2015-2016 учебный год. </w:t>
      </w:r>
    </w:p>
    <w:p w:rsidR="00EB1B82" w:rsidRPr="003E2CC6" w:rsidRDefault="00EB1B82" w:rsidP="000519DA">
      <w:pPr>
        <w:pStyle w:val="a3"/>
        <w:numPr>
          <w:ilvl w:val="0"/>
          <w:numId w:val="37"/>
        </w:numPr>
        <w:tabs>
          <w:tab w:val="left" w:pos="1134"/>
        </w:tabs>
        <w:spacing w:after="0" w:line="240" w:lineRule="auto"/>
        <w:ind w:left="0" w:firstLine="567"/>
        <w:jc w:val="both"/>
        <w:rPr>
          <w:rFonts w:ascii="Times New Roman" w:hAnsi="Times New Roman"/>
          <w:sz w:val="24"/>
          <w:szCs w:val="24"/>
        </w:rPr>
      </w:pPr>
      <w:r w:rsidRPr="003E2CC6">
        <w:rPr>
          <w:rFonts w:ascii="Times New Roman" w:hAnsi="Times New Roman"/>
          <w:sz w:val="24"/>
          <w:szCs w:val="24"/>
        </w:rPr>
        <w:t>Продолжить обучение студентов ГОУ «Приднестровский государственный университет им.Т.Г. Шевченко» по программе подготовки офицеров запаса по военно-учетным специальностям с предоставлением отсрочки от призыва в Вооруженные Силы ПМР на период обучения (военная кафедра) на базе ГОУ ВПО «Военный институт Министерства обороны ПМР им. генерал-лейтенанта А.И. Лебедя».</w:t>
      </w:r>
    </w:p>
    <w:p w:rsidR="00EB1B82" w:rsidRPr="003E2CC6" w:rsidRDefault="00EB1B82" w:rsidP="000519DA">
      <w:pPr>
        <w:spacing w:after="0" w:line="240" w:lineRule="auto"/>
        <w:ind w:firstLine="709"/>
        <w:jc w:val="both"/>
        <w:rPr>
          <w:rFonts w:ascii="Times New Roman" w:hAnsi="Times New Roman"/>
          <w:sz w:val="24"/>
          <w:szCs w:val="24"/>
        </w:rPr>
      </w:pPr>
      <w:r w:rsidRPr="003E2CC6">
        <w:rPr>
          <w:rFonts w:ascii="Times New Roman" w:hAnsi="Times New Roman"/>
          <w:sz w:val="24"/>
          <w:szCs w:val="24"/>
        </w:rPr>
        <w:t>Проведены экспертиза и согласование проекта Постановления Правительства ПМР «О некоторых мерах по реализации военнослужащими, проходящими военную службу по контракту, права на обучение», разработанного Комитетом государственной безопасности ПМР во исполнение статьи 19 Закона ПМР «О статусе военнослужащих».</w:t>
      </w:r>
    </w:p>
    <w:p w:rsidR="007733D6" w:rsidRPr="003E2CC6" w:rsidRDefault="00EB1B82" w:rsidP="000519DA">
      <w:pPr>
        <w:spacing w:after="0" w:line="240" w:lineRule="auto"/>
        <w:ind w:firstLine="709"/>
        <w:jc w:val="both"/>
        <w:rPr>
          <w:rFonts w:ascii="Times New Roman" w:hAnsi="Times New Roman"/>
          <w:sz w:val="24"/>
          <w:szCs w:val="24"/>
        </w:rPr>
      </w:pPr>
      <w:r w:rsidRPr="003E2CC6">
        <w:rPr>
          <w:rFonts w:ascii="Times New Roman" w:hAnsi="Times New Roman"/>
          <w:sz w:val="24"/>
          <w:szCs w:val="24"/>
        </w:rPr>
        <w:t>Министерством просвещения ПМР направлено обращение в Министерство по социальной защите и труду ПМР о рассмотрении возможности введения в действие на территории ПМР профессиональных стандартов (по аналогии с РФ), требования которых в соответствии с государственными образовательными стандартами третьего поколения должны учитываться при разработке основных профессиональных образовательных программ по профессиям и специальностям начального и среднего профессионального образования. Данные профессиональные стандарты могут учитываться работодателями при формировании кадровой политики и в управлении персоналом, при организации обучения и аттестации работников, разработке должностных инструкций, тарификации работ, присвоении тарифных разрядов работникам и установлении систем оплаты труда с учетом особенностей организации производства, труда и управления.</w:t>
      </w:r>
    </w:p>
    <w:p w:rsidR="000D2E91" w:rsidRPr="003E2CC6" w:rsidRDefault="000D2E91" w:rsidP="000519DA">
      <w:pPr>
        <w:spacing w:after="0" w:line="240" w:lineRule="auto"/>
        <w:ind w:left="142" w:firstLine="709"/>
        <w:jc w:val="both"/>
        <w:rPr>
          <w:rFonts w:ascii="Times New Roman" w:hAnsi="Times New Roman"/>
          <w:bCs/>
          <w:sz w:val="24"/>
          <w:szCs w:val="24"/>
        </w:rPr>
      </w:pPr>
      <w:r w:rsidRPr="003E2CC6">
        <w:rPr>
          <w:rFonts w:ascii="Times New Roman" w:hAnsi="Times New Roman"/>
          <w:bCs/>
          <w:sz w:val="24"/>
          <w:szCs w:val="24"/>
        </w:rPr>
        <w:t xml:space="preserve">В Приднестровской Молдавской Республике функционирует 14 организаций дополнительного образования кружковой направленности, в том числе: </w:t>
      </w:r>
    </w:p>
    <w:p w:rsidR="000D2E91" w:rsidRPr="003E2CC6" w:rsidRDefault="000D2E91" w:rsidP="000519DA">
      <w:pPr>
        <w:spacing w:after="0" w:line="240" w:lineRule="auto"/>
        <w:ind w:firstLine="142"/>
        <w:jc w:val="both"/>
        <w:rPr>
          <w:rFonts w:ascii="Times New Roman" w:hAnsi="Times New Roman"/>
          <w:bCs/>
          <w:sz w:val="24"/>
          <w:szCs w:val="24"/>
        </w:rPr>
      </w:pPr>
      <w:r w:rsidRPr="003E2CC6">
        <w:rPr>
          <w:rFonts w:ascii="Times New Roman" w:hAnsi="Times New Roman"/>
          <w:bCs/>
          <w:sz w:val="24"/>
          <w:szCs w:val="24"/>
        </w:rPr>
        <w:t>- Дом (Центр, Дворец) детско-юношеского творчества – 9;</w:t>
      </w:r>
    </w:p>
    <w:p w:rsidR="000D2E91" w:rsidRPr="003E2CC6" w:rsidRDefault="000D2E91" w:rsidP="000519DA">
      <w:pPr>
        <w:spacing w:after="0" w:line="240" w:lineRule="auto"/>
        <w:ind w:firstLine="142"/>
        <w:jc w:val="both"/>
        <w:rPr>
          <w:rFonts w:ascii="Times New Roman" w:hAnsi="Times New Roman"/>
          <w:bCs/>
          <w:sz w:val="24"/>
          <w:szCs w:val="24"/>
        </w:rPr>
      </w:pPr>
      <w:r w:rsidRPr="003E2CC6">
        <w:rPr>
          <w:rFonts w:ascii="Times New Roman" w:hAnsi="Times New Roman"/>
          <w:bCs/>
          <w:sz w:val="24"/>
          <w:szCs w:val="24"/>
        </w:rPr>
        <w:t>- Станция (База) юных туристов – 4;</w:t>
      </w:r>
    </w:p>
    <w:p w:rsidR="000D2E91" w:rsidRPr="003E2CC6" w:rsidRDefault="000D2E91" w:rsidP="000519DA">
      <w:pPr>
        <w:spacing w:after="0" w:line="240" w:lineRule="auto"/>
        <w:ind w:firstLine="142"/>
        <w:jc w:val="both"/>
        <w:rPr>
          <w:rFonts w:ascii="Times New Roman" w:hAnsi="Times New Roman"/>
          <w:bCs/>
          <w:sz w:val="24"/>
          <w:szCs w:val="24"/>
        </w:rPr>
      </w:pPr>
      <w:r w:rsidRPr="003E2CC6">
        <w:rPr>
          <w:rFonts w:ascii="Times New Roman" w:hAnsi="Times New Roman"/>
          <w:bCs/>
          <w:sz w:val="24"/>
          <w:szCs w:val="24"/>
        </w:rPr>
        <w:t>- Экологический центр учащихся -1.</w:t>
      </w:r>
    </w:p>
    <w:p w:rsidR="000D2E91" w:rsidRPr="003E2CC6" w:rsidRDefault="000D2E91" w:rsidP="002E1185">
      <w:pPr>
        <w:spacing w:after="0" w:line="240" w:lineRule="auto"/>
        <w:ind w:firstLine="709"/>
        <w:jc w:val="both"/>
        <w:rPr>
          <w:rFonts w:ascii="Times New Roman" w:hAnsi="Times New Roman"/>
          <w:bCs/>
          <w:sz w:val="24"/>
          <w:szCs w:val="24"/>
        </w:rPr>
      </w:pPr>
      <w:r w:rsidRPr="003E2CC6">
        <w:rPr>
          <w:rFonts w:ascii="Times New Roman" w:hAnsi="Times New Roman"/>
          <w:bCs/>
          <w:sz w:val="24"/>
          <w:szCs w:val="24"/>
        </w:rPr>
        <w:t xml:space="preserve">По состоянию на 1 сентября </w:t>
      </w:r>
      <w:r w:rsidR="000519DA" w:rsidRPr="003E2CC6">
        <w:rPr>
          <w:rFonts w:ascii="Times New Roman" w:hAnsi="Times New Roman"/>
          <w:bCs/>
          <w:sz w:val="24"/>
          <w:szCs w:val="24"/>
        </w:rPr>
        <w:t xml:space="preserve"> 2015 года   в организациях </w:t>
      </w:r>
      <w:r w:rsidR="002E1185">
        <w:rPr>
          <w:rFonts w:ascii="Times New Roman" w:hAnsi="Times New Roman"/>
          <w:bCs/>
          <w:sz w:val="24"/>
          <w:szCs w:val="24"/>
        </w:rPr>
        <w:t>д</w:t>
      </w:r>
      <w:r w:rsidR="000519DA" w:rsidRPr="003E2CC6">
        <w:rPr>
          <w:rFonts w:ascii="Times New Roman" w:hAnsi="Times New Roman"/>
          <w:bCs/>
          <w:sz w:val="24"/>
          <w:szCs w:val="24"/>
        </w:rPr>
        <w:t>ополнительного</w:t>
      </w:r>
      <w:r w:rsidR="002E1185">
        <w:rPr>
          <w:rFonts w:ascii="Times New Roman" w:hAnsi="Times New Roman"/>
          <w:bCs/>
          <w:sz w:val="24"/>
          <w:szCs w:val="24"/>
        </w:rPr>
        <w:t xml:space="preserve"> </w:t>
      </w:r>
      <w:r w:rsidR="000519DA" w:rsidRPr="003E2CC6">
        <w:rPr>
          <w:rFonts w:ascii="Times New Roman" w:hAnsi="Times New Roman"/>
          <w:bCs/>
          <w:sz w:val="24"/>
          <w:szCs w:val="24"/>
        </w:rPr>
        <w:t>образования кружковой направленности</w:t>
      </w:r>
      <w:r w:rsidR="00FE33C4" w:rsidRPr="003E2CC6">
        <w:rPr>
          <w:rFonts w:ascii="Times New Roman" w:hAnsi="Times New Roman"/>
          <w:bCs/>
          <w:sz w:val="24"/>
          <w:szCs w:val="24"/>
        </w:rPr>
        <w:tab/>
      </w:r>
      <w:r w:rsidRPr="003E2CC6">
        <w:rPr>
          <w:rFonts w:ascii="Times New Roman" w:hAnsi="Times New Roman"/>
          <w:bCs/>
          <w:sz w:val="24"/>
          <w:szCs w:val="24"/>
        </w:rPr>
        <w:t xml:space="preserve"> </w:t>
      </w:r>
      <w:r w:rsidR="002E1185">
        <w:rPr>
          <w:rFonts w:ascii="Times New Roman" w:hAnsi="Times New Roman"/>
          <w:bCs/>
          <w:sz w:val="24"/>
          <w:szCs w:val="24"/>
        </w:rPr>
        <w:t>обучается 12910 человек, в том числе по годам обучения:</w:t>
      </w:r>
    </w:p>
    <w:p w:rsidR="000D2E91" w:rsidRPr="003E2CC6" w:rsidRDefault="000D2E91" w:rsidP="000519DA">
      <w:pPr>
        <w:spacing w:after="0" w:line="240" w:lineRule="auto"/>
        <w:jc w:val="both"/>
        <w:rPr>
          <w:rFonts w:ascii="Times New Roman" w:hAnsi="Times New Roman"/>
          <w:bCs/>
          <w:sz w:val="24"/>
          <w:szCs w:val="24"/>
        </w:rPr>
      </w:pPr>
      <w:r w:rsidRPr="003E2CC6">
        <w:rPr>
          <w:rFonts w:ascii="Times New Roman" w:hAnsi="Times New Roman"/>
          <w:bCs/>
          <w:sz w:val="24"/>
          <w:szCs w:val="24"/>
        </w:rPr>
        <w:t>- 1год обучения – 7902 чел., или 61,2%;</w:t>
      </w:r>
    </w:p>
    <w:p w:rsidR="000D2E91" w:rsidRPr="003E2CC6" w:rsidRDefault="000D2E91" w:rsidP="000519DA">
      <w:pPr>
        <w:spacing w:after="0" w:line="240" w:lineRule="auto"/>
        <w:jc w:val="both"/>
        <w:rPr>
          <w:rFonts w:ascii="Times New Roman" w:hAnsi="Times New Roman"/>
          <w:bCs/>
          <w:sz w:val="24"/>
          <w:szCs w:val="24"/>
        </w:rPr>
      </w:pPr>
      <w:r w:rsidRPr="003E2CC6">
        <w:rPr>
          <w:rFonts w:ascii="Times New Roman" w:hAnsi="Times New Roman"/>
          <w:bCs/>
          <w:sz w:val="24"/>
          <w:szCs w:val="24"/>
        </w:rPr>
        <w:lastRenderedPageBreak/>
        <w:t>- 2 год обучения – 3024 чел., или 23,4%;</w:t>
      </w:r>
    </w:p>
    <w:p w:rsidR="000D2E91" w:rsidRPr="003E2CC6" w:rsidRDefault="000D2E91" w:rsidP="000519DA">
      <w:pPr>
        <w:spacing w:after="0" w:line="240" w:lineRule="auto"/>
        <w:jc w:val="both"/>
        <w:rPr>
          <w:rFonts w:ascii="Times New Roman" w:hAnsi="Times New Roman"/>
          <w:bCs/>
          <w:sz w:val="24"/>
          <w:szCs w:val="24"/>
        </w:rPr>
      </w:pPr>
      <w:r w:rsidRPr="003E2CC6">
        <w:rPr>
          <w:rFonts w:ascii="Times New Roman" w:hAnsi="Times New Roman"/>
          <w:bCs/>
          <w:sz w:val="24"/>
          <w:szCs w:val="24"/>
        </w:rPr>
        <w:t>- 3 год обучения – 1112 чел., или 8,6%;</w:t>
      </w:r>
    </w:p>
    <w:p w:rsidR="000D2E91" w:rsidRPr="003E2CC6" w:rsidRDefault="000D2E91" w:rsidP="000519DA">
      <w:pPr>
        <w:spacing w:after="0" w:line="240" w:lineRule="auto"/>
        <w:jc w:val="both"/>
        <w:rPr>
          <w:rFonts w:ascii="Times New Roman" w:hAnsi="Times New Roman"/>
          <w:bCs/>
          <w:sz w:val="24"/>
          <w:szCs w:val="24"/>
        </w:rPr>
      </w:pPr>
      <w:r w:rsidRPr="003E2CC6">
        <w:rPr>
          <w:rFonts w:ascii="Times New Roman" w:hAnsi="Times New Roman"/>
          <w:bCs/>
          <w:sz w:val="24"/>
          <w:szCs w:val="24"/>
        </w:rPr>
        <w:t xml:space="preserve">- последующие года обучения – 872 чел, или  6,8 %. </w:t>
      </w:r>
    </w:p>
    <w:p w:rsidR="007733D6" w:rsidRDefault="000D2E91" w:rsidP="000519DA">
      <w:pPr>
        <w:spacing w:after="0" w:line="240" w:lineRule="auto"/>
        <w:ind w:firstLine="709"/>
        <w:jc w:val="both"/>
        <w:rPr>
          <w:rFonts w:ascii="Times New Roman" w:hAnsi="Times New Roman"/>
          <w:bCs/>
          <w:sz w:val="24"/>
          <w:szCs w:val="24"/>
        </w:rPr>
      </w:pPr>
      <w:r w:rsidRPr="003E2CC6">
        <w:rPr>
          <w:rFonts w:ascii="Times New Roman" w:hAnsi="Times New Roman"/>
          <w:bCs/>
          <w:sz w:val="24"/>
          <w:szCs w:val="24"/>
        </w:rPr>
        <w:t>Реализуется 395 дополнительных образовательных программ в 451 кружке по 20-ти направлениям деятельности. Обучение осуществляется в 1085 учебных группах. Нормативные показатели наполняемости учебных групп соблюдаются.</w:t>
      </w:r>
    </w:p>
    <w:p w:rsidR="00BF41C9" w:rsidRPr="003E2CC6" w:rsidRDefault="00BF41C9" w:rsidP="00BF41C9">
      <w:pPr>
        <w:pStyle w:val="a3"/>
        <w:numPr>
          <w:ilvl w:val="0"/>
          <w:numId w:val="19"/>
        </w:numPr>
        <w:tabs>
          <w:tab w:val="left" w:pos="1134"/>
          <w:tab w:val="left" w:pos="1418"/>
        </w:tabs>
        <w:spacing w:after="0" w:line="240" w:lineRule="auto"/>
        <w:ind w:left="0" w:firstLine="0"/>
        <w:jc w:val="both"/>
        <w:rPr>
          <w:rFonts w:ascii="Times New Roman" w:hAnsi="Times New Roman"/>
          <w:b/>
          <w:sz w:val="24"/>
          <w:szCs w:val="24"/>
        </w:rPr>
      </w:pPr>
      <w:r w:rsidRPr="00B30F63">
        <w:rPr>
          <w:rFonts w:ascii="Times New Roman" w:hAnsi="Times New Roman"/>
          <w:b/>
          <w:sz w:val="24"/>
          <w:szCs w:val="24"/>
        </w:rPr>
        <w:t>Обеспечение г</w:t>
      </w:r>
      <w:r w:rsidRPr="003E2CC6">
        <w:rPr>
          <w:rFonts w:ascii="Times New Roman" w:hAnsi="Times New Roman"/>
          <w:b/>
          <w:sz w:val="24"/>
          <w:szCs w:val="24"/>
        </w:rPr>
        <w:t>осударственных гарантий на выбор языка обучения.</w:t>
      </w:r>
    </w:p>
    <w:p w:rsidR="00BF41C9" w:rsidRPr="003E2CC6" w:rsidRDefault="00BF41C9" w:rsidP="000519DA">
      <w:pPr>
        <w:spacing w:after="0" w:line="240" w:lineRule="auto"/>
        <w:ind w:firstLine="709"/>
        <w:jc w:val="both"/>
        <w:rPr>
          <w:rFonts w:ascii="Times New Roman" w:hAnsi="Times New Roman"/>
          <w:bCs/>
          <w:sz w:val="24"/>
          <w:szCs w:val="24"/>
        </w:rPr>
      </w:pPr>
    </w:p>
    <w:p w:rsidR="00B30F63" w:rsidRPr="00B30F63" w:rsidRDefault="00B30F63" w:rsidP="00B30F63">
      <w:pPr>
        <w:spacing w:after="0" w:line="240" w:lineRule="auto"/>
        <w:ind w:firstLine="709"/>
        <w:jc w:val="both"/>
        <w:rPr>
          <w:rFonts w:ascii="Times New Roman" w:hAnsi="Times New Roman"/>
          <w:sz w:val="24"/>
          <w:szCs w:val="24"/>
        </w:rPr>
      </w:pPr>
      <w:r w:rsidRPr="00B30F63">
        <w:rPr>
          <w:rFonts w:ascii="Times New Roman" w:hAnsi="Times New Roman"/>
          <w:sz w:val="24"/>
          <w:szCs w:val="24"/>
        </w:rPr>
        <w:t>Изучение родного языка является  одним из приоритетных направлений развития образования.</w:t>
      </w:r>
    </w:p>
    <w:p w:rsidR="00B30F63" w:rsidRPr="00B30F63" w:rsidRDefault="00B30F63" w:rsidP="00B30F63">
      <w:pPr>
        <w:spacing w:after="0" w:line="240" w:lineRule="auto"/>
        <w:ind w:firstLine="709"/>
        <w:jc w:val="both"/>
        <w:rPr>
          <w:rFonts w:ascii="Times New Roman" w:hAnsi="Times New Roman"/>
          <w:sz w:val="24"/>
          <w:szCs w:val="24"/>
          <w:lang w:eastAsia="en-US"/>
        </w:rPr>
      </w:pPr>
      <w:r w:rsidRPr="00B30F63">
        <w:rPr>
          <w:rFonts w:ascii="Times New Roman" w:hAnsi="Times New Roman"/>
          <w:sz w:val="24"/>
          <w:szCs w:val="24"/>
        </w:rPr>
        <w:t xml:space="preserve">В организациях дошкольного образования  </w:t>
      </w:r>
      <w:r w:rsidRPr="00B30F63">
        <w:rPr>
          <w:rFonts w:ascii="Times New Roman" w:hAnsi="Times New Roman"/>
          <w:sz w:val="24"/>
          <w:szCs w:val="24"/>
          <w:lang w:eastAsia="en-US"/>
        </w:rPr>
        <w:t xml:space="preserve">в  2015 учебном году обучаются на русском языке 21248 (91,9 %) детей, на молдавском языке 1759 (7,6%), на украинском языке 92 (0,4 %). В сравнении с прошлым годом показатели стабильны. </w:t>
      </w:r>
    </w:p>
    <w:p w:rsidR="00774DDF" w:rsidRPr="003E2CC6" w:rsidRDefault="00B30F63" w:rsidP="00B30F63">
      <w:pPr>
        <w:spacing w:after="0" w:line="240" w:lineRule="auto"/>
        <w:ind w:firstLine="709"/>
        <w:jc w:val="both"/>
        <w:rPr>
          <w:rFonts w:ascii="Times New Roman" w:hAnsi="Times New Roman"/>
          <w:sz w:val="24"/>
          <w:szCs w:val="24"/>
        </w:rPr>
      </w:pPr>
      <w:r w:rsidRPr="00B30F63">
        <w:rPr>
          <w:rFonts w:ascii="Times New Roman" w:hAnsi="Times New Roman"/>
          <w:sz w:val="24"/>
          <w:szCs w:val="24"/>
        </w:rPr>
        <w:t xml:space="preserve">Из общего количества организаций общего образования 81,8 %  осуществляют образовательный процесс на русском языке; 16,4 % на молдавском языке; 1,8 % на украинском языке. </w:t>
      </w:r>
      <w:r w:rsidRPr="00B30F63">
        <w:rPr>
          <w:rFonts w:ascii="Times New Roman" w:hAnsi="Times New Roman"/>
          <w:sz w:val="24"/>
          <w:szCs w:val="24"/>
          <w:lang w:eastAsia="en-US"/>
        </w:rPr>
        <w:t>Обучаются на русском языке 40033 (89,7 %) учащихся, на молдавском языке 4086 (9,1%), на украинском языке 533 (1,2 %). В сравнении с прошлым годом уменьшилось количеств</w:t>
      </w:r>
      <w:r w:rsidR="000D3849">
        <w:rPr>
          <w:rFonts w:ascii="Times New Roman" w:hAnsi="Times New Roman"/>
          <w:sz w:val="24"/>
          <w:szCs w:val="24"/>
          <w:lang w:eastAsia="en-US"/>
        </w:rPr>
        <w:t>о</w:t>
      </w:r>
      <w:r w:rsidRPr="00B30F63">
        <w:rPr>
          <w:rFonts w:ascii="Times New Roman" w:hAnsi="Times New Roman"/>
          <w:sz w:val="24"/>
          <w:szCs w:val="24"/>
          <w:lang w:eastAsia="en-US"/>
        </w:rPr>
        <w:t xml:space="preserve"> детей на 0,7% обучающихся на русском языке, на 0,5% - на молдавском языке и на 0,1% обучающихся на украинском языке. </w:t>
      </w:r>
      <w:r w:rsidR="00774DDF" w:rsidRPr="003E2CC6">
        <w:rPr>
          <w:rFonts w:ascii="Times New Roman" w:hAnsi="Times New Roman"/>
          <w:sz w:val="24"/>
          <w:szCs w:val="24"/>
          <w:lang w:eastAsia="en-US"/>
        </w:rPr>
        <w:t xml:space="preserve">        </w:t>
      </w:r>
    </w:p>
    <w:p w:rsidR="000D2E91" w:rsidRPr="003E2CC6" w:rsidRDefault="000D2E91" w:rsidP="000519DA">
      <w:pPr>
        <w:spacing w:after="0" w:line="240" w:lineRule="auto"/>
        <w:jc w:val="both"/>
        <w:rPr>
          <w:rFonts w:ascii="Times New Roman" w:hAnsi="Times New Roman"/>
          <w:bCs/>
          <w:sz w:val="24"/>
          <w:szCs w:val="24"/>
        </w:rPr>
      </w:pPr>
      <w:r w:rsidRPr="003E2CC6">
        <w:rPr>
          <w:rFonts w:ascii="Times New Roman" w:hAnsi="Times New Roman"/>
          <w:bCs/>
          <w:sz w:val="24"/>
          <w:szCs w:val="24"/>
        </w:rPr>
        <w:t xml:space="preserve">         В организациях дополнительного образования кружковой направленности обучение проводится на русском языке. Дополнительно функционируют смешанные группы с молдавским языком обучения в пяти организациях дополнительного образования:</w:t>
      </w:r>
    </w:p>
    <w:p w:rsidR="000D2E91" w:rsidRPr="003E2CC6" w:rsidRDefault="000D2E91" w:rsidP="000519DA">
      <w:pPr>
        <w:spacing w:after="0" w:line="240" w:lineRule="auto"/>
        <w:ind w:left="90"/>
        <w:jc w:val="both"/>
        <w:rPr>
          <w:rFonts w:ascii="Times New Roman" w:hAnsi="Times New Roman"/>
          <w:sz w:val="24"/>
          <w:szCs w:val="24"/>
        </w:rPr>
      </w:pPr>
      <w:r w:rsidRPr="003E2CC6">
        <w:rPr>
          <w:rFonts w:ascii="Times New Roman" w:hAnsi="Times New Roman"/>
          <w:sz w:val="24"/>
          <w:szCs w:val="24"/>
        </w:rPr>
        <w:t>- МОУ ДО ДДЮТ с. Чобручи,</w:t>
      </w:r>
    </w:p>
    <w:p w:rsidR="000D2E91" w:rsidRPr="003E2CC6" w:rsidRDefault="000D2E91" w:rsidP="000519DA">
      <w:pPr>
        <w:spacing w:after="0" w:line="240" w:lineRule="auto"/>
        <w:ind w:left="90"/>
        <w:jc w:val="both"/>
        <w:rPr>
          <w:rFonts w:ascii="Times New Roman" w:hAnsi="Times New Roman"/>
          <w:sz w:val="24"/>
          <w:szCs w:val="24"/>
        </w:rPr>
      </w:pPr>
      <w:r w:rsidRPr="003E2CC6">
        <w:rPr>
          <w:rFonts w:ascii="Times New Roman" w:hAnsi="Times New Roman"/>
          <w:sz w:val="24"/>
          <w:szCs w:val="24"/>
        </w:rPr>
        <w:t>-  МОУ ДО ДДЮТ г. Бендеры;</w:t>
      </w:r>
    </w:p>
    <w:p w:rsidR="000D2E91" w:rsidRPr="003E2CC6" w:rsidRDefault="000D2E91" w:rsidP="000519DA">
      <w:pPr>
        <w:spacing w:after="0" w:line="240" w:lineRule="auto"/>
        <w:ind w:left="90"/>
        <w:jc w:val="both"/>
        <w:rPr>
          <w:rFonts w:ascii="Times New Roman" w:hAnsi="Times New Roman"/>
          <w:sz w:val="24"/>
          <w:szCs w:val="24"/>
        </w:rPr>
      </w:pPr>
      <w:r w:rsidRPr="003E2CC6">
        <w:rPr>
          <w:rFonts w:ascii="Times New Roman" w:hAnsi="Times New Roman"/>
          <w:sz w:val="24"/>
          <w:szCs w:val="24"/>
        </w:rPr>
        <w:t>-  МОУ ДОДДЮТ г. Григориополь;</w:t>
      </w:r>
    </w:p>
    <w:p w:rsidR="000D2E91" w:rsidRPr="003E2CC6" w:rsidRDefault="000D2E91" w:rsidP="000519DA">
      <w:pPr>
        <w:spacing w:after="0" w:line="240" w:lineRule="auto"/>
        <w:ind w:left="90"/>
        <w:jc w:val="both"/>
        <w:rPr>
          <w:rFonts w:ascii="Times New Roman" w:hAnsi="Times New Roman"/>
          <w:sz w:val="24"/>
          <w:szCs w:val="24"/>
        </w:rPr>
      </w:pPr>
      <w:r w:rsidRPr="003E2CC6">
        <w:rPr>
          <w:rFonts w:ascii="Times New Roman" w:hAnsi="Times New Roman"/>
          <w:sz w:val="24"/>
          <w:szCs w:val="24"/>
        </w:rPr>
        <w:t>-  МОУ ДО ДДЮТ г. Каменка;</w:t>
      </w:r>
    </w:p>
    <w:p w:rsidR="000D2E91" w:rsidRPr="003E2CC6" w:rsidRDefault="000D2E91" w:rsidP="000519DA">
      <w:pPr>
        <w:spacing w:after="0" w:line="240" w:lineRule="auto"/>
        <w:ind w:left="90"/>
        <w:jc w:val="both"/>
        <w:rPr>
          <w:rFonts w:ascii="Times New Roman" w:hAnsi="Times New Roman"/>
          <w:sz w:val="24"/>
          <w:szCs w:val="24"/>
        </w:rPr>
      </w:pPr>
      <w:r w:rsidRPr="003E2CC6">
        <w:rPr>
          <w:rFonts w:ascii="Times New Roman" w:hAnsi="Times New Roman"/>
          <w:sz w:val="24"/>
          <w:szCs w:val="24"/>
        </w:rPr>
        <w:t>-  МОУ ДО СЮТур г. Дубоссары.</w:t>
      </w:r>
    </w:p>
    <w:p w:rsidR="000D2E91" w:rsidRPr="003E2CC6" w:rsidRDefault="000D2E91" w:rsidP="002E1185">
      <w:pPr>
        <w:spacing w:after="0" w:line="240" w:lineRule="auto"/>
        <w:ind w:left="90" w:firstLine="270"/>
        <w:jc w:val="both"/>
        <w:rPr>
          <w:rFonts w:ascii="Times New Roman" w:hAnsi="Times New Roman"/>
          <w:bCs/>
          <w:sz w:val="24"/>
          <w:szCs w:val="24"/>
        </w:rPr>
      </w:pPr>
      <w:r w:rsidRPr="003E2CC6">
        <w:rPr>
          <w:rFonts w:ascii="Times New Roman" w:hAnsi="Times New Roman"/>
          <w:bCs/>
          <w:sz w:val="24"/>
          <w:szCs w:val="24"/>
        </w:rPr>
        <w:t>В творческой деятельности используются произведения и культура народов, проживающих на территории Приднестровской Молдавской Республики.</w:t>
      </w:r>
    </w:p>
    <w:p w:rsidR="00803FF6" w:rsidRPr="003E2CC6" w:rsidRDefault="00803FF6" w:rsidP="000519DA">
      <w:pPr>
        <w:pStyle w:val="a3"/>
        <w:numPr>
          <w:ilvl w:val="0"/>
          <w:numId w:val="40"/>
        </w:numPr>
        <w:tabs>
          <w:tab w:val="left" w:pos="1843"/>
        </w:tabs>
        <w:autoSpaceDE w:val="0"/>
        <w:autoSpaceDN w:val="0"/>
        <w:adjustRightInd w:val="0"/>
        <w:spacing w:after="0" w:line="240" w:lineRule="auto"/>
        <w:jc w:val="both"/>
        <w:rPr>
          <w:rFonts w:ascii="Times New Roman" w:eastAsia="HiddenHorzOCR" w:hAnsi="Times New Roman"/>
          <w:b/>
          <w:sz w:val="24"/>
          <w:szCs w:val="24"/>
        </w:rPr>
      </w:pPr>
      <w:r w:rsidRPr="003E2CC6">
        <w:rPr>
          <w:rFonts w:ascii="Times New Roman" w:eastAsia="HiddenHorzOCR" w:hAnsi="Times New Roman"/>
          <w:b/>
          <w:sz w:val="24"/>
          <w:szCs w:val="24"/>
        </w:rPr>
        <w:t>Повышение качества предоставления образовательных услуг.</w:t>
      </w:r>
    </w:p>
    <w:p w:rsidR="00D91F55" w:rsidRPr="003E2CC6" w:rsidRDefault="00D91F55" w:rsidP="000519DA">
      <w:pPr>
        <w:spacing w:after="0" w:line="240" w:lineRule="auto"/>
        <w:ind w:firstLine="567"/>
        <w:jc w:val="both"/>
        <w:rPr>
          <w:rFonts w:ascii="Times New Roman" w:hAnsi="Times New Roman"/>
          <w:sz w:val="24"/>
          <w:szCs w:val="24"/>
        </w:rPr>
      </w:pPr>
      <w:r w:rsidRPr="003E2CC6">
        <w:rPr>
          <w:rFonts w:ascii="Times New Roman" w:eastAsia="HiddenHorzOCR" w:hAnsi="Times New Roman"/>
          <w:i/>
          <w:iCs/>
          <w:sz w:val="24"/>
          <w:szCs w:val="24"/>
          <w:u w:val="single"/>
        </w:rPr>
        <w:t xml:space="preserve">В системе дошкольного образования </w:t>
      </w:r>
      <w:r w:rsidRPr="003E2CC6">
        <w:rPr>
          <w:rFonts w:ascii="Times New Roman" w:hAnsi="Times New Roman"/>
          <w:sz w:val="24"/>
          <w:szCs w:val="24"/>
        </w:rPr>
        <w:t>с целью обеспечения государственных гарантий уровня и качества дошкольного образования на основе единства обязательных требований к условиям и содержанию его реализации  организована работа по введению в действие  государственного стандарта дошкольного образования Приднестровской Молдавской Республики (</w:t>
      </w:r>
      <w:r w:rsidR="00902DDE">
        <w:rPr>
          <w:rFonts w:ascii="Times New Roman" w:hAnsi="Times New Roman"/>
          <w:sz w:val="24"/>
          <w:szCs w:val="24"/>
        </w:rPr>
        <w:t>П</w:t>
      </w:r>
      <w:r w:rsidRPr="003E2CC6">
        <w:rPr>
          <w:rFonts w:ascii="Times New Roman" w:hAnsi="Times New Roman"/>
          <w:sz w:val="24"/>
          <w:szCs w:val="24"/>
        </w:rPr>
        <w:t xml:space="preserve">риказ </w:t>
      </w:r>
      <w:r w:rsidR="00902DDE">
        <w:rPr>
          <w:rFonts w:ascii="Times New Roman" w:hAnsi="Times New Roman"/>
          <w:sz w:val="24"/>
          <w:szCs w:val="24"/>
        </w:rPr>
        <w:t>.министерства просвещения</w:t>
      </w:r>
      <w:r w:rsidRPr="003E2CC6">
        <w:rPr>
          <w:rFonts w:ascii="Times New Roman" w:hAnsi="Times New Roman"/>
          <w:sz w:val="24"/>
          <w:szCs w:val="24"/>
        </w:rPr>
        <w:t xml:space="preserve"> от 9</w:t>
      </w:r>
      <w:r w:rsidR="00902DDE">
        <w:rPr>
          <w:rFonts w:ascii="Times New Roman" w:hAnsi="Times New Roman"/>
          <w:sz w:val="24"/>
          <w:szCs w:val="24"/>
        </w:rPr>
        <w:t>октября 2014 года</w:t>
      </w:r>
      <w:r w:rsidRPr="003E2CC6">
        <w:rPr>
          <w:rFonts w:ascii="Times New Roman" w:hAnsi="Times New Roman"/>
          <w:sz w:val="24"/>
          <w:szCs w:val="24"/>
        </w:rPr>
        <w:t xml:space="preserve"> № 1322) и  Плана образовательной деятельности организаций дошкольного </w:t>
      </w:r>
      <w:r w:rsidR="00902DDE" w:rsidRPr="003E2CC6">
        <w:rPr>
          <w:rFonts w:ascii="Times New Roman" w:hAnsi="Times New Roman"/>
          <w:sz w:val="24"/>
          <w:szCs w:val="24"/>
        </w:rPr>
        <w:t>образования</w:t>
      </w:r>
      <w:r w:rsidRPr="003E2CC6">
        <w:rPr>
          <w:rFonts w:ascii="Times New Roman" w:hAnsi="Times New Roman"/>
          <w:sz w:val="24"/>
          <w:szCs w:val="24"/>
        </w:rPr>
        <w:t xml:space="preserve"> разработанного согласно требованиям ГОС ДО ПМР.</w:t>
      </w:r>
    </w:p>
    <w:p w:rsidR="00D91F55" w:rsidRPr="003E2CC6" w:rsidRDefault="00D91F55" w:rsidP="000519DA">
      <w:pPr>
        <w:pStyle w:val="a8"/>
        <w:ind w:firstLine="567"/>
        <w:jc w:val="both"/>
        <w:rPr>
          <w:sz w:val="24"/>
          <w:szCs w:val="24"/>
        </w:rPr>
      </w:pPr>
      <w:r w:rsidRPr="003E2CC6">
        <w:rPr>
          <w:i/>
          <w:iCs/>
          <w:sz w:val="24"/>
          <w:szCs w:val="24"/>
          <w:u w:val="single"/>
          <w:shd w:val="clear" w:color="auto" w:fill="FFFFFF"/>
        </w:rPr>
        <w:t>В системе общего образования</w:t>
      </w:r>
      <w:r w:rsidRPr="003E2CC6">
        <w:rPr>
          <w:sz w:val="24"/>
          <w:szCs w:val="24"/>
        </w:rPr>
        <w:t xml:space="preserve"> продолжена работа по переходу на реализацию стандартов общего образования нового поколения. В 2015-16 учебном  году все организации общего образования перешли на реализацию  нового ГОС НОО. </w:t>
      </w:r>
    </w:p>
    <w:p w:rsidR="00D91F55" w:rsidRPr="003E2CC6" w:rsidRDefault="00D91F55" w:rsidP="000519DA">
      <w:pPr>
        <w:spacing w:after="0" w:line="240" w:lineRule="auto"/>
        <w:ind w:firstLine="567"/>
        <w:jc w:val="both"/>
        <w:rPr>
          <w:rFonts w:ascii="Times New Roman" w:hAnsi="Times New Roman"/>
          <w:sz w:val="24"/>
          <w:szCs w:val="24"/>
        </w:rPr>
      </w:pPr>
      <w:r w:rsidRPr="003E2CC6">
        <w:rPr>
          <w:rFonts w:ascii="Times New Roman" w:hAnsi="Times New Roman"/>
          <w:sz w:val="24"/>
          <w:szCs w:val="24"/>
        </w:rPr>
        <w:t>С целью оказания методологической помощи по реализации стандартов начальной школы 8 апреля 2015 года организован семинар «Дорожная карта»  по переходу на новые ГОС общего образования в муниципальной и институциональной образовательных системах» для начальников управлений народного образования городов и районов республики на базе УНО г. Бендеры.  На семинаре были рассмотрены  вопросы организации учебной деятельности  на уроках математики, окружающего мира, актуальные вопросы реализации курса «Основы нравственности в мировых религиозных культурах».</w:t>
      </w:r>
    </w:p>
    <w:p w:rsidR="00D91F55" w:rsidRPr="003E2CC6" w:rsidRDefault="00D91F55" w:rsidP="000519DA">
      <w:pPr>
        <w:pStyle w:val="a8"/>
        <w:ind w:firstLine="567"/>
        <w:jc w:val="both"/>
        <w:rPr>
          <w:sz w:val="24"/>
          <w:szCs w:val="24"/>
        </w:rPr>
      </w:pPr>
      <w:r w:rsidRPr="003E2CC6">
        <w:rPr>
          <w:sz w:val="24"/>
          <w:szCs w:val="24"/>
        </w:rPr>
        <w:t xml:space="preserve">В целях повышения эффективности реализации часов учебного плана и обеспечения здоровьесберегающей среды </w:t>
      </w:r>
      <w:r w:rsidR="00AE6873" w:rsidRPr="003E2CC6">
        <w:rPr>
          <w:sz w:val="24"/>
          <w:szCs w:val="24"/>
        </w:rPr>
        <w:t>Министерством просвещения ПМР</w:t>
      </w:r>
      <w:r w:rsidRPr="003E2CC6">
        <w:rPr>
          <w:sz w:val="24"/>
          <w:szCs w:val="24"/>
        </w:rPr>
        <w:t xml:space="preserve">  проведен анализ Базисного учебного плана РФ и Базисного учебно-развивающего плана общего образования по приведению в соответствие количества часов, в этой связи подготовлен</w:t>
      </w:r>
      <w:r w:rsidR="005C6480">
        <w:rPr>
          <w:sz w:val="24"/>
          <w:szCs w:val="24"/>
        </w:rPr>
        <w:t xml:space="preserve"> новый</w:t>
      </w:r>
      <w:r w:rsidRPr="003E2CC6">
        <w:rPr>
          <w:sz w:val="24"/>
          <w:szCs w:val="24"/>
        </w:rPr>
        <w:t xml:space="preserve"> </w:t>
      </w:r>
      <w:r w:rsidR="0001608E">
        <w:rPr>
          <w:sz w:val="24"/>
          <w:szCs w:val="24"/>
        </w:rPr>
        <w:t>Базисный учебно-развивающего план</w:t>
      </w:r>
      <w:r w:rsidRPr="003E2CC6">
        <w:rPr>
          <w:sz w:val="24"/>
          <w:szCs w:val="24"/>
        </w:rPr>
        <w:t xml:space="preserve"> общего образования </w:t>
      </w:r>
      <w:r w:rsidR="0001608E">
        <w:rPr>
          <w:sz w:val="24"/>
          <w:szCs w:val="24"/>
        </w:rPr>
        <w:t>(</w:t>
      </w:r>
      <w:r w:rsidRPr="003E2CC6">
        <w:rPr>
          <w:sz w:val="24"/>
          <w:szCs w:val="24"/>
        </w:rPr>
        <w:t>утвержден Приказом М</w:t>
      </w:r>
      <w:r w:rsidR="00AE6873" w:rsidRPr="003E2CC6">
        <w:rPr>
          <w:sz w:val="24"/>
          <w:szCs w:val="24"/>
        </w:rPr>
        <w:t>инистерства просвещения</w:t>
      </w:r>
      <w:r w:rsidR="0001608E">
        <w:rPr>
          <w:sz w:val="24"/>
          <w:szCs w:val="24"/>
        </w:rPr>
        <w:t xml:space="preserve"> от 30</w:t>
      </w:r>
      <w:r w:rsidR="00902DDE">
        <w:rPr>
          <w:sz w:val="24"/>
          <w:szCs w:val="24"/>
        </w:rPr>
        <w:t xml:space="preserve"> июня 2015 года</w:t>
      </w:r>
      <w:r w:rsidR="0001608E">
        <w:rPr>
          <w:sz w:val="24"/>
          <w:szCs w:val="24"/>
        </w:rPr>
        <w:t xml:space="preserve"> № 67</w:t>
      </w:r>
      <w:r w:rsidRPr="003E2CC6">
        <w:rPr>
          <w:sz w:val="24"/>
          <w:szCs w:val="24"/>
        </w:rPr>
        <w:t>8</w:t>
      </w:r>
      <w:r w:rsidR="00902DDE">
        <w:rPr>
          <w:sz w:val="24"/>
          <w:szCs w:val="24"/>
        </w:rPr>
        <w:t>)</w:t>
      </w:r>
      <w:r w:rsidRPr="003E2CC6">
        <w:rPr>
          <w:sz w:val="24"/>
          <w:szCs w:val="24"/>
        </w:rPr>
        <w:t>.</w:t>
      </w:r>
    </w:p>
    <w:p w:rsidR="00D91F55" w:rsidRPr="003E2CC6" w:rsidRDefault="00D91F55" w:rsidP="000519DA">
      <w:pPr>
        <w:spacing w:after="0" w:line="240" w:lineRule="auto"/>
        <w:ind w:firstLine="567"/>
        <w:jc w:val="both"/>
        <w:rPr>
          <w:rFonts w:ascii="Times New Roman" w:hAnsi="Times New Roman"/>
          <w:sz w:val="24"/>
          <w:szCs w:val="24"/>
        </w:rPr>
      </w:pPr>
      <w:r w:rsidRPr="003E2CC6">
        <w:rPr>
          <w:rFonts w:ascii="Times New Roman" w:hAnsi="Times New Roman"/>
          <w:sz w:val="24"/>
          <w:szCs w:val="24"/>
        </w:rPr>
        <w:lastRenderedPageBreak/>
        <w:t xml:space="preserve">Одним из ведущих направлений деятельности по повышению качества образования  является создание условий для выявления и развития интеллектуальных, познавательных и творческих способностей учащихся, создание условий для поддержки одаренных детей. </w:t>
      </w:r>
    </w:p>
    <w:p w:rsidR="00D91F55" w:rsidRPr="00B30F63" w:rsidRDefault="00D91F55" w:rsidP="000519DA">
      <w:pPr>
        <w:pStyle w:val="a4"/>
        <w:spacing w:line="240" w:lineRule="auto"/>
        <w:ind w:left="0" w:firstLine="567"/>
        <w:rPr>
          <w:sz w:val="24"/>
          <w:szCs w:val="24"/>
        </w:rPr>
      </w:pPr>
      <w:r w:rsidRPr="005C6480">
        <w:rPr>
          <w:color w:val="FF0000"/>
          <w:sz w:val="24"/>
          <w:szCs w:val="24"/>
        </w:rPr>
        <w:t xml:space="preserve"> </w:t>
      </w:r>
      <w:r w:rsidRPr="00B30F63">
        <w:rPr>
          <w:sz w:val="24"/>
          <w:szCs w:val="24"/>
        </w:rPr>
        <w:t xml:space="preserve">Количество учащихся обучающихся по программам повышенного уровня в 2015 году </w:t>
      </w:r>
      <w:r w:rsidR="00B30F63" w:rsidRPr="00B30F63">
        <w:rPr>
          <w:sz w:val="24"/>
          <w:szCs w:val="24"/>
        </w:rPr>
        <w:t>увеличилось на 368</w:t>
      </w:r>
      <w:r w:rsidRPr="00B30F63">
        <w:rPr>
          <w:sz w:val="24"/>
          <w:szCs w:val="24"/>
        </w:rPr>
        <w:t xml:space="preserve"> человек и составило  7</w:t>
      </w:r>
      <w:r w:rsidR="00B30F63" w:rsidRPr="00B30F63">
        <w:rPr>
          <w:sz w:val="24"/>
          <w:szCs w:val="24"/>
        </w:rPr>
        <w:t>687</w:t>
      </w:r>
      <w:r w:rsidRPr="00B30F63">
        <w:rPr>
          <w:sz w:val="24"/>
          <w:szCs w:val="24"/>
        </w:rPr>
        <w:t xml:space="preserve"> школьников</w:t>
      </w:r>
      <w:r w:rsidR="00A90F57" w:rsidRPr="00B30F63">
        <w:rPr>
          <w:sz w:val="24"/>
          <w:szCs w:val="24"/>
        </w:rPr>
        <w:t xml:space="preserve">. </w:t>
      </w:r>
    </w:p>
    <w:p w:rsidR="00D91F55" w:rsidRPr="003E2CC6" w:rsidRDefault="00AE6873" w:rsidP="000519DA">
      <w:pPr>
        <w:pStyle w:val="a3"/>
        <w:spacing w:after="0" w:line="240" w:lineRule="auto"/>
        <w:ind w:left="0" w:firstLine="709"/>
        <w:jc w:val="both"/>
        <w:rPr>
          <w:rFonts w:ascii="Times New Roman" w:hAnsi="Times New Roman"/>
          <w:sz w:val="24"/>
          <w:szCs w:val="24"/>
        </w:rPr>
      </w:pPr>
      <w:r w:rsidRPr="003E2CC6">
        <w:rPr>
          <w:rFonts w:ascii="Times New Roman" w:hAnsi="Times New Roman"/>
          <w:sz w:val="24"/>
          <w:szCs w:val="24"/>
        </w:rPr>
        <w:t>Министерством просвещения ПМР</w:t>
      </w:r>
      <w:r w:rsidR="00D91F55" w:rsidRPr="003E2CC6">
        <w:rPr>
          <w:rFonts w:ascii="Times New Roman" w:hAnsi="Times New Roman"/>
          <w:sz w:val="24"/>
          <w:szCs w:val="24"/>
        </w:rPr>
        <w:t xml:space="preserve"> при поддержке Приднестровского государственного университета были организованы и проведены Республиканская предметная олимпиада для учащихся 9-11-х классов по 25 предметным областям и совместно с Министерством юстиции профориентационная олимпиада школьников. Всего в республиканских олимпиадах приняли участие 319 учащихся. Из них: 9  классы – 50, 11 классы – 269 человек. Победителями и призерами стали 92 участника: 15 учащийся 9-х классов и 77 - 11-х классов. Наибольшее количество призовых мест от принявших участие в </w:t>
      </w:r>
      <w:r w:rsidR="00D91F55" w:rsidRPr="003E2CC6">
        <w:rPr>
          <w:rFonts w:ascii="Times New Roman" w:hAnsi="Times New Roman"/>
          <w:sz w:val="24"/>
          <w:szCs w:val="24"/>
          <w:lang w:val="en-US"/>
        </w:rPr>
        <w:t>III</w:t>
      </w:r>
      <w:r w:rsidR="00D91F55" w:rsidRPr="003E2CC6">
        <w:rPr>
          <w:rFonts w:ascii="Times New Roman" w:hAnsi="Times New Roman"/>
          <w:sz w:val="24"/>
          <w:szCs w:val="24"/>
        </w:rPr>
        <w:t xml:space="preserve"> этапе олимпиады у участников г. Тирасполя – 40 (46%), г. Бендеры – 23 (32,9 %), г. Рыбницы и Рыбницкого района – 14 (22,6%).</w:t>
      </w:r>
    </w:p>
    <w:p w:rsidR="00D91F55" w:rsidRPr="003E2CC6" w:rsidRDefault="00D91F55" w:rsidP="000519DA">
      <w:pPr>
        <w:pStyle w:val="a8"/>
        <w:ind w:firstLine="709"/>
        <w:jc w:val="both"/>
        <w:rPr>
          <w:sz w:val="24"/>
          <w:szCs w:val="24"/>
        </w:rPr>
      </w:pPr>
      <w:r w:rsidRPr="003E2CC6">
        <w:rPr>
          <w:sz w:val="24"/>
          <w:szCs w:val="24"/>
        </w:rPr>
        <w:t>В целях совершенствования процедуры проведения предметной олимпиады  внесены изменения в Положение о предметной олимпиаде учащихся (</w:t>
      </w:r>
      <w:r w:rsidR="005C6480">
        <w:rPr>
          <w:sz w:val="24"/>
          <w:szCs w:val="24"/>
        </w:rPr>
        <w:t>П</w:t>
      </w:r>
      <w:r w:rsidRPr="003E2CC6">
        <w:rPr>
          <w:sz w:val="24"/>
          <w:szCs w:val="24"/>
        </w:rPr>
        <w:t>риказ Министерства просвещения</w:t>
      </w:r>
      <w:r w:rsidR="005C6480">
        <w:rPr>
          <w:sz w:val="24"/>
          <w:szCs w:val="24"/>
        </w:rPr>
        <w:t xml:space="preserve"> ПМР</w:t>
      </w:r>
      <w:r w:rsidRPr="003E2CC6">
        <w:rPr>
          <w:sz w:val="24"/>
          <w:szCs w:val="24"/>
        </w:rPr>
        <w:t xml:space="preserve"> от 5 февраля  2015 года  № 67), а именно:</w:t>
      </w:r>
    </w:p>
    <w:p w:rsidR="00D91F55" w:rsidRPr="003E2CC6" w:rsidRDefault="00D91F55" w:rsidP="000519DA">
      <w:pPr>
        <w:pStyle w:val="a8"/>
        <w:numPr>
          <w:ilvl w:val="0"/>
          <w:numId w:val="22"/>
        </w:numPr>
        <w:ind w:left="0" w:firstLine="720"/>
        <w:jc w:val="both"/>
        <w:rPr>
          <w:sz w:val="24"/>
          <w:szCs w:val="24"/>
        </w:rPr>
      </w:pPr>
      <w:r w:rsidRPr="003E2CC6">
        <w:rPr>
          <w:sz w:val="24"/>
          <w:szCs w:val="24"/>
          <w:shd w:val="clear" w:color="auto" w:fill="FFFFFF"/>
        </w:rPr>
        <w:t>Олимпиадные задания для учащихся организаций общего образования всех видов составляются по единым требованиям на одном или нескольких официальных языках Приднестровской Молдавской Республики</w:t>
      </w:r>
      <w:r w:rsidRPr="003E2CC6">
        <w:rPr>
          <w:sz w:val="24"/>
          <w:szCs w:val="24"/>
        </w:rPr>
        <w:t>.</w:t>
      </w:r>
    </w:p>
    <w:p w:rsidR="00D91F55" w:rsidRPr="003E2CC6" w:rsidRDefault="00D91F55" w:rsidP="000519DA">
      <w:pPr>
        <w:pStyle w:val="a8"/>
        <w:numPr>
          <w:ilvl w:val="0"/>
          <w:numId w:val="22"/>
        </w:numPr>
        <w:ind w:left="0" w:firstLine="720"/>
        <w:jc w:val="both"/>
        <w:rPr>
          <w:sz w:val="24"/>
          <w:szCs w:val="24"/>
        </w:rPr>
      </w:pPr>
      <w:r w:rsidRPr="003E2CC6">
        <w:rPr>
          <w:sz w:val="24"/>
          <w:szCs w:val="24"/>
        </w:rPr>
        <w:t>Победителями признаются участники, набравшие наибольшее количество баллов, превышающие 70 % от максимально возможных.</w:t>
      </w:r>
    </w:p>
    <w:p w:rsidR="005C6480" w:rsidRPr="005C6480" w:rsidRDefault="00D91F55" w:rsidP="000519DA">
      <w:pPr>
        <w:pStyle w:val="a8"/>
        <w:numPr>
          <w:ilvl w:val="0"/>
          <w:numId w:val="22"/>
        </w:numPr>
        <w:ind w:left="0" w:firstLine="720"/>
        <w:jc w:val="both"/>
        <w:rPr>
          <w:sz w:val="24"/>
          <w:szCs w:val="24"/>
        </w:rPr>
      </w:pPr>
      <w:r w:rsidRPr="005C6480">
        <w:rPr>
          <w:sz w:val="24"/>
          <w:szCs w:val="24"/>
          <w:shd w:val="clear" w:color="auto" w:fill="FFFFFF"/>
        </w:rPr>
        <w:t>Призёрами всех этапов предметной олимпиады в пределах установленной квоты, признаются участники, следующие в итоговом протоколе за победителями.</w:t>
      </w:r>
    </w:p>
    <w:p w:rsidR="00D91F55" w:rsidRPr="003E2CC6" w:rsidRDefault="005C6480" w:rsidP="000519DA">
      <w:pPr>
        <w:spacing w:after="0" w:line="240" w:lineRule="auto"/>
        <w:ind w:firstLine="720"/>
        <w:jc w:val="both"/>
        <w:rPr>
          <w:rFonts w:ascii="Times New Roman" w:hAnsi="Times New Roman"/>
          <w:sz w:val="24"/>
          <w:szCs w:val="24"/>
        </w:rPr>
      </w:pPr>
      <w:r>
        <w:rPr>
          <w:rFonts w:ascii="Times New Roman" w:hAnsi="Times New Roman"/>
          <w:sz w:val="24"/>
          <w:szCs w:val="24"/>
        </w:rPr>
        <w:t>В</w:t>
      </w:r>
      <w:r w:rsidR="00D91F55" w:rsidRPr="003E2CC6">
        <w:rPr>
          <w:rFonts w:ascii="Times New Roman" w:hAnsi="Times New Roman"/>
          <w:sz w:val="24"/>
          <w:szCs w:val="24"/>
        </w:rPr>
        <w:t xml:space="preserve"> соответствии с Приказом Министерства просвещения Приднестровской Молдавской Республики от 27 февраля 2015 года № 186 «О подготовке и проведении Республиканской конференции исследовательского общества учащихся организаций общего образования в 2014-2015 учебном  году» и Положению «Об исследовательском обществе учащихся» на должном методическом и организационном уровне на базе ГОУ «Приднестровский государственный университет имени Т.Г. Шевченко» проведена Республиканская конференция исследовательского общества учащихся.  </w:t>
      </w:r>
    </w:p>
    <w:p w:rsidR="00D91F55" w:rsidRPr="003E2CC6" w:rsidRDefault="00D91F55" w:rsidP="000519DA">
      <w:pPr>
        <w:pStyle w:val="a3"/>
        <w:spacing w:after="0" w:line="240" w:lineRule="auto"/>
        <w:ind w:left="0" w:firstLine="720"/>
        <w:jc w:val="both"/>
        <w:rPr>
          <w:rFonts w:ascii="Times New Roman" w:hAnsi="Times New Roman"/>
          <w:sz w:val="24"/>
          <w:szCs w:val="24"/>
        </w:rPr>
      </w:pPr>
      <w:r w:rsidRPr="003E2CC6">
        <w:rPr>
          <w:rFonts w:ascii="Times New Roman" w:hAnsi="Times New Roman"/>
          <w:sz w:val="24"/>
          <w:szCs w:val="24"/>
        </w:rPr>
        <w:t>Для участия в Конференции было представлено 410 работ, что на 5 работ больше, чем в 2013 году. По итогам предварительного рецензирования к защите допущено 355 работ,  что на 12 работ меньше, чем в 2013 году.  В 2015 году работало 48 секций, что на 2 секци</w:t>
      </w:r>
      <w:r w:rsidR="004D11BE">
        <w:rPr>
          <w:rFonts w:ascii="Times New Roman" w:hAnsi="Times New Roman"/>
          <w:sz w:val="24"/>
          <w:szCs w:val="24"/>
        </w:rPr>
        <w:t>и</w:t>
      </w:r>
      <w:r w:rsidRPr="003E2CC6">
        <w:rPr>
          <w:rFonts w:ascii="Times New Roman" w:hAnsi="Times New Roman"/>
          <w:sz w:val="24"/>
          <w:szCs w:val="24"/>
        </w:rPr>
        <w:t xml:space="preserve"> больше, чем в 2013году.</w:t>
      </w:r>
      <w:r w:rsidR="003D4B01">
        <w:rPr>
          <w:rFonts w:ascii="Times New Roman" w:hAnsi="Times New Roman"/>
          <w:sz w:val="24"/>
          <w:szCs w:val="24"/>
        </w:rPr>
        <w:t xml:space="preserve"> </w:t>
      </w:r>
      <w:r w:rsidRPr="003E2CC6">
        <w:rPr>
          <w:rFonts w:ascii="Times New Roman" w:hAnsi="Times New Roman"/>
          <w:sz w:val="24"/>
          <w:szCs w:val="24"/>
        </w:rPr>
        <w:t>Наибольшее количество работ представлено   в секциях: «История ПМР» - 18, «Английский язык» - 17, «Краеведение и туризм» - 16, «Химия»-15, «Алгебра»-15, наименьшее: «Автомобили» -2, «Культура» - 3, «НВП» -3.</w:t>
      </w:r>
    </w:p>
    <w:p w:rsidR="00D91F55" w:rsidRDefault="00D91F55" w:rsidP="00AE6873">
      <w:pPr>
        <w:pStyle w:val="a3"/>
        <w:spacing w:after="0" w:line="240" w:lineRule="auto"/>
        <w:ind w:left="0" w:firstLine="720"/>
        <w:jc w:val="both"/>
        <w:rPr>
          <w:rFonts w:ascii="Times New Roman" w:hAnsi="Times New Roman"/>
          <w:sz w:val="24"/>
          <w:szCs w:val="24"/>
        </w:rPr>
      </w:pPr>
      <w:r w:rsidRPr="003E2CC6">
        <w:rPr>
          <w:rFonts w:ascii="Times New Roman" w:hAnsi="Times New Roman"/>
          <w:sz w:val="24"/>
          <w:szCs w:val="24"/>
        </w:rPr>
        <w:tab/>
        <w:t>140 работам присвоены 1,2,3 место (в  2013 году 135 призовых мест). 42 работы рекомендованы членами жюри к награждению дипломами за оригинальность работы и творческий подход. Результативность  республиканской конференции исследовательского общества учащихся в 2015 году составила 39,4%,что на 2,6% выше результативности 2013 года (36,8, %).</w:t>
      </w:r>
    </w:p>
    <w:p w:rsidR="00F604BC" w:rsidRPr="00F604BC" w:rsidRDefault="00F604BC" w:rsidP="00F604BC">
      <w:pPr>
        <w:spacing w:after="0" w:line="240" w:lineRule="auto"/>
        <w:ind w:firstLine="709"/>
        <w:jc w:val="both"/>
        <w:rPr>
          <w:rFonts w:ascii="Times New Roman" w:hAnsi="Times New Roman"/>
          <w:sz w:val="24"/>
          <w:szCs w:val="24"/>
        </w:rPr>
      </w:pPr>
      <w:r w:rsidRPr="00F604BC">
        <w:rPr>
          <w:rFonts w:ascii="Times New Roman" w:hAnsi="Times New Roman"/>
          <w:sz w:val="24"/>
          <w:szCs w:val="24"/>
        </w:rPr>
        <w:t xml:space="preserve">За период август-сентябрь 2015/16 учебного года во все школы с русским языком обучения Приднестровской Молдавской Республики поступило 517 200 экз. книг для учащихся с 1 по 11 классы. </w:t>
      </w:r>
    </w:p>
    <w:p w:rsidR="00F604BC" w:rsidRPr="00F604BC" w:rsidRDefault="00F604BC" w:rsidP="00F604BC">
      <w:pPr>
        <w:spacing w:after="0" w:line="240" w:lineRule="auto"/>
        <w:ind w:firstLine="709"/>
        <w:jc w:val="both"/>
        <w:rPr>
          <w:rFonts w:ascii="Times New Roman" w:hAnsi="Times New Roman"/>
          <w:sz w:val="24"/>
          <w:szCs w:val="24"/>
        </w:rPr>
      </w:pPr>
      <w:r w:rsidRPr="00F604BC">
        <w:rPr>
          <w:rFonts w:ascii="Times New Roman" w:hAnsi="Times New Roman"/>
          <w:sz w:val="24"/>
          <w:szCs w:val="24"/>
        </w:rPr>
        <w:t>До начала учебного года ученики начальной школы  получили 172 800 книг, школьники с 5</w:t>
      </w:r>
      <w:r>
        <w:rPr>
          <w:rFonts w:ascii="Times New Roman" w:hAnsi="Times New Roman"/>
          <w:sz w:val="24"/>
          <w:szCs w:val="24"/>
        </w:rPr>
        <w:t xml:space="preserve"> по 9 класс – 275 800 учебников, в октябре 2015 г</w:t>
      </w:r>
      <w:r w:rsidR="005C6480">
        <w:rPr>
          <w:rFonts w:ascii="Times New Roman" w:hAnsi="Times New Roman"/>
          <w:sz w:val="24"/>
          <w:szCs w:val="24"/>
        </w:rPr>
        <w:t xml:space="preserve">ода </w:t>
      </w:r>
      <w:r>
        <w:rPr>
          <w:rFonts w:ascii="Times New Roman" w:hAnsi="Times New Roman"/>
          <w:sz w:val="24"/>
          <w:szCs w:val="24"/>
        </w:rPr>
        <w:t>з</w:t>
      </w:r>
      <w:r w:rsidRPr="00F604BC">
        <w:rPr>
          <w:rFonts w:ascii="Times New Roman" w:hAnsi="Times New Roman"/>
          <w:sz w:val="24"/>
          <w:szCs w:val="24"/>
        </w:rPr>
        <w:t>аверши</w:t>
      </w:r>
      <w:r w:rsidR="005C6480">
        <w:rPr>
          <w:rFonts w:ascii="Times New Roman" w:hAnsi="Times New Roman"/>
          <w:sz w:val="24"/>
          <w:szCs w:val="24"/>
        </w:rPr>
        <w:t>т</w:t>
      </w:r>
      <w:r w:rsidRPr="00F604BC">
        <w:rPr>
          <w:rFonts w:ascii="Times New Roman" w:hAnsi="Times New Roman"/>
          <w:sz w:val="24"/>
          <w:szCs w:val="24"/>
        </w:rPr>
        <w:t>ся российско-приднестровский проект по замене книжного фонда</w:t>
      </w:r>
      <w:r w:rsidR="003D4B01">
        <w:rPr>
          <w:rFonts w:ascii="Times New Roman" w:hAnsi="Times New Roman"/>
          <w:sz w:val="24"/>
          <w:szCs w:val="24"/>
        </w:rPr>
        <w:t xml:space="preserve"> </w:t>
      </w:r>
      <w:r w:rsidRPr="00F604BC">
        <w:rPr>
          <w:rFonts w:ascii="Times New Roman" w:hAnsi="Times New Roman"/>
          <w:sz w:val="24"/>
          <w:szCs w:val="24"/>
        </w:rPr>
        <w:t xml:space="preserve">поступлением 68 600 учебников для 10-11 классов. </w:t>
      </w:r>
    </w:p>
    <w:p w:rsidR="00F604BC" w:rsidRPr="00F604BC" w:rsidRDefault="00F604BC" w:rsidP="00F604BC">
      <w:pPr>
        <w:spacing w:after="0" w:line="240" w:lineRule="auto"/>
        <w:ind w:firstLine="709"/>
        <w:jc w:val="both"/>
        <w:rPr>
          <w:rFonts w:ascii="Times New Roman" w:hAnsi="Times New Roman"/>
          <w:bCs/>
          <w:sz w:val="24"/>
          <w:szCs w:val="24"/>
          <w:shd w:val="clear" w:color="auto" w:fill="FFFFFF"/>
        </w:rPr>
      </w:pPr>
      <w:r w:rsidRPr="00F604BC">
        <w:rPr>
          <w:rStyle w:val="af4"/>
          <w:rFonts w:ascii="Times New Roman" w:hAnsi="Times New Roman"/>
          <w:b w:val="0"/>
          <w:sz w:val="24"/>
          <w:szCs w:val="24"/>
          <w:shd w:val="clear" w:color="auto" w:fill="FFFFFF"/>
        </w:rPr>
        <w:t>Все учебники носят инновационный характер, предоставляют широкие возможности развития интеллекта детей, помогают учителю работать творчески.</w:t>
      </w:r>
      <w:r w:rsidR="003D4B01">
        <w:rPr>
          <w:rStyle w:val="af4"/>
          <w:rFonts w:ascii="Times New Roman" w:hAnsi="Times New Roman"/>
          <w:b w:val="0"/>
          <w:sz w:val="24"/>
          <w:szCs w:val="24"/>
          <w:shd w:val="clear" w:color="auto" w:fill="FFFFFF"/>
        </w:rPr>
        <w:t xml:space="preserve"> </w:t>
      </w:r>
      <w:r w:rsidRPr="00F604BC">
        <w:rPr>
          <w:rFonts w:ascii="Times New Roman" w:hAnsi="Times New Roman"/>
          <w:sz w:val="24"/>
          <w:szCs w:val="24"/>
        </w:rPr>
        <w:t xml:space="preserve">Применение новой учебной литературы обеспечит поступательное развитие приднестровского  образования в русле образовательного пространства  Российской Федерации. </w:t>
      </w:r>
    </w:p>
    <w:p w:rsidR="006A5E12" w:rsidRPr="003E2CC6" w:rsidRDefault="006A5E12" w:rsidP="000519DA">
      <w:pPr>
        <w:spacing w:after="0" w:line="240" w:lineRule="auto"/>
        <w:ind w:firstLine="567"/>
        <w:jc w:val="both"/>
        <w:rPr>
          <w:rFonts w:ascii="Times New Roman" w:hAnsi="Times New Roman"/>
          <w:sz w:val="24"/>
          <w:szCs w:val="24"/>
          <w:shd w:val="clear" w:color="auto" w:fill="FFFFFF"/>
        </w:rPr>
      </w:pPr>
      <w:r w:rsidRPr="003E2CC6">
        <w:rPr>
          <w:rFonts w:ascii="Times New Roman" w:hAnsi="Times New Roman"/>
          <w:sz w:val="24"/>
          <w:szCs w:val="24"/>
          <w:shd w:val="clear" w:color="auto" w:fill="FFFFFF"/>
        </w:rPr>
        <w:lastRenderedPageBreak/>
        <w:t>На начало нового 2015-2016 учебного года охват учащихся системой дополнительного образования кружковой направленности уменьшился незначительно - на 506 человека и составил  28,9 % от общего количества школьников.</w:t>
      </w:r>
    </w:p>
    <w:p w:rsidR="006A5E12" w:rsidRPr="003E2CC6" w:rsidRDefault="006A5E12" w:rsidP="000519DA">
      <w:pPr>
        <w:pStyle w:val="a8"/>
        <w:ind w:firstLine="567"/>
        <w:jc w:val="both"/>
        <w:rPr>
          <w:sz w:val="24"/>
          <w:szCs w:val="24"/>
        </w:rPr>
      </w:pPr>
      <w:r w:rsidRPr="003E2CC6">
        <w:rPr>
          <w:sz w:val="24"/>
          <w:szCs w:val="24"/>
        </w:rPr>
        <w:t>Для повышения качества дополнительного образования Министерством просвещения пересмотрена форма Учебного плана организаций дополнительного образования кружковой направленности и разработаны методические рекомендации по его составлению, а так же методические рекомендации по организации и проведению культурно-массовых мероприятий.</w:t>
      </w:r>
    </w:p>
    <w:p w:rsidR="00D2612D" w:rsidRDefault="00136E75" w:rsidP="000519DA">
      <w:pPr>
        <w:tabs>
          <w:tab w:val="left" w:pos="993"/>
        </w:tabs>
        <w:spacing w:after="0" w:line="240" w:lineRule="auto"/>
        <w:ind w:firstLine="567"/>
        <w:jc w:val="both"/>
        <w:rPr>
          <w:rStyle w:val="FontStyle30"/>
          <w:rFonts w:ascii="Times New Roman" w:hAnsi="Times New Roman"/>
          <w:sz w:val="24"/>
          <w:szCs w:val="24"/>
        </w:rPr>
      </w:pPr>
      <w:r>
        <w:rPr>
          <w:rFonts w:ascii="Times New Roman" w:hAnsi="Times New Roman"/>
          <w:sz w:val="24"/>
          <w:szCs w:val="24"/>
        </w:rPr>
        <w:t>Д</w:t>
      </w:r>
      <w:r w:rsidR="006A5E12" w:rsidRPr="003E2CC6">
        <w:rPr>
          <w:rFonts w:ascii="Times New Roman" w:hAnsi="Times New Roman"/>
          <w:sz w:val="24"/>
          <w:szCs w:val="24"/>
        </w:rPr>
        <w:t xml:space="preserve">ля более </w:t>
      </w:r>
      <w:r w:rsidR="006A5E12" w:rsidRPr="003E2CC6">
        <w:rPr>
          <w:rStyle w:val="FontStyle30"/>
          <w:rFonts w:ascii="Times New Roman" w:hAnsi="Times New Roman"/>
          <w:sz w:val="24"/>
          <w:szCs w:val="24"/>
        </w:rPr>
        <w:t xml:space="preserve">четко сформированной системы внутреннего контроля разработано </w:t>
      </w:r>
      <w:r w:rsidR="006A5E12" w:rsidRPr="003E2CC6">
        <w:rPr>
          <w:rFonts w:ascii="Times New Roman" w:hAnsi="Times New Roman"/>
          <w:sz w:val="24"/>
          <w:szCs w:val="24"/>
        </w:rPr>
        <w:t xml:space="preserve">Положение о внутреннем контроле в организациях дополнительного образования кружковой направленности, которое позволит </w:t>
      </w:r>
      <w:r w:rsidR="006A5E12" w:rsidRPr="003E2CC6">
        <w:rPr>
          <w:rStyle w:val="FontStyle30"/>
          <w:rFonts w:ascii="Times New Roman" w:hAnsi="Times New Roman"/>
          <w:sz w:val="24"/>
          <w:szCs w:val="24"/>
        </w:rPr>
        <w:t>целенаправленно, системно и объективно осуществлять проверку деятельности всех участников образовательного процесса.</w:t>
      </w:r>
    </w:p>
    <w:p w:rsidR="00D2612D" w:rsidRDefault="006A5E12" w:rsidP="000519DA">
      <w:pPr>
        <w:tabs>
          <w:tab w:val="left" w:pos="993"/>
        </w:tabs>
        <w:spacing w:after="0" w:line="240" w:lineRule="auto"/>
        <w:ind w:firstLine="567"/>
        <w:jc w:val="both"/>
        <w:rPr>
          <w:rStyle w:val="FontStyle30"/>
          <w:rFonts w:ascii="Times New Roman" w:hAnsi="Times New Roman"/>
          <w:sz w:val="24"/>
          <w:szCs w:val="24"/>
        </w:rPr>
      </w:pPr>
      <w:r w:rsidRPr="003E2CC6">
        <w:rPr>
          <w:rStyle w:val="FontStyle30"/>
          <w:rFonts w:ascii="Times New Roman" w:hAnsi="Times New Roman"/>
          <w:sz w:val="24"/>
          <w:szCs w:val="24"/>
        </w:rPr>
        <w:t xml:space="preserve">  Утверждено Инструктивное письмо «Об организации и проведении мониторинга качества образования в организациях дополнительного образования кружковой направленности», которое позволит совершенствовать алгоритм мониторинга результативности образовательного процесса в организациях дополнительного образования кружковой направленности и осуществлять единый подход к проведению диагностических измерений и отслеживанию результативности образовательной деятельности</w:t>
      </w:r>
      <w:r w:rsidR="00D2612D">
        <w:rPr>
          <w:rStyle w:val="FontStyle30"/>
          <w:rFonts w:ascii="Times New Roman" w:hAnsi="Times New Roman"/>
          <w:sz w:val="24"/>
          <w:szCs w:val="24"/>
        </w:rPr>
        <w:t>.</w:t>
      </w:r>
    </w:p>
    <w:p w:rsidR="00803FF6" w:rsidRPr="003E2CC6" w:rsidRDefault="006A5E12" w:rsidP="000519DA">
      <w:pPr>
        <w:tabs>
          <w:tab w:val="left" w:pos="993"/>
        </w:tabs>
        <w:spacing w:after="0" w:line="240" w:lineRule="auto"/>
        <w:ind w:firstLine="567"/>
        <w:jc w:val="both"/>
        <w:rPr>
          <w:rFonts w:ascii="Times New Roman" w:hAnsi="Times New Roman"/>
          <w:bCs/>
          <w:sz w:val="24"/>
          <w:szCs w:val="24"/>
        </w:rPr>
      </w:pPr>
      <w:r w:rsidRPr="003E2CC6">
        <w:rPr>
          <w:rStyle w:val="FontStyle30"/>
          <w:rFonts w:ascii="Times New Roman" w:hAnsi="Times New Roman"/>
          <w:sz w:val="24"/>
          <w:szCs w:val="24"/>
        </w:rPr>
        <w:t xml:space="preserve"> </w:t>
      </w:r>
      <w:r w:rsidR="00803FF6" w:rsidRPr="003E2CC6">
        <w:rPr>
          <w:rFonts w:ascii="Times New Roman" w:hAnsi="Times New Roman"/>
          <w:bCs/>
          <w:sz w:val="24"/>
          <w:szCs w:val="24"/>
        </w:rPr>
        <w:t>Министерством просвещения</w:t>
      </w:r>
      <w:r w:rsidR="00D2612D">
        <w:rPr>
          <w:rFonts w:ascii="Times New Roman" w:hAnsi="Times New Roman"/>
          <w:bCs/>
          <w:sz w:val="24"/>
          <w:szCs w:val="24"/>
        </w:rPr>
        <w:t xml:space="preserve"> ПМР</w:t>
      </w:r>
      <w:r w:rsidR="00803FF6" w:rsidRPr="003E2CC6">
        <w:rPr>
          <w:rFonts w:ascii="Times New Roman" w:hAnsi="Times New Roman"/>
          <w:bCs/>
          <w:sz w:val="24"/>
          <w:szCs w:val="24"/>
        </w:rPr>
        <w:t xml:space="preserve"> продолжена работа по созданию нормативного обеспечения введения ГОС третьего поколения в организациях профессионального образования:</w:t>
      </w:r>
    </w:p>
    <w:p w:rsidR="004D11BE" w:rsidRDefault="00803FF6" w:rsidP="000519DA">
      <w:pPr>
        <w:tabs>
          <w:tab w:val="left" w:pos="993"/>
        </w:tabs>
        <w:spacing w:after="0" w:line="240" w:lineRule="auto"/>
        <w:jc w:val="both"/>
        <w:rPr>
          <w:rFonts w:ascii="Times New Roman" w:hAnsi="Times New Roman"/>
          <w:bCs/>
          <w:sz w:val="24"/>
          <w:szCs w:val="24"/>
        </w:rPr>
      </w:pPr>
      <w:r w:rsidRPr="003E2CC6">
        <w:rPr>
          <w:rFonts w:ascii="Times New Roman" w:hAnsi="Times New Roman"/>
          <w:bCs/>
          <w:sz w:val="24"/>
          <w:szCs w:val="24"/>
        </w:rPr>
        <w:t xml:space="preserve">- </w:t>
      </w:r>
      <w:r w:rsidR="00507421">
        <w:rPr>
          <w:rFonts w:ascii="Times New Roman" w:hAnsi="Times New Roman"/>
          <w:bCs/>
          <w:sz w:val="24"/>
          <w:szCs w:val="24"/>
        </w:rPr>
        <w:t>р</w:t>
      </w:r>
      <w:r w:rsidRPr="003E2CC6">
        <w:rPr>
          <w:rFonts w:ascii="Times New Roman" w:hAnsi="Times New Roman"/>
          <w:bCs/>
          <w:sz w:val="24"/>
          <w:szCs w:val="24"/>
        </w:rPr>
        <w:t xml:space="preserve">азработано и введено в действие Положение о текущем контроле знаний и промежуточной аттестации обучающихся (Приказ </w:t>
      </w:r>
      <w:r w:rsidR="00D2612D">
        <w:rPr>
          <w:rFonts w:ascii="Times New Roman" w:hAnsi="Times New Roman"/>
          <w:bCs/>
          <w:sz w:val="24"/>
          <w:szCs w:val="24"/>
        </w:rPr>
        <w:t xml:space="preserve">Министерства </w:t>
      </w:r>
      <w:r w:rsidR="00B30F63">
        <w:rPr>
          <w:rFonts w:ascii="Times New Roman" w:hAnsi="Times New Roman"/>
          <w:bCs/>
          <w:sz w:val="24"/>
          <w:szCs w:val="24"/>
        </w:rPr>
        <w:t>просвещения</w:t>
      </w:r>
      <w:r w:rsidRPr="003E2CC6">
        <w:rPr>
          <w:rFonts w:ascii="Times New Roman" w:hAnsi="Times New Roman"/>
          <w:bCs/>
          <w:sz w:val="24"/>
          <w:szCs w:val="24"/>
        </w:rPr>
        <w:t xml:space="preserve"> от 24</w:t>
      </w:r>
      <w:r w:rsidR="00D2612D">
        <w:rPr>
          <w:rFonts w:ascii="Times New Roman" w:hAnsi="Times New Roman"/>
          <w:bCs/>
          <w:sz w:val="24"/>
          <w:szCs w:val="24"/>
        </w:rPr>
        <w:t xml:space="preserve"> февраля </w:t>
      </w:r>
      <w:r w:rsidRPr="003E2CC6">
        <w:rPr>
          <w:rFonts w:ascii="Times New Roman" w:hAnsi="Times New Roman"/>
          <w:bCs/>
          <w:sz w:val="24"/>
          <w:szCs w:val="24"/>
        </w:rPr>
        <w:t>2015</w:t>
      </w:r>
      <w:r w:rsidR="00D2612D">
        <w:rPr>
          <w:rFonts w:ascii="Times New Roman" w:hAnsi="Times New Roman"/>
          <w:bCs/>
          <w:sz w:val="24"/>
          <w:szCs w:val="24"/>
        </w:rPr>
        <w:t xml:space="preserve"> года</w:t>
      </w:r>
      <w:r w:rsidRPr="003E2CC6">
        <w:rPr>
          <w:rFonts w:ascii="Times New Roman" w:hAnsi="Times New Roman"/>
          <w:bCs/>
          <w:sz w:val="24"/>
          <w:szCs w:val="24"/>
        </w:rPr>
        <w:t xml:space="preserve"> № 02-12/90)</w:t>
      </w:r>
      <w:r w:rsidR="00507421">
        <w:rPr>
          <w:rFonts w:ascii="Times New Roman" w:hAnsi="Times New Roman"/>
          <w:bCs/>
          <w:sz w:val="24"/>
          <w:szCs w:val="24"/>
        </w:rPr>
        <w:t>;</w:t>
      </w:r>
      <w:r w:rsidR="004D11BE">
        <w:rPr>
          <w:rFonts w:ascii="Times New Roman" w:hAnsi="Times New Roman"/>
          <w:bCs/>
          <w:sz w:val="24"/>
          <w:szCs w:val="24"/>
        </w:rPr>
        <w:t xml:space="preserve"> </w:t>
      </w:r>
    </w:p>
    <w:p w:rsidR="00D2612D" w:rsidRDefault="00803FF6" w:rsidP="000519DA">
      <w:pPr>
        <w:tabs>
          <w:tab w:val="left" w:pos="993"/>
        </w:tabs>
        <w:spacing w:after="0" w:line="240" w:lineRule="auto"/>
        <w:jc w:val="both"/>
        <w:rPr>
          <w:rFonts w:ascii="Times New Roman" w:hAnsi="Times New Roman"/>
          <w:bCs/>
          <w:sz w:val="24"/>
          <w:szCs w:val="24"/>
        </w:rPr>
      </w:pPr>
      <w:r w:rsidRPr="003E2CC6">
        <w:rPr>
          <w:rFonts w:ascii="Times New Roman" w:hAnsi="Times New Roman"/>
          <w:bCs/>
          <w:sz w:val="24"/>
          <w:szCs w:val="24"/>
        </w:rPr>
        <w:t xml:space="preserve">- </w:t>
      </w:r>
      <w:r w:rsidR="00507421">
        <w:rPr>
          <w:rFonts w:ascii="Times New Roman" w:hAnsi="Times New Roman"/>
          <w:bCs/>
          <w:sz w:val="24"/>
          <w:szCs w:val="24"/>
        </w:rPr>
        <w:t>с</w:t>
      </w:r>
      <w:r w:rsidRPr="003E2CC6">
        <w:rPr>
          <w:rFonts w:ascii="Times New Roman" w:hAnsi="Times New Roman"/>
          <w:bCs/>
          <w:sz w:val="24"/>
          <w:szCs w:val="24"/>
        </w:rPr>
        <w:t>формирована экспертная группа по проведению повторной экспертизы примерных программ по общеобразовательным дисциплинам для НПО/СПО, предоставленные ГУ ДПО «И</w:t>
      </w:r>
      <w:r w:rsidR="00D2612D">
        <w:rPr>
          <w:rFonts w:ascii="Times New Roman" w:hAnsi="Times New Roman"/>
          <w:bCs/>
          <w:sz w:val="24"/>
          <w:szCs w:val="24"/>
        </w:rPr>
        <w:t>нститут развития образования и повышения квалификации» (</w:t>
      </w:r>
      <w:r w:rsidR="00D2612D" w:rsidRPr="003E2CC6">
        <w:rPr>
          <w:rFonts w:ascii="Times New Roman" w:hAnsi="Times New Roman"/>
          <w:bCs/>
          <w:sz w:val="24"/>
          <w:szCs w:val="24"/>
        </w:rPr>
        <w:t>ГУ ДПО «ИРО и ПК»</w:t>
      </w:r>
      <w:r w:rsidR="00D2612D">
        <w:rPr>
          <w:rFonts w:ascii="Times New Roman" w:hAnsi="Times New Roman"/>
          <w:bCs/>
          <w:sz w:val="24"/>
          <w:szCs w:val="24"/>
        </w:rPr>
        <w:t>)</w:t>
      </w:r>
      <w:r w:rsidRPr="003E2CC6">
        <w:rPr>
          <w:rFonts w:ascii="Times New Roman" w:hAnsi="Times New Roman"/>
          <w:bCs/>
          <w:sz w:val="24"/>
          <w:szCs w:val="24"/>
        </w:rPr>
        <w:t xml:space="preserve"> 14 января 2015 года</w:t>
      </w:r>
      <w:r w:rsidR="00D2612D">
        <w:rPr>
          <w:rFonts w:ascii="Times New Roman" w:hAnsi="Times New Roman"/>
          <w:bCs/>
          <w:sz w:val="24"/>
          <w:szCs w:val="24"/>
        </w:rPr>
        <w:t>,</w:t>
      </w:r>
      <w:r w:rsidRPr="003E2CC6">
        <w:rPr>
          <w:rFonts w:ascii="Times New Roman" w:hAnsi="Times New Roman"/>
          <w:bCs/>
          <w:sz w:val="24"/>
          <w:szCs w:val="24"/>
        </w:rPr>
        <w:t xml:space="preserve"> проведено инструктивное совещание с членами экспертной группы. По результатам экспертизы возвращены на доработку программы по таким дисциплинам как «Биология», «БЖД», «Математика», «Родной язык (украинский)»</w:t>
      </w:r>
      <w:r w:rsidR="00507421">
        <w:rPr>
          <w:rFonts w:ascii="Times New Roman" w:hAnsi="Times New Roman"/>
          <w:bCs/>
          <w:sz w:val="24"/>
          <w:szCs w:val="24"/>
        </w:rPr>
        <w:t>;</w:t>
      </w:r>
      <w:r w:rsidRPr="003E2CC6">
        <w:rPr>
          <w:rFonts w:ascii="Times New Roman" w:hAnsi="Times New Roman"/>
          <w:bCs/>
          <w:sz w:val="24"/>
          <w:szCs w:val="24"/>
        </w:rPr>
        <w:t xml:space="preserve"> </w:t>
      </w:r>
    </w:p>
    <w:p w:rsidR="00F604BC" w:rsidRPr="003E2CC6" w:rsidRDefault="00D2612D" w:rsidP="000519DA">
      <w:pPr>
        <w:tabs>
          <w:tab w:val="left" w:pos="993"/>
        </w:tabs>
        <w:spacing w:after="0" w:line="240" w:lineRule="auto"/>
        <w:jc w:val="both"/>
        <w:rPr>
          <w:rFonts w:ascii="Times New Roman" w:hAnsi="Times New Roman"/>
          <w:bCs/>
          <w:sz w:val="24"/>
          <w:szCs w:val="24"/>
        </w:rPr>
      </w:pPr>
      <w:r>
        <w:rPr>
          <w:rFonts w:ascii="Times New Roman" w:hAnsi="Times New Roman"/>
          <w:bCs/>
          <w:sz w:val="24"/>
          <w:szCs w:val="24"/>
        </w:rPr>
        <w:t xml:space="preserve">- </w:t>
      </w:r>
      <w:r w:rsidR="00507421">
        <w:rPr>
          <w:rFonts w:ascii="Times New Roman" w:hAnsi="Times New Roman"/>
          <w:bCs/>
          <w:sz w:val="24"/>
          <w:szCs w:val="24"/>
        </w:rPr>
        <w:t>п</w:t>
      </w:r>
      <w:r w:rsidR="00803FF6" w:rsidRPr="003E2CC6">
        <w:rPr>
          <w:rFonts w:ascii="Times New Roman" w:hAnsi="Times New Roman"/>
          <w:bCs/>
          <w:sz w:val="24"/>
          <w:szCs w:val="24"/>
        </w:rPr>
        <w:t>роведено совещание с преподавателями литературы и представителями ГУ ДПО «ИРО и ПК», на котором обсуждалась программа по литературе. По результатам совещания были внесены коррективы в программу. Программы по таким дисциплинам как «Математика», «НВП» были утверждены Советом по образованию 30 апреля 2015 г</w:t>
      </w:r>
      <w:r>
        <w:rPr>
          <w:rFonts w:ascii="Times New Roman" w:hAnsi="Times New Roman"/>
          <w:bCs/>
          <w:sz w:val="24"/>
          <w:szCs w:val="24"/>
        </w:rPr>
        <w:t>ода,</w:t>
      </w:r>
      <w:r w:rsidR="00803FF6" w:rsidRPr="003E2CC6">
        <w:rPr>
          <w:rFonts w:ascii="Times New Roman" w:hAnsi="Times New Roman"/>
          <w:bCs/>
          <w:sz w:val="24"/>
          <w:szCs w:val="24"/>
        </w:rPr>
        <w:t xml:space="preserve"> остальные выложены на сайте  ГУ ДПО «ИРО и ПК».</w:t>
      </w:r>
    </w:p>
    <w:p w:rsidR="00803FF6" w:rsidRPr="003E2CC6" w:rsidRDefault="00AE6873" w:rsidP="000519DA">
      <w:pPr>
        <w:tabs>
          <w:tab w:val="left" w:pos="993"/>
        </w:tabs>
        <w:spacing w:after="0" w:line="240" w:lineRule="auto"/>
        <w:jc w:val="both"/>
        <w:rPr>
          <w:rFonts w:ascii="Times New Roman" w:hAnsi="Times New Roman"/>
          <w:bCs/>
          <w:sz w:val="24"/>
          <w:szCs w:val="24"/>
        </w:rPr>
      </w:pPr>
      <w:r w:rsidRPr="003E2CC6">
        <w:rPr>
          <w:rFonts w:ascii="Times New Roman" w:hAnsi="Times New Roman"/>
          <w:bCs/>
          <w:sz w:val="24"/>
          <w:szCs w:val="24"/>
        </w:rPr>
        <w:tab/>
      </w:r>
      <w:r w:rsidR="00803FF6" w:rsidRPr="003E2CC6">
        <w:rPr>
          <w:rFonts w:ascii="Times New Roman" w:hAnsi="Times New Roman"/>
          <w:bCs/>
          <w:sz w:val="24"/>
          <w:szCs w:val="24"/>
        </w:rPr>
        <w:t>В целях эффективной организации и проведения квалификационного экзамена для обучающихся, осваивающих основные профессиональные образовательные программы начального и среднего профессионального образования в соответствии с государственными образовательными стандартами третьего поколения, получения объективной оценки практической подготовленности обучающихся к соответствующему виду профессиональной деятельности были разработаны:</w:t>
      </w:r>
    </w:p>
    <w:p w:rsidR="00803FF6" w:rsidRPr="003E2CC6" w:rsidRDefault="00803FF6" w:rsidP="000519DA">
      <w:pPr>
        <w:spacing w:after="0" w:line="240" w:lineRule="auto"/>
        <w:jc w:val="both"/>
        <w:rPr>
          <w:rFonts w:ascii="Times New Roman" w:hAnsi="Times New Roman"/>
          <w:bCs/>
          <w:sz w:val="24"/>
          <w:szCs w:val="24"/>
        </w:rPr>
      </w:pPr>
      <w:r w:rsidRPr="003E2CC6">
        <w:rPr>
          <w:rFonts w:ascii="Times New Roman" w:hAnsi="Times New Roman"/>
          <w:bCs/>
          <w:sz w:val="24"/>
          <w:szCs w:val="24"/>
        </w:rPr>
        <w:t xml:space="preserve">- рекомендации по организации и проведению квалификационного экзамена и  для обучающихся по программам начального и среднего профессионального образования в организациях профессионального образования Приднестровской Молдавской Республики (Приказ </w:t>
      </w:r>
      <w:r w:rsidR="00507421" w:rsidRPr="003E2CC6">
        <w:rPr>
          <w:rFonts w:ascii="Times New Roman" w:hAnsi="Times New Roman"/>
          <w:bCs/>
          <w:sz w:val="24"/>
          <w:szCs w:val="24"/>
        </w:rPr>
        <w:t>М</w:t>
      </w:r>
      <w:r w:rsidR="00507421">
        <w:rPr>
          <w:rFonts w:ascii="Times New Roman" w:hAnsi="Times New Roman"/>
          <w:bCs/>
          <w:sz w:val="24"/>
          <w:szCs w:val="24"/>
        </w:rPr>
        <w:t>инистерства просвещения ПМР</w:t>
      </w:r>
      <w:r w:rsidRPr="003E2CC6">
        <w:rPr>
          <w:rFonts w:ascii="Times New Roman" w:hAnsi="Times New Roman"/>
          <w:bCs/>
          <w:sz w:val="24"/>
          <w:szCs w:val="24"/>
        </w:rPr>
        <w:t xml:space="preserve"> от 14</w:t>
      </w:r>
      <w:r w:rsidR="00507421">
        <w:rPr>
          <w:rFonts w:ascii="Times New Roman" w:hAnsi="Times New Roman"/>
          <w:bCs/>
          <w:sz w:val="24"/>
          <w:szCs w:val="24"/>
        </w:rPr>
        <w:t xml:space="preserve"> мая </w:t>
      </w:r>
      <w:r w:rsidRPr="003E2CC6">
        <w:rPr>
          <w:rFonts w:ascii="Times New Roman" w:hAnsi="Times New Roman"/>
          <w:bCs/>
          <w:sz w:val="24"/>
          <w:szCs w:val="24"/>
        </w:rPr>
        <w:t>2015г</w:t>
      </w:r>
      <w:r w:rsidR="00507421">
        <w:rPr>
          <w:rFonts w:ascii="Times New Roman" w:hAnsi="Times New Roman"/>
          <w:bCs/>
          <w:sz w:val="24"/>
          <w:szCs w:val="24"/>
        </w:rPr>
        <w:t>ода</w:t>
      </w:r>
      <w:r w:rsidRPr="003E2CC6">
        <w:rPr>
          <w:rFonts w:ascii="Times New Roman" w:hAnsi="Times New Roman"/>
          <w:bCs/>
          <w:sz w:val="24"/>
          <w:szCs w:val="24"/>
        </w:rPr>
        <w:t xml:space="preserve"> № 471 );</w:t>
      </w:r>
    </w:p>
    <w:p w:rsidR="00803FF6" w:rsidRPr="003E2CC6" w:rsidRDefault="00803FF6" w:rsidP="000519DA">
      <w:pPr>
        <w:spacing w:after="0" w:line="240" w:lineRule="auto"/>
        <w:jc w:val="both"/>
        <w:rPr>
          <w:rFonts w:ascii="Times New Roman" w:hAnsi="Times New Roman"/>
          <w:bCs/>
          <w:sz w:val="24"/>
          <w:szCs w:val="24"/>
        </w:rPr>
      </w:pPr>
      <w:r w:rsidRPr="003E2CC6">
        <w:rPr>
          <w:rFonts w:ascii="Times New Roman" w:hAnsi="Times New Roman"/>
          <w:bCs/>
          <w:sz w:val="24"/>
          <w:szCs w:val="24"/>
        </w:rPr>
        <w:t>- рекомендации по организации и проведению междисциплинарного экзамена для обучающихся по программам начального и среднего профессионального образования в организациях профессионального образования Приднестровской Молдавской Республики (инструктивно-методическое письмо</w:t>
      </w:r>
      <w:r w:rsidR="00507421" w:rsidRPr="00507421">
        <w:rPr>
          <w:rFonts w:ascii="Times New Roman" w:hAnsi="Times New Roman"/>
          <w:bCs/>
          <w:sz w:val="24"/>
          <w:szCs w:val="24"/>
        </w:rPr>
        <w:t xml:space="preserve"> </w:t>
      </w:r>
      <w:r w:rsidR="00507421" w:rsidRPr="003E2CC6">
        <w:rPr>
          <w:rFonts w:ascii="Times New Roman" w:hAnsi="Times New Roman"/>
          <w:bCs/>
          <w:sz w:val="24"/>
          <w:szCs w:val="24"/>
        </w:rPr>
        <w:t>М</w:t>
      </w:r>
      <w:r w:rsidR="00507421">
        <w:rPr>
          <w:rFonts w:ascii="Times New Roman" w:hAnsi="Times New Roman"/>
          <w:bCs/>
          <w:sz w:val="24"/>
          <w:szCs w:val="24"/>
        </w:rPr>
        <w:t>инистерства просвещения ПМР</w:t>
      </w:r>
      <w:r w:rsidRPr="003E2CC6">
        <w:rPr>
          <w:rFonts w:ascii="Times New Roman" w:hAnsi="Times New Roman"/>
          <w:bCs/>
          <w:sz w:val="24"/>
          <w:szCs w:val="24"/>
        </w:rPr>
        <w:t xml:space="preserve"> от 18</w:t>
      </w:r>
      <w:r w:rsidR="00507421">
        <w:rPr>
          <w:rFonts w:ascii="Times New Roman" w:hAnsi="Times New Roman"/>
          <w:bCs/>
          <w:sz w:val="24"/>
          <w:szCs w:val="24"/>
        </w:rPr>
        <w:t xml:space="preserve"> мая </w:t>
      </w:r>
      <w:r w:rsidRPr="003E2CC6">
        <w:rPr>
          <w:rFonts w:ascii="Times New Roman" w:hAnsi="Times New Roman"/>
          <w:bCs/>
          <w:sz w:val="24"/>
          <w:szCs w:val="24"/>
        </w:rPr>
        <w:t xml:space="preserve">2015 </w:t>
      </w:r>
      <w:r w:rsidR="00507421">
        <w:rPr>
          <w:rFonts w:ascii="Times New Roman" w:hAnsi="Times New Roman"/>
          <w:bCs/>
          <w:sz w:val="24"/>
          <w:szCs w:val="24"/>
        </w:rPr>
        <w:t>года</w:t>
      </w:r>
      <w:r w:rsidRPr="003E2CC6">
        <w:rPr>
          <w:rFonts w:ascii="Times New Roman" w:hAnsi="Times New Roman"/>
          <w:bCs/>
          <w:sz w:val="24"/>
          <w:szCs w:val="24"/>
        </w:rPr>
        <w:t xml:space="preserve"> № 02-14/298).</w:t>
      </w:r>
    </w:p>
    <w:p w:rsidR="00803FF6" w:rsidRPr="003E2CC6" w:rsidRDefault="00803FF6" w:rsidP="00AE6873">
      <w:pPr>
        <w:spacing w:after="0" w:line="240" w:lineRule="auto"/>
        <w:ind w:firstLine="349"/>
        <w:jc w:val="both"/>
        <w:rPr>
          <w:rFonts w:ascii="Times New Roman" w:hAnsi="Times New Roman"/>
          <w:bCs/>
          <w:sz w:val="24"/>
          <w:szCs w:val="24"/>
        </w:rPr>
      </w:pPr>
      <w:r w:rsidRPr="003E2CC6">
        <w:rPr>
          <w:rFonts w:ascii="Times New Roman" w:hAnsi="Times New Roman"/>
          <w:bCs/>
          <w:sz w:val="24"/>
          <w:szCs w:val="24"/>
        </w:rPr>
        <w:t xml:space="preserve">В целях систематизации и расширения видового разнообразия специальностей и направлений подготовки высшего профессионального образования, профессий начального </w:t>
      </w:r>
      <w:r w:rsidRPr="003E2CC6">
        <w:rPr>
          <w:rFonts w:ascii="Times New Roman" w:hAnsi="Times New Roman"/>
          <w:bCs/>
          <w:sz w:val="24"/>
          <w:szCs w:val="24"/>
        </w:rPr>
        <w:lastRenderedPageBreak/>
        <w:t>профессионального образования, специальностей среднего профессионального образования подготовлены и опубликованы:</w:t>
      </w:r>
    </w:p>
    <w:p w:rsidR="00803FF6" w:rsidRPr="003E2CC6" w:rsidRDefault="00803FF6" w:rsidP="000519DA">
      <w:pPr>
        <w:spacing w:after="0" w:line="240" w:lineRule="auto"/>
        <w:ind w:firstLine="349"/>
        <w:jc w:val="both"/>
        <w:rPr>
          <w:rFonts w:ascii="Times New Roman" w:hAnsi="Times New Roman"/>
          <w:bCs/>
          <w:sz w:val="24"/>
          <w:szCs w:val="24"/>
        </w:rPr>
      </w:pPr>
      <w:r w:rsidRPr="003E2CC6">
        <w:rPr>
          <w:rFonts w:ascii="Times New Roman" w:hAnsi="Times New Roman"/>
          <w:bCs/>
          <w:sz w:val="24"/>
          <w:szCs w:val="24"/>
        </w:rPr>
        <w:t>- Приказ Министерства просвещения Приднестровской Молдавской Республики от 9 апреля 2015 г</w:t>
      </w:r>
      <w:r w:rsidR="00507421">
        <w:rPr>
          <w:rFonts w:ascii="Times New Roman" w:hAnsi="Times New Roman"/>
          <w:bCs/>
          <w:sz w:val="24"/>
          <w:szCs w:val="24"/>
        </w:rPr>
        <w:t xml:space="preserve">ода </w:t>
      </w:r>
      <w:r w:rsidRPr="003E2CC6">
        <w:rPr>
          <w:rFonts w:ascii="Times New Roman" w:hAnsi="Times New Roman"/>
          <w:bCs/>
          <w:sz w:val="24"/>
          <w:szCs w:val="24"/>
        </w:rPr>
        <w:t xml:space="preserve"> № 354 «Об утверждении и введении в действие перечней специальностей и направлений подготовки высшего профессионального образования».</w:t>
      </w:r>
    </w:p>
    <w:p w:rsidR="00803FF6" w:rsidRPr="003E2CC6" w:rsidRDefault="00803FF6" w:rsidP="000519DA">
      <w:pPr>
        <w:spacing w:after="0" w:line="240" w:lineRule="auto"/>
        <w:ind w:firstLine="349"/>
        <w:jc w:val="both"/>
        <w:rPr>
          <w:rFonts w:ascii="Times New Roman" w:hAnsi="Times New Roman"/>
          <w:bCs/>
          <w:sz w:val="24"/>
          <w:szCs w:val="24"/>
        </w:rPr>
      </w:pPr>
      <w:r w:rsidRPr="003E2CC6">
        <w:rPr>
          <w:rFonts w:ascii="Times New Roman" w:hAnsi="Times New Roman"/>
          <w:bCs/>
          <w:sz w:val="24"/>
          <w:szCs w:val="24"/>
        </w:rPr>
        <w:t xml:space="preserve">- Приказ Министерства просвещения Приднестровской Молдавской Республики от 1 апреля 2015 </w:t>
      </w:r>
      <w:r w:rsidR="00507421">
        <w:rPr>
          <w:rFonts w:ascii="Times New Roman" w:hAnsi="Times New Roman"/>
          <w:bCs/>
          <w:sz w:val="24"/>
          <w:szCs w:val="24"/>
        </w:rPr>
        <w:t xml:space="preserve">года </w:t>
      </w:r>
      <w:r w:rsidRPr="003E2CC6">
        <w:rPr>
          <w:rFonts w:ascii="Times New Roman" w:hAnsi="Times New Roman"/>
          <w:bCs/>
          <w:sz w:val="24"/>
          <w:szCs w:val="24"/>
        </w:rPr>
        <w:t xml:space="preserve"> № 310 «Об утверждении и введении в действие перечней профессий начального профессионального образования и специальностей среднего профессионального образования».</w:t>
      </w:r>
    </w:p>
    <w:p w:rsidR="00803FF6" w:rsidRPr="003E2CC6" w:rsidRDefault="00803FF6" w:rsidP="000519DA">
      <w:pPr>
        <w:spacing w:after="0" w:line="240" w:lineRule="auto"/>
        <w:ind w:firstLine="349"/>
        <w:jc w:val="both"/>
        <w:rPr>
          <w:rFonts w:ascii="Times New Roman" w:hAnsi="Times New Roman"/>
          <w:bCs/>
          <w:sz w:val="24"/>
          <w:szCs w:val="24"/>
        </w:rPr>
      </w:pPr>
      <w:r w:rsidRPr="003E2CC6">
        <w:rPr>
          <w:rFonts w:ascii="Times New Roman" w:hAnsi="Times New Roman"/>
          <w:bCs/>
          <w:sz w:val="24"/>
          <w:szCs w:val="24"/>
        </w:rPr>
        <w:t>- Приказ Министерства просвещения Приднестровской Молдавской Республики от 21 апреля 2015 года № 385 «О внесении дополнения в приказ Министерства просвещения Приднестровской Молдавской Республики от 9 апреля 2013 года № 456 «О введении в действие государственных образовательных стандартов профессионального образования» (регистрационный № 6509 от 24 июля 2013 года).</w:t>
      </w:r>
    </w:p>
    <w:p w:rsidR="007733D6" w:rsidRPr="003E2CC6" w:rsidRDefault="00150E02" w:rsidP="00AE6873">
      <w:pPr>
        <w:spacing w:after="0" w:line="240" w:lineRule="auto"/>
        <w:ind w:firstLine="709"/>
        <w:jc w:val="both"/>
        <w:rPr>
          <w:rFonts w:ascii="Times New Roman" w:hAnsi="Times New Roman"/>
          <w:bCs/>
          <w:sz w:val="24"/>
          <w:szCs w:val="24"/>
        </w:rPr>
      </w:pPr>
      <w:r w:rsidRPr="003E2CC6">
        <w:rPr>
          <w:rFonts w:ascii="Times New Roman" w:hAnsi="Times New Roman"/>
          <w:sz w:val="24"/>
          <w:szCs w:val="24"/>
        </w:rPr>
        <w:t>Во исполнение Указа Президента Приднестровской Молдавской Республики от 19 ноября 2014 года № 376 «Об утверждении Положения о стипендиях Президента ПМР» в соответствии с Приказом Министерства просвещения ПМР от 19 июня 2015 года № 616 «Об утверждении Порядка отбора кандидатов на получение специальной государственной стипендии Президента ПМР» сформирована Республиканская стипендиальная комиссия (Приказ МП от 23 июля 2015 года № 749) 20 августа 2015 года состоялось заседание Республиканской стипендиальной комиссии, по итогам которого сформирован список кандидатов на назначение специальной государственной стипендии Президента ПМР на 2015-2016 учебный год. Данный список будет рассмотрен на заседани</w:t>
      </w:r>
      <w:r w:rsidR="00507421">
        <w:rPr>
          <w:rFonts w:ascii="Times New Roman" w:hAnsi="Times New Roman"/>
          <w:sz w:val="24"/>
          <w:szCs w:val="24"/>
        </w:rPr>
        <w:t>ях</w:t>
      </w:r>
      <w:r w:rsidRPr="003E2CC6">
        <w:rPr>
          <w:rFonts w:ascii="Times New Roman" w:hAnsi="Times New Roman"/>
          <w:sz w:val="24"/>
          <w:szCs w:val="24"/>
        </w:rPr>
        <w:t xml:space="preserve"> Совета по образованию</w:t>
      </w:r>
      <w:r w:rsidR="00507421">
        <w:rPr>
          <w:rFonts w:ascii="Times New Roman" w:hAnsi="Times New Roman"/>
          <w:sz w:val="24"/>
          <w:szCs w:val="24"/>
        </w:rPr>
        <w:t xml:space="preserve"> и Коллегии Министерства просвещения ПМР</w:t>
      </w:r>
      <w:r w:rsidRPr="003E2CC6">
        <w:rPr>
          <w:rFonts w:ascii="Times New Roman" w:hAnsi="Times New Roman"/>
          <w:sz w:val="24"/>
          <w:szCs w:val="24"/>
        </w:rPr>
        <w:t xml:space="preserve"> в октябре 201</w:t>
      </w:r>
      <w:r w:rsidR="00507421">
        <w:rPr>
          <w:rFonts w:ascii="Times New Roman" w:hAnsi="Times New Roman"/>
          <w:sz w:val="24"/>
          <w:szCs w:val="24"/>
        </w:rPr>
        <w:t>5</w:t>
      </w:r>
      <w:r w:rsidRPr="003E2CC6">
        <w:rPr>
          <w:rFonts w:ascii="Times New Roman" w:hAnsi="Times New Roman"/>
          <w:sz w:val="24"/>
          <w:szCs w:val="24"/>
        </w:rPr>
        <w:t xml:space="preserve"> года</w:t>
      </w:r>
      <w:r w:rsidR="00507421">
        <w:rPr>
          <w:rFonts w:ascii="Times New Roman" w:hAnsi="Times New Roman"/>
          <w:sz w:val="24"/>
          <w:szCs w:val="24"/>
        </w:rPr>
        <w:t>.</w:t>
      </w:r>
    </w:p>
    <w:p w:rsidR="00803FF6" w:rsidRPr="003E2CC6" w:rsidRDefault="00803FF6" w:rsidP="000519DA">
      <w:pPr>
        <w:tabs>
          <w:tab w:val="left" w:pos="4365"/>
        </w:tabs>
        <w:spacing w:after="0" w:line="240" w:lineRule="auto"/>
        <w:ind w:firstLine="567"/>
        <w:jc w:val="both"/>
        <w:rPr>
          <w:rFonts w:ascii="Times New Roman" w:hAnsi="Times New Roman"/>
          <w:bCs/>
          <w:sz w:val="24"/>
          <w:szCs w:val="24"/>
        </w:rPr>
      </w:pPr>
      <w:r w:rsidRPr="003E2CC6">
        <w:rPr>
          <w:rFonts w:ascii="Times New Roman" w:hAnsi="Times New Roman"/>
          <w:bCs/>
          <w:sz w:val="24"/>
          <w:szCs w:val="24"/>
        </w:rPr>
        <w:t>В целях повышения качества предоставления образовательных услуг по физической культуре Министерством просвещения ПМР рекомендованы к использованию в организациях дошкольного, общего, начального и среднего профессионального образования следующие альтернативные программы:</w:t>
      </w:r>
    </w:p>
    <w:p w:rsidR="00803FF6" w:rsidRPr="003E2CC6" w:rsidRDefault="00803FF6" w:rsidP="000519DA">
      <w:pPr>
        <w:pStyle w:val="aa"/>
        <w:tabs>
          <w:tab w:val="left" w:pos="993"/>
        </w:tabs>
        <w:suppressAutoHyphens/>
        <w:spacing w:after="0" w:line="240" w:lineRule="auto"/>
        <w:ind w:left="-88"/>
        <w:jc w:val="both"/>
        <w:rPr>
          <w:rFonts w:ascii="Times New Roman" w:hAnsi="Times New Roman"/>
          <w:sz w:val="24"/>
          <w:szCs w:val="24"/>
        </w:rPr>
      </w:pPr>
      <w:r w:rsidRPr="003E2CC6">
        <w:rPr>
          <w:rFonts w:ascii="Times New Roman" w:hAnsi="Times New Roman"/>
          <w:b/>
          <w:sz w:val="24"/>
          <w:szCs w:val="24"/>
        </w:rPr>
        <w:t>-</w:t>
      </w:r>
      <w:r w:rsidR="003D4B01">
        <w:rPr>
          <w:rFonts w:ascii="Times New Roman" w:hAnsi="Times New Roman"/>
          <w:b/>
          <w:sz w:val="24"/>
          <w:szCs w:val="24"/>
        </w:rPr>
        <w:t xml:space="preserve"> </w:t>
      </w:r>
      <w:r w:rsidRPr="003E2CC6">
        <w:rPr>
          <w:rFonts w:ascii="Times New Roman" w:hAnsi="Times New Roman"/>
          <w:sz w:val="24"/>
          <w:szCs w:val="24"/>
        </w:rPr>
        <w:t xml:space="preserve">«Программа интегративного курса физического воспитания для дошкольников подготовительной группы на основе футбола». Рекомендована Экспертным советом Министерства образования и науки Российской Федерации по совершенствованию системы физического воспитания в образовательных учреждениях Российской Федерации для </w:t>
      </w:r>
      <w:r w:rsidR="00507421" w:rsidRPr="003E2CC6">
        <w:rPr>
          <w:rFonts w:ascii="Times New Roman" w:hAnsi="Times New Roman"/>
          <w:sz w:val="24"/>
          <w:szCs w:val="24"/>
        </w:rPr>
        <w:t>апробации</w:t>
      </w:r>
      <w:r w:rsidR="00507421">
        <w:rPr>
          <w:rFonts w:ascii="Times New Roman" w:hAnsi="Times New Roman"/>
          <w:sz w:val="24"/>
          <w:szCs w:val="24"/>
        </w:rPr>
        <w:t xml:space="preserve"> в</w:t>
      </w:r>
      <w:r w:rsidRPr="003E2CC6">
        <w:rPr>
          <w:rFonts w:ascii="Times New Roman" w:hAnsi="Times New Roman"/>
          <w:sz w:val="24"/>
          <w:szCs w:val="24"/>
        </w:rPr>
        <w:t xml:space="preserve"> образовательном процессе общеобразовательных учреждений по учебному предмету «Физическая культура»;</w:t>
      </w:r>
    </w:p>
    <w:p w:rsidR="00803FF6" w:rsidRPr="003E2CC6" w:rsidRDefault="00803FF6" w:rsidP="000519DA">
      <w:pPr>
        <w:pStyle w:val="aa"/>
        <w:tabs>
          <w:tab w:val="left" w:pos="993"/>
        </w:tabs>
        <w:suppressAutoHyphens/>
        <w:spacing w:after="0" w:line="240" w:lineRule="auto"/>
        <w:ind w:left="-88"/>
        <w:jc w:val="both"/>
        <w:rPr>
          <w:rFonts w:ascii="Times New Roman" w:hAnsi="Times New Roman"/>
          <w:sz w:val="24"/>
          <w:szCs w:val="24"/>
        </w:rPr>
      </w:pPr>
      <w:r w:rsidRPr="003E2CC6">
        <w:rPr>
          <w:rFonts w:ascii="Times New Roman" w:hAnsi="Times New Roman"/>
          <w:b/>
          <w:sz w:val="24"/>
          <w:szCs w:val="24"/>
        </w:rPr>
        <w:t xml:space="preserve"> -</w:t>
      </w:r>
      <w:r w:rsidRPr="003E2CC6">
        <w:rPr>
          <w:rFonts w:ascii="Times New Roman" w:hAnsi="Times New Roman"/>
          <w:iCs/>
          <w:sz w:val="24"/>
          <w:szCs w:val="24"/>
        </w:rPr>
        <w:t xml:space="preserve"> «Программа «Физическая культура. Гимнастика» (автор - Винер И.Д.)</w:t>
      </w:r>
      <w:r w:rsidR="00507421">
        <w:rPr>
          <w:rFonts w:ascii="Times New Roman" w:hAnsi="Times New Roman"/>
          <w:iCs/>
          <w:sz w:val="24"/>
          <w:szCs w:val="24"/>
        </w:rPr>
        <w:t xml:space="preserve"> р</w:t>
      </w:r>
      <w:r w:rsidRPr="003E2CC6">
        <w:rPr>
          <w:rFonts w:ascii="Times New Roman" w:hAnsi="Times New Roman"/>
          <w:sz w:val="24"/>
          <w:szCs w:val="24"/>
        </w:rPr>
        <w:t>екомендована Экспертным советом Министерства образования и науки Российской Федерации по совершенствованию системы физического воспитания в образовательных учреждениях Российской Федерации для использования в образовательном процессе общеобразовательных учреждений по учебному предмету «Физическая культура»;</w:t>
      </w:r>
    </w:p>
    <w:p w:rsidR="00803FF6" w:rsidRPr="003E2CC6" w:rsidRDefault="00803FF6" w:rsidP="000519DA">
      <w:pPr>
        <w:pStyle w:val="aa"/>
        <w:tabs>
          <w:tab w:val="left" w:pos="993"/>
        </w:tabs>
        <w:suppressAutoHyphens/>
        <w:spacing w:after="0" w:line="240" w:lineRule="auto"/>
        <w:ind w:left="-88"/>
        <w:jc w:val="both"/>
        <w:rPr>
          <w:rFonts w:ascii="Times New Roman" w:hAnsi="Times New Roman"/>
          <w:sz w:val="24"/>
          <w:szCs w:val="24"/>
        </w:rPr>
      </w:pPr>
      <w:r w:rsidRPr="003E2CC6">
        <w:rPr>
          <w:rFonts w:ascii="Times New Roman" w:hAnsi="Times New Roman"/>
          <w:iCs/>
          <w:sz w:val="24"/>
          <w:szCs w:val="24"/>
        </w:rPr>
        <w:t>- «Программа интегративного курса физического воспитания для учащихся начальной школы на основе футбола» (автор - Грибачёва М.А.)</w:t>
      </w:r>
      <w:r w:rsidR="00507421">
        <w:rPr>
          <w:rFonts w:ascii="Times New Roman" w:hAnsi="Times New Roman"/>
          <w:iCs/>
          <w:sz w:val="24"/>
          <w:szCs w:val="24"/>
        </w:rPr>
        <w:t>.</w:t>
      </w:r>
      <w:r w:rsidRPr="003E2CC6">
        <w:rPr>
          <w:rFonts w:ascii="Times New Roman" w:hAnsi="Times New Roman"/>
          <w:sz w:val="24"/>
          <w:szCs w:val="24"/>
        </w:rPr>
        <w:t xml:space="preserve"> Рекомендована Экспертным советом Министерства образования и науки Российской Федерации по совершенствованию системы физического воспитания в образовательных учреждениях Российской Федерации для использования в образовательном процессе общеобразовательных учреждений по учебному предмету «Физическая культура»;</w:t>
      </w:r>
    </w:p>
    <w:p w:rsidR="00803FF6" w:rsidRPr="003E2CC6" w:rsidRDefault="00803FF6" w:rsidP="000519DA">
      <w:pPr>
        <w:pStyle w:val="aa"/>
        <w:tabs>
          <w:tab w:val="left" w:pos="993"/>
        </w:tabs>
        <w:suppressAutoHyphens/>
        <w:spacing w:after="0" w:line="240" w:lineRule="auto"/>
        <w:ind w:left="-88"/>
        <w:jc w:val="both"/>
        <w:rPr>
          <w:rFonts w:ascii="Times New Roman" w:hAnsi="Times New Roman"/>
          <w:sz w:val="24"/>
          <w:szCs w:val="24"/>
        </w:rPr>
      </w:pPr>
      <w:r w:rsidRPr="003E2CC6">
        <w:rPr>
          <w:rFonts w:ascii="Times New Roman" w:hAnsi="Times New Roman"/>
          <w:b/>
          <w:sz w:val="24"/>
          <w:szCs w:val="24"/>
        </w:rPr>
        <w:t xml:space="preserve">- </w:t>
      </w:r>
      <w:r w:rsidRPr="003E2CC6">
        <w:rPr>
          <w:rFonts w:ascii="Times New Roman" w:hAnsi="Times New Roman"/>
          <w:sz w:val="24"/>
          <w:szCs w:val="24"/>
        </w:rPr>
        <w:t>Программа по физической культуре для общеобразовательных организаций на основе акробатического рок-н-ролла 1-11 кл.</w:t>
      </w:r>
      <w:r w:rsidR="00507421">
        <w:rPr>
          <w:rFonts w:ascii="Times New Roman" w:hAnsi="Times New Roman"/>
          <w:sz w:val="24"/>
          <w:szCs w:val="24"/>
        </w:rPr>
        <w:t xml:space="preserve"> </w:t>
      </w:r>
      <w:r w:rsidRPr="003E2CC6">
        <w:rPr>
          <w:rFonts w:ascii="Times New Roman" w:hAnsi="Times New Roman"/>
          <w:sz w:val="24"/>
          <w:szCs w:val="24"/>
        </w:rPr>
        <w:t xml:space="preserve">Рекомендована </w:t>
      </w:r>
      <w:r w:rsidR="00507421">
        <w:rPr>
          <w:rFonts w:ascii="Times New Roman" w:hAnsi="Times New Roman"/>
          <w:sz w:val="24"/>
          <w:szCs w:val="24"/>
        </w:rPr>
        <w:t>Э</w:t>
      </w:r>
      <w:r w:rsidRPr="003E2CC6">
        <w:rPr>
          <w:rFonts w:ascii="Times New Roman" w:hAnsi="Times New Roman"/>
          <w:sz w:val="24"/>
          <w:szCs w:val="24"/>
        </w:rPr>
        <w:t>кспертным советом Министерства образования и науки Российской Федерации по совершенствованию системы физического воспитания в образовательных учреждениях Российской Федерации для использования в образовательном процессе общеобразовательных организаций.</w:t>
      </w:r>
    </w:p>
    <w:p w:rsidR="00803FF6" w:rsidRPr="003E2CC6" w:rsidRDefault="00803FF6" w:rsidP="000519DA">
      <w:pPr>
        <w:pStyle w:val="aa"/>
        <w:tabs>
          <w:tab w:val="left" w:pos="993"/>
        </w:tabs>
        <w:suppressAutoHyphens/>
        <w:spacing w:after="0" w:line="240" w:lineRule="auto"/>
        <w:ind w:left="-88"/>
        <w:jc w:val="both"/>
        <w:rPr>
          <w:rFonts w:ascii="Times New Roman" w:hAnsi="Times New Roman"/>
          <w:sz w:val="24"/>
          <w:szCs w:val="24"/>
        </w:rPr>
      </w:pPr>
      <w:r w:rsidRPr="003E2CC6">
        <w:rPr>
          <w:rFonts w:ascii="Times New Roman" w:hAnsi="Times New Roman"/>
          <w:b/>
          <w:sz w:val="24"/>
          <w:szCs w:val="24"/>
        </w:rPr>
        <w:t>-</w:t>
      </w:r>
      <w:r w:rsidR="00507421">
        <w:rPr>
          <w:rFonts w:ascii="Times New Roman" w:hAnsi="Times New Roman"/>
          <w:b/>
          <w:sz w:val="24"/>
          <w:szCs w:val="24"/>
        </w:rPr>
        <w:t xml:space="preserve"> </w:t>
      </w:r>
      <w:r w:rsidRPr="003E2CC6">
        <w:rPr>
          <w:rFonts w:ascii="Times New Roman" w:hAnsi="Times New Roman"/>
          <w:sz w:val="24"/>
          <w:szCs w:val="24"/>
        </w:rPr>
        <w:t>Рабочая программа «</w:t>
      </w:r>
      <w:r w:rsidRPr="003E2CC6">
        <w:rPr>
          <w:rFonts w:ascii="Times New Roman" w:hAnsi="Times New Roman"/>
          <w:iCs/>
          <w:sz w:val="24"/>
          <w:szCs w:val="24"/>
        </w:rPr>
        <w:t xml:space="preserve">Физическая культура. </w:t>
      </w:r>
      <w:r w:rsidRPr="003E2CC6">
        <w:rPr>
          <w:rFonts w:ascii="Times New Roman" w:hAnsi="Times New Roman"/>
          <w:bCs/>
          <w:sz w:val="24"/>
          <w:szCs w:val="24"/>
        </w:rPr>
        <w:t>Настольный теннис»</w:t>
      </w:r>
      <w:r w:rsidRPr="003E2CC6">
        <w:rPr>
          <w:rFonts w:ascii="Times New Roman" w:hAnsi="Times New Roman"/>
          <w:sz w:val="24"/>
          <w:szCs w:val="24"/>
        </w:rPr>
        <w:t>1– 4 класс. Г.В.Барчукова</w:t>
      </w:r>
      <w:r w:rsidR="00507421">
        <w:rPr>
          <w:rFonts w:ascii="Times New Roman" w:hAnsi="Times New Roman"/>
          <w:sz w:val="24"/>
          <w:szCs w:val="24"/>
        </w:rPr>
        <w:t xml:space="preserve"> </w:t>
      </w:r>
      <w:r w:rsidRPr="003E2CC6">
        <w:rPr>
          <w:rFonts w:ascii="Times New Roman" w:hAnsi="Times New Roman"/>
          <w:sz w:val="24"/>
          <w:szCs w:val="24"/>
        </w:rPr>
        <w:t xml:space="preserve">А.Ю.Журавлева. Рекомендована Экспертным советом Министерства образования и науки Российской Федерации по совершенствованию системы физического воспитания в </w:t>
      </w:r>
      <w:r w:rsidRPr="003E2CC6">
        <w:rPr>
          <w:rFonts w:ascii="Times New Roman" w:hAnsi="Times New Roman"/>
          <w:sz w:val="24"/>
          <w:szCs w:val="24"/>
        </w:rPr>
        <w:lastRenderedPageBreak/>
        <w:t>образовательных учреждениях Российской Федерации для апробации</w:t>
      </w:r>
      <w:r w:rsidR="00507421">
        <w:rPr>
          <w:rFonts w:ascii="Times New Roman" w:hAnsi="Times New Roman"/>
          <w:sz w:val="24"/>
          <w:szCs w:val="24"/>
        </w:rPr>
        <w:t xml:space="preserve"> </w:t>
      </w:r>
      <w:r w:rsidRPr="003E2CC6">
        <w:rPr>
          <w:rFonts w:ascii="Times New Roman" w:hAnsi="Times New Roman"/>
          <w:sz w:val="24"/>
          <w:szCs w:val="24"/>
        </w:rPr>
        <w:t>в образовательном процессе общеобразовательных учреждений по учебному предмету «Физическая культура»;</w:t>
      </w:r>
    </w:p>
    <w:p w:rsidR="00803FF6" w:rsidRPr="003E2CC6" w:rsidRDefault="00803FF6" w:rsidP="000519DA">
      <w:pPr>
        <w:pStyle w:val="aa"/>
        <w:tabs>
          <w:tab w:val="left" w:pos="993"/>
        </w:tabs>
        <w:suppressAutoHyphens/>
        <w:spacing w:after="0" w:line="240" w:lineRule="auto"/>
        <w:ind w:left="-88"/>
        <w:jc w:val="both"/>
        <w:rPr>
          <w:rFonts w:ascii="Times New Roman" w:hAnsi="Times New Roman"/>
          <w:sz w:val="24"/>
          <w:szCs w:val="24"/>
        </w:rPr>
      </w:pPr>
      <w:r w:rsidRPr="003E2CC6">
        <w:rPr>
          <w:rFonts w:ascii="Times New Roman" w:hAnsi="Times New Roman"/>
          <w:b/>
          <w:sz w:val="24"/>
          <w:szCs w:val="24"/>
        </w:rPr>
        <w:t xml:space="preserve">- </w:t>
      </w:r>
      <w:r w:rsidRPr="003E2CC6">
        <w:rPr>
          <w:rFonts w:ascii="Times New Roman" w:hAnsi="Times New Roman"/>
          <w:iCs/>
          <w:sz w:val="24"/>
          <w:szCs w:val="24"/>
        </w:rPr>
        <w:t>«Программа по бадминтону для общеобразовательных</w:t>
      </w:r>
      <w:r w:rsidR="00507421">
        <w:rPr>
          <w:rFonts w:ascii="Times New Roman" w:hAnsi="Times New Roman"/>
          <w:iCs/>
          <w:sz w:val="24"/>
          <w:szCs w:val="24"/>
        </w:rPr>
        <w:t xml:space="preserve"> </w:t>
      </w:r>
      <w:r w:rsidRPr="003E2CC6">
        <w:rPr>
          <w:rFonts w:ascii="Times New Roman" w:hAnsi="Times New Roman"/>
          <w:iCs/>
          <w:sz w:val="24"/>
          <w:szCs w:val="24"/>
        </w:rPr>
        <w:t xml:space="preserve">учреждений» (авторы - </w:t>
      </w:r>
      <w:r w:rsidRPr="003E2CC6">
        <w:rPr>
          <w:rFonts w:ascii="Times New Roman" w:hAnsi="Times New Roman"/>
          <w:sz w:val="24"/>
          <w:szCs w:val="24"/>
        </w:rPr>
        <w:t>В.Г.Турманидзе, Л.В. Харченко, А.М. Антропов) Рекомендована Экспертным советом Министерства образования и науки Российской Федерации по совершенствованию системы физического воспитания в образовательных учреждениях Российской Федерации для апробации</w:t>
      </w:r>
      <w:r w:rsidR="00507421">
        <w:rPr>
          <w:rFonts w:ascii="Times New Roman" w:hAnsi="Times New Roman"/>
          <w:sz w:val="24"/>
          <w:szCs w:val="24"/>
        </w:rPr>
        <w:t xml:space="preserve"> </w:t>
      </w:r>
      <w:r w:rsidRPr="003E2CC6">
        <w:rPr>
          <w:rFonts w:ascii="Times New Roman" w:hAnsi="Times New Roman"/>
          <w:sz w:val="24"/>
          <w:szCs w:val="24"/>
        </w:rPr>
        <w:t>в образовательном процессе общеобразовательных учреждений по учебному предмету «Физическая культура»;</w:t>
      </w:r>
    </w:p>
    <w:p w:rsidR="00803FF6" w:rsidRPr="003E2CC6" w:rsidRDefault="00803FF6" w:rsidP="000519DA">
      <w:pPr>
        <w:pStyle w:val="aa"/>
        <w:tabs>
          <w:tab w:val="left" w:pos="993"/>
        </w:tabs>
        <w:suppressAutoHyphens/>
        <w:spacing w:after="0" w:line="240" w:lineRule="auto"/>
        <w:ind w:left="-88"/>
        <w:jc w:val="both"/>
        <w:rPr>
          <w:rFonts w:ascii="Times New Roman" w:hAnsi="Times New Roman"/>
          <w:sz w:val="24"/>
          <w:szCs w:val="24"/>
        </w:rPr>
      </w:pPr>
      <w:r w:rsidRPr="003E2CC6">
        <w:rPr>
          <w:rFonts w:ascii="Times New Roman" w:hAnsi="Times New Roman"/>
          <w:b/>
          <w:sz w:val="24"/>
          <w:szCs w:val="24"/>
        </w:rPr>
        <w:t>-</w:t>
      </w:r>
      <w:r w:rsidR="003D4B01">
        <w:rPr>
          <w:rFonts w:ascii="Times New Roman" w:hAnsi="Times New Roman"/>
          <w:b/>
          <w:sz w:val="24"/>
          <w:szCs w:val="24"/>
        </w:rPr>
        <w:t xml:space="preserve"> </w:t>
      </w:r>
      <w:r w:rsidRPr="003E2CC6">
        <w:rPr>
          <w:rFonts w:ascii="Times New Roman" w:hAnsi="Times New Roman"/>
          <w:iCs/>
          <w:sz w:val="24"/>
          <w:szCs w:val="24"/>
        </w:rPr>
        <w:t>«Программа для обучающихся 8-11 классов по физической культуре на основе фитнес-аэробики» (авторы – Слуцкер О.С., Полухин Т.Г., Козырев В.С., Андреева В.С., Морозова О.Л., Лёвкин А.А.)</w:t>
      </w:r>
      <w:r w:rsidR="00507421">
        <w:rPr>
          <w:rFonts w:ascii="Times New Roman" w:hAnsi="Times New Roman"/>
          <w:iCs/>
          <w:sz w:val="24"/>
          <w:szCs w:val="24"/>
        </w:rPr>
        <w:t xml:space="preserve">. </w:t>
      </w:r>
      <w:r w:rsidRPr="003E2CC6">
        <w:rPr>
          <w:rFonts w:ascii="Times New Roman" w:hAnsi="Times New Roman"/>
          <w:sz w:val="24"/>
          <w:szCs w:val="24"/>
        </w:rPr>
        <w:t xml:space="preserve"> Рекомендована Экспертным советом Министерства образования и науки Российской Федерации по совершенствованию системы физического воспитания в образовательных учреждениях Российской Федерации для апробации</w:t>
      </w:r>
      <w:r w:rsidR="00507421">
        <w:rPr>
          <w:rFonts w:ascii="Times New Roman" w:hAnsi="Times New Roman"/>
          <w:sz w:val="24"/>
          <w:szCs w:val="24"/>
        </w:rPr>
        <w:t xml:space="preserve"> </w:t>
      </w:r>
      <w:r w:rsidRPr="003E2CC6">
        <w:rPr>
          <w:rFonts w:ascii="Times New Roman" w:hAnsi="Times New Roman"/>
          <w:sz w:val="24"/>
          <w:szCs w:val="24"/>
        </w:rPr>
        <w:t>в образовательном процессе общеобразовательных учреждений по учебному предмету «Физическая культура»;</w:t>
      </w:r>
    </w:p>
    <w:p w:rsidR="00803FF6" w:rsidRPr="003E2CC6" w:rsidRDefault="00803FF6" w:rsidP="000519DA">
      <w:pPr>
        <w:pStyle w:val="aa"/>
        <w:tabs>
          <w:tab w:val="left" w:pos="993"/>
        </w:tabs>
        <w:suppressAutoHyphens/>
        <w:spacing w:after="0" w:line="240" w:lineRule="auto"/>
        <w:ind w:left="-88"/>
        <w:jc w:val="both"/>
        <w:rPr>
          <w:rFonts w:ascii="Times New Roman" w:hAnsi="Times New Roman"/>
          <w:sz w:val="24"/>
          <w:szCs w:val="24"/>
        </w:rPr>
      </w:pPr>
      <w:r w:rsidRPr="003E2CC6">
        <w:rPr>
          <w:rFonts w:ascii="Times New Roman" w:hAnsi="Times New Roman"/>
          <w:b/>
          <w:sz w:val="24"/>
          <w:szCs w:val="24"/>
        </w:rPr>
        <w:t>-</w:t>
      </w:r>
      <w:r w:rsidRPr="003E2CC6">
        <w:rPr>
          <w:rFonts w:ascii="Times New Roman" w:hAnsi="Times New Roman"/>
          <w:sz w:val="24"/>
          <w:szCs w:val="24"/>
        </w:rPr>
        <w:t>«Учебная программа по физической культуре для общеобразовательных школ на основе спортивной борьбы» 3-11 класс. Разработана Общероссийской спортивной общественной организацией «Федерация спортивной борьбы России» (авт: Мамиашвили</w:t>
      </w:r>
      <w:r w:rsidR="00507421">
        <w:rPr>
          <w:rFonts w:ascii="Times New Roman" w:hAnsi="Times New Roman"/>
          <w:sz w:val="24"/>
          <w:szCs w:val="24"/>
        </w:rPr>
        <w:t xml:space="preserve"> </w:t>
      </w:r>
      <w:r w:rsidRPr="003E2CC6">
        <w:rPr>
          <w:rFonts w:ascii="Times New Roman" w:hAnsi="Times New Roman"/>
          <w:sz w:val="24"/>
          <w:szCs w:val="24"/>
        </w:rPr>
        <w:t>М.Г.д.п.н., Подливаев Б.А. – к.п.н., Заслуженный тренер России, Проказов Н.А. – Заслуженный тренер России, Цандыков В.Э. – к.п.н., доцент).</w:t>
      </w:r>
    </w:p>
    <w:p w:rsidR="00803FF6" w:rsidRPr="003E2CC6" w:rsidRDefault="00803FF6" w:rsidP="000519DA">
      <w:pPr>
        <w:pStyle w:val="a8"/>
        <w:numPr>
          <w:ilvl w:val="0"/>
          <w:numId w:val="40"/>
        </w:numPr>
        <w:tabs>
          <w:tab w:val="left" w:pos="1134"/>
          <w:tab w:val="left" w:pos="1276"/>
          <w:tab w:val="left" w:pos="1418"/>
          <w:tab w:val="left" w:pos="1560"/>
        </w:tabs>
        <w:ind w:left="0" w:firstLine="567"/>
        <w:jc w:val="both"/>
        <w:rPr>
          <w:b/>
          <w:bCs/>
          <w:sz w:val="24"/>
          <w:szCs w:val="24"/>
        </w:rPr>
      </w:pPr>
      <w:r w:rsidRPr="003E2CC6">
        <w:rPr>
          <w:b/>
          <w:bCs/>
          <w:sz w:val="24"/>
          <w:szCs w:val="24"/>
        </w:rPr>
        <w:t>Осуществление государственного контроля качества образования.</w:t>
      </w:r>
    </w:p>
    <w:p w:rsidR="00D91F55" w:rsidRPr="003E2CC6" w:rsidRDefault="00D91F55" w:rsidP="00AE6873">
      <w:pPr>
        <w:pStyle w:val="ConsPlusNormal"/>
        <w:ind w:firstLine="567"/>
        <w:jc w:val="both"/>
        <w:rPr>
          <w:rFonts w:ascii="Times New Roman" w:hAnsi="Times New Roman" w:cs="Times New Roman"/>
          <w:sz w:val="24"/>
          <w:szCs w:val="24"/>
        </w:rPr>
      </w:pPr>
      <w:r w:rsidRPr="003E2CC6">
        <w:rPr>
          <w:rFonts w:ascii="Times New Roman" w:hAnsi="Times New Roman" w:cs="Times New Roman"/>
          <w:sz w:val="24"/>
          <w:szCs w:val="24"/>
        </w:rPr>
        <w:t xml:space="preserve">С целью осуществления  государственного контроля качества образования в 2015 году </w:t>
      </w:r>
      <w:r w:rsidR="00AE6873" w:rsidRPr="003E2CC6">
        <w:rPr>
          <w:rFonts w:ascii="Times New Roman" w:hAnsi="Times New Roman" w:cs="Times New Roman"/>
          <w:sz w:val="24"/>
          <w:szCs w:val="24"/>
        </w:rPr>
        <w:t>Министерством просвещения ПМР</w:t>
      </w:r>
      <w:r w:rsidRPr="003E2CC6">
        <w:rPr>
          <w:rFonts w:ascii="Times New Roman" w:hAnsi="Times New Roman" w:cs="Times New Roman"/>
          <w:sz w:val="24"/>
          <w:szCs w:val="24"/>
        </w:rPr>
        <w:t xml:space="preserve"> осуществлялась деятельность по оценке соответствия условий, содержания образовательной деятельности и подготовки обучающихся в организациях образования требованиям государственных образовательных стандартов.</w:t>
      </w:r>
    </w:p>
    <w:p w:rsidR="00D91F55" w:rsidRPr="003E2CC6" w:rsidRDefault="00D91F55" w:rsidP="000519DA">
      <w:pPr>
        <w:pStyle w:val="Default"/>
        <w:ind w:firstLine="709"/>
        <w:jc w:val="both"/>
        <w:rPr>
          <w:color w:val="auto"/>
        </w:rPr>
      </w:pPr>
      <w:r w:rsidRPr="003E2CC6">
        <w:rPr>
          <w:color w:val="auto"/>
        </w:rPr>
        <w:t>Осуществлен итоговый мониторинг уровня обученности выпускников на всех уровнях общего образования:</w:t>
      </w:r>
    </w:p>
    <w:p w:rsidR="00D91F55" w:rsidRPr="003E2CC6" w:rsidRDefault="00D91F55" w:rsidP="00AE6873">
      <w:pPr>
        <w:pStyle w:val="Default"/>
        <w:tabs>
          <w:tab w:val="left" w:pos="0"/>
        </w:tabs>
        <w:jc w:val="both"/>
        <w:rPr>
          <w:color w:val="auto"/>
        </w:rPr>
      </w:pPr>
      <w:r w:rsidRPr="003E2CC6">
        <w:rPr>
          <w:color w:val="auto"/>
        </w:rPr>
        <w:t xml:space="preserve"> - за курс начального образования по родному языку и математике; </w:t>
      </w:r>
    </w:p>
    <w:p w:rsidR="00D91F55" w:rsidRPr="003E2CC6" w:rsidRDefault="00D91F55" w:rsidP="00AE6873">
      <w:pPr>
        <w:pStyle w:val="Default"/>
        <w:tabs>
          <w:tab w:val="left" w:pos="0"/>
        </w:tabs>
        <w:rPr>
          <w:color w:val="auto"/>
        </w:rPr>
      </w:pPr>
      <w:r w:rsidRPr="003E2CC6">
        <w:rPr>
          <w:b/>
          <w:bCs/>
          <w:color w:val="auto"/>
        </w:rPr>
        <w:t xml:space="preserve"> -</w:t>
      </w:r>
      <w:r w:rsidRPr="003E2CC6">
        <w:rPr>
          <w:color w:val="auto"/>
        </w:rPr>
        <w:t xml:space="preserve"> за курс основного общего образования по иностранному языку;      </w:t>
      </w:r>
    </w:p>
    <w:p w:rsidR="00D91F55" w:rsidRPr="003E2CC6" w:rsidRDefault="00D91F55" w:rsidP="00AE6873">
      <w:pPr>
        <w:pStyle w:val="Default"/>
        <w:tabs>
          <w:tab w:val="left" w:pos="0"/>
        </w:tabs>
        <w:jc w:val="both"/>
        <w:rPr>
          <w:color w:val="auto"/>
        </w:rPr>
      </w:pPr>
      <w:r w:rsidRPr="003E2CC6">
        <w:rPr>
          <w:color w:val="auto"/>
        </w:rPr>
        <w:t xml:space="preserve">- за курс среднего общего образования по литературе (сочинение). </w:t>
      </w:r>
    </w:p>
    <w:p w:rsidR="00D91F55" w:rsidRPr="003E2CC6" w:rsidRDefault="00D91F55" w:rsidP="00AE6873">
      <w:pPr>
        <w:tabs>
          <w:tab w:val="left" w:pos="0"/>
        </w:tabs>
        <w:spacing w:after="0" w:line="240" w:lineRule="auto"/>
        <w:ind w:firstLine="360"/>
        <w:jc w:val="both"/>
        <w:rPr>
          <w:rFonts w:ascii="Times New Roman" w:hAnsi="Times New Roman"/>
          <w:sz w:val="24"/>
          <w:szCs w:val="24"/>
        </w:rPr>
      </w:pPr>
      <w:r w:rsidRPr="003E2CC6">
        <w:rPr>
          <w:rFonts w:ascii="Times New Roman" w:hAnsi="Times New Roman"/>
          <w:sz w:val="24"/>
          <w:szCs w:val="24"/>
          <w:lang w:eastAsia="en-US"/>
        </w:rPr>
        <w:t xml:space="preserve">Итоги контрольной работы </w:t>
      </w:r>
      <w:r w:rsidRPr="003E2CC6">
        <w:rPr>
          <w:rFonts w:ascii="Times New Roman" w:hAnsi="Times New Roman"/>
          <w:bCs/>
          <w:i/>
          <w:iCs/>
          <w:sz w:val="24"/>
          <w:szCs w:val="24"/>
          <w:lang w:eastAsia="en-US"/>
        </w:rPr>
        <w:t>по иностранному языку в 9 классе</w:t>
      </w:r>
      <w:r w:rsidR="006560A0">
        <w:rPr>
          <w:rFonts w:ascii="Times New Roman" w:hAnsi="Times New Roman"/>
          <w:bCs/>
          <w:i/>
          <w:iCs/>
          <w:sz w:val="24"/>
          <w:szCs w:val="24"/>
          <w:lang w:eastAsia="en-US"/>
        </w:rPr>
        <w:t xml:space="preserve"> </w:t>
      </w:r>
      <w:r w:rsidRPr="003E2CC6">
        <w:rPr>
          <w:rFonts w:ascii="Times New Roman" w:hAnsi="Times New Roman"/>
          <w:sz w:val="24"/>
          <w:szCs w:val="24"/>
        </w:rPr>
        <w:t xml:space="preserve">показали, что 93,9% учащихся справились с предложенными заданиями. Качество знаний по республике составляет 49,5%,  средний балл 3,6. </w:t>
      </w:r>
    </w:p>
    <w:p w:rsidR="00D91F55" w:rsidRPr="003E2CC6" w:rsidRDefault="00D91F55" w:rsidP="000519DA">
      <w:pPr>
        <w:pStyle w:val="Default"/>
        <w:jc w:val="both"/>
        <w:rPr>
          <w:color w:val="auto"/>
        </w:rPr>
      </w:pPr>
      <w:r w:rsidRPr="003E2CC6">
        <w:rPr>
          <w:color w:val="auto"/>
        </w:rPr>
        <w:t xml:space="preserve">       Итоги контрольной работы </w:t>
      </w:r>
      <w:r w:rsidRPr="003E2CC6">
        <w:rPr>
          <w:bCs/>
          <w:i/>
          <w:iCs/>
          <w:color w:val="auto"/>
        </w:rPr>
        <w:t>по родной литературе (сочинение) в 11 классе</w:t>
      </w:r>
      <w:r w:rsidR="006560A0">
        <w:rPr>
          <w:bCs/>
          <w:i/>
          <w:iCs/>
          <w:color w:val="auto"/>
        </w:rPr>
        <w:t xml:space="preserve">  </w:t>
      </w:r>
      <w:r w:rsidRPr="003E2CC6">
        <w:rPr>
          <w:color w:val="auto"/>
        </w:rPr>
        <w:t>показали, что 95,1% учащихся получили оценку «зачтено»,  а 4,9% учащихся получили оценку «не зачтено». Анализ результатов выполнения работы показывает, что учащиеся в целом справились с заданиями, проверяющими уровень сформированности основных предметных компетенций.</w:t>
      </w:r>
    </w:p>
    <w:p w:rsidR="003B4A18" w:rsidRPr="003E2CC6" w:rsidRDefault="00D91F55" w:rsidP="003B4A18">
      <w:pPr>
        <w:pStyle w:val="Default"/>
        <w:ind w:firstLine="360"/>
        <w:jc w:val="both"/>
        <w:rPr>
          <w:color w:val="auto"/>
        </w:rPr>
      </w:pPr>
      <w:r w:rsidRPr="003E2CC6">
        <w:rPr>
          <w:color w:val="auto"/>
        </w:rPr>
        <w:t>Результаты мониторинга рассмотрены на Совете по образованию 30 апреля 2015 года.</w:t>
      </w:r>
      <w:r w:rsidR="003D4B01">
        <w:rPr>
          <w:color w:val="auto"/>
        </w:rPr>
        <w:t xml:space="preserve"> </w:t>
      </w:r>
      <w:r w:rsidRPr="003E2CC6">
        <w:rPr>
          <w:color w:val="auto"/>
        </w:rPr>
        <w:t xml:space="preserve">Также </w:t>
      </w:r>
      <w:r w:rsidR="003B4A18" w:rsidRPr="003E2CC6">
        <w:rPr>
          <w:color w:val="auto"/>
        </w:rPr>
        <w:t>Министерством просвещения за 9 месяцев</w:t>
      </w:r>
      <w:r w:rsidRPr="003E2CC6">
        <w:rPr>
          <w:color w:val="auto"/>
        </w:rPr>
        <w:t xml:space="preserve"> 2015 года осуществлены мероприятия аналитического и контролирующего характера:</w:t>
      </w:r>
    </w:p>
    <w:p w:rsidR="003B4A18" w:rsidRPr="003E2CC6" w:rsidRDefault="003B4A18" w:rsidP="003B4A18">
      <w:pPr>
        <w:pStyle w:val="Default"/>
        <w:ind w:firstLine="360"/>
        <w:jc w:val="both"/>
        <w:rPr>
          <w:color w:val="auto"/>
        </w:rPr>
      </w:pPr>
      <w:r w:rsidRPr="003E2CC6">
        <w:rPr>
          <w:color w:val="auto"/>
        </w:rPr>
        <w:t>1</w:t>
      </w:r>
      <w:r w:rsidR="00D91F55" w:rsidRPr="003E2CC6">
        <w:rPr>
          <w:color w:val="auto"/>
        </w:rPr>
        <w:t xml:space="preserve">) </w:t>
      </w:r>
      <w:r w:rsidR="00507421">
        <w:rPr>
          <w:color w:val="auto"/>
        </w:rPr>
        <w:t xml:space="preserve"> проведена</w:t>
      </w:r>
      <w:r w:rsidR="00D91F55" w:rsidRPr="003E2CC6">
        <w:rPr>
          <w:color w:val="auto"/>
        </w:rPr>
        <w:t xml:space="preserve"> подготовительная работа по организации ЕГЭ в 2015 году;</w:t>
      </w:r>
    </w:p>
    <w:p w:rsidR="003B4A18" w:rsidRPr="003E2CC6" w:rsidRDefault="003B4A18" w:rsidP="003B4A18">
      <w:pPr>
        <w:pStyle w:val="Default"/>
        <w:ind w:firstLine="360"/>
        <w:jc w:val="both"/>
        <w:rPr>
          <w:color w:val="auto"/>
        </w:rPr>
      </w:pPr>
      <w:r w:rsidRPr="003E2CC6">
        <w:rPr>
          <w:color w:val="auto"/>
        </w:rPr>
        <w:t>2</w:t>
      </w:r>
      <w:r w:rsidR="00D91F55" w:rsidRPr="003E2CC6">
        <w:rPr>
          <w:color w:val="auto"/>
        </w:rPr>
        <w:t xml:space="preserve">)   </w:t>
      </w:r>
      <w:r w:rsidR="00507421">
        <w:rPr>
          <w:color w:val="auto"/>
        </w:rPr>
        <w:t>с</w:t>
      </w:r>
      <w:r w:rsidR="00D91F55" w:rsidRPr="003E2CC6">
        <w:rPr>
          <w:color w:val="auto"/>
        </w:rPr>
        <w:t>формирован</w:t>
      </w:r>
      <w:r w:rsidR="00507421">
        <w:rPr>
          <w:color w:val="auto"/>
        </w:rPr>
        <w:t>а</w:t>
      </w:r>
      <w:r w:rsidR="00D91F55" w:rsidRPr="003E2CC6">
        <w:rPr>
          <w:color w:val="auto"/>
        </w:rPr>
        <w:t xml:space="preserve"> базы данных выпускников (граждан) для сдачи государственной (итоговой) аттестации выпускников организаций общего образования в 2015 году  (консультирование УНО по возникающим вопросам); </w:t>
      </w:r>
    </w:p>
    <w:p w:rsidR="003B4A18" w:rsidRPr="003E2CC6" w:rsidRDefault="00E05CE1" w:rsidP="003B4A18">
      <w:pPr>
        <w:pStyle w:val="Default"/>
        <w:ind w:firstLine="360"/>
        <w:jc w:val="both"/>
        <w:rPr>
          <w:color w:val="auto"/>
        </w:rPr>
      </w:pPr>
      <w:r w:rsidRPr="003E2CC6">
        <w:rPr>
          <w:color w:val="auto"/>
        </w:rPr>
        <w:t>3</w:t>
      </w:r>
      <w:r w:rsidR="00D91F55" w:rsidRPr="003E2CC6">
        <w:rPr>
          <w:color w:val="auto"/>
        </w:rPr>
        <w:t xml:space="preserve">) </w:t>
      </w:r>
      <w:r w:rsidR="00507421">
        <w:rPr>
          <w:color w:val="auto"/>
        </w:rPr>
        <w:t xml:space="preserve">осуществлен </w:t>
      </w:r>
      <w:r w:rsidR="00D91F55" w:rsidRPr="003E2CC6">
        <w:rPr>
          <w:color w:val="auto"/>
        </w:rPr>
        <w:t>контроль проведения  3</w:t>
      </w:r>
      <w:r w:rsidR="00507421">
        <w:rPr>
          <w:color w:val="auto"/>
        </w:rPr>
        <w:t>-их</w:t>
      </w:r>
      <w:r w:rsidR="00D91F55" w:rsidRPr="003E2CC6">
        <w:rPr>
          <w:color w:val="auto"/>
        </w:rPr>
        <w:t xml:space="preserve"> туров Республиканской предметной и профориентационной олимпиад учащихся;</w:t>
      </w:r>
    </w:p>
    <w:p w:rsidR="003B4A18" w:rsidRPr="003E2CC6" w:rsidRDefault="00E05CE1" w:rsidP="003B4A18">
      <w:pPr>
        <w:pStyle w:val="Default"/>
        <w:ind w:firstLine="360"/>
        <w:jc w:val="both"/>
        <w:rPr>
          <w:color w:val="auto"/>
        </w:rPr>
      </w:pPr>
      <w:r w:rsidRPr="003E2CC6">
        <w:rPr>
          <w:color w:val="auto"/>
        </w:rPr>
        <w:t>4</w:t>
      </w:r>
      <w:r w:rsidR="00D91F55" w:rsidRPr="003E2CC6">
        <w:rPr>
          <w:color w:val="auto"/>
        </w:rPr>
        <w:t xml:space="preserve">) </w:t>
      </w:r>
      <w:r w:rsidR="00E97DCF">
        <w:rPr>
          <w:color w:val="auto"/>
        </w:rPr>
        <w:t xml:space="preserve">осуществлен контроль </w:t>
      </w:r>
      <w:r w:rsidR="00D91F55" w:rsidRPr="003E2CC6">
        <w:rPr>
          <w:color w:val="auto"/>
        </w:rPr>
        <w:t xml:space="preserve"> проведения  Республиканской конференции исследовательского общества учащихся;</w:t>
      </w:r>
    </w:p>
    <w:p w:rsidR="00D91F55" w:rsidRPr="003E2CC6" w:rsidRDefault="00E05CE1" w:rsidP="003B4A18">
      <w:pPr>
        <w:pStyle w:val="Default"/>
        <w:ind w:firstLine="360"/>
        <w:jc w:val="both"/>
        <w:rPr>
          <w:color w:val="auto"/>
        </w:rPr>
      </w:pPr>
      <w:r w:rsidRPr="003E2CC6">
        <w:rPr>
          <w:color w:val="auto"/>
        </w:rPr>
        <w:t>5</w:t>
      </w:r>
      <w:r w:rsidR="00D91F55" w:rsidRPr="003E2CC6">
        <w:rPr>
          <w:color w:val="auto"/>
        </w:rPr>
        <w:t xml:space="preserve">) в целях объективного рассмотрения материалов на награждение золотыми и серебряными медалями выпускников 2015 года организаций общего образования ПМР в апреле  проведена проверка объективности выставления отметок в классных журналах за 10, 11-й класс выпускников, претендующих на награждение золотыми и серебряными медалями.   </w:t>
      </w:r>
    </w:p>
    <w:p w:rsidR="00D91F55" w:rsidRPr="003E2CC6" w:rsidRDefault="00D91F55" w:rsidP="000519DA">
      <w:pPr>
        <w:spacing w:after="0" w:line="240" w:lineRule="auto"/>
        <w:ind w:firstLine="709"/>
        <w:jc w:val="both"/>
        <w:rPr>
          <w:rFonts w:ascii="Times New Roman" w:hAnsi="Times New Roman"/>
          <w:sz w:val="24"/>
          <w:szCs w:val="24"/>
        </w:rPr>
      </w:pPr>
      <w:r w:rsidRPr="003E2CC6">
        <w:rPr>
          <w:rFonts w:ascii="Times New Roman" w:hAnsi="Times New Roman"/>
          <w:sz w:val="24"/>
          <w:szCs w:val="24"/>
        </w:rPr>
        <w:lastRenderedPageBreak/>
        <w:t xml:space="preserve">По итогам 2014-15 учебного года 265 (10,5 %) выпускников организаций общего образования республики были награждены золотыми и серебряными медалями.  Из них: золотыми – 122, серебряными – 143 выпускников. </w:t>
      </w:r>
    </w:p>
    <w:p w:rsidR="00D91F55" w:rsidRPr="003E2CC6" w:rsidRDefault="00E05CE1" w:rsidP="000519DA">
      <w:pPr>
        <w:pStyle w:val="11"/>
        <w:spacing w:after="0" w:line="240" w:lineRule="auto"/>
        <w:ind w:left="0" w:firstLine="709"/>
        <w:jc w:val="both"/>
        <w:rPr>
          <w:rFonts w:ascii="Times New Roman" w:hAnsi="Times New Roman" w:cs="Times New Roman"/>
          <w:sz w:val="24"/>
          <w:szCs w:val="24"/>
        </w:rPr>
      </w:pPr>
      <w:r w:rsidRPr="003E2CC6">
        <w:rPr>
          <w:rFonts w:ascii="Times New Roman" w:hAnsi="Times New Roman" w:cs="Times New Roman"/>
          <w:sz w:val="24"/>
          <w:szCs w:val="24"/>
        </w:rPr>
        <w:t>6</w:t>
      </w:r>
      <w:r w:rsidR="00D91F55" w:rsidRPr="003E2CC6">
        <w:rPr>
          <w:rFonts w:ascii="Times New Roman" w:hAnsi="Times New Roman" w:cs="Times New Roman"/>
          <w:sz w:val="24"/>
          <w:szCs w:val="24"/>
        </w:rPr>
        <w:t xml:space="preserve">) </w:t>
      </w:r>
      <w:r w:rsidR="00E97DCF">
        <w:rPr>
          <w:rFonts w:ascii="Times New Roman" w:hAnsi="Times New Roman" w:cs="Times New Roman"/>
          <w:sz w:val="24"/>
          <w:szCs w:val="24"/>
        </w:rPr>
        <w:t xml:space="preserve"> проведен </w:t>
      </w:r>
      <w:r w:rsidR="00D91F55" w:rsidRPr="003E2CC6">
        <w:rPr>
          <w:rFonts w:ascii="Times New Roman" w:hAnsi="Times New Roman" w:cs="Times New Roman"/>
          <w:sz w:val="24"/>
          <w:szCs w:val="24"/>
        </w:rPr>
        <w:t>контроль документов для допуска к ГИА лиц,  самостоятельно осваивающих образовательные программы (экстернат)</w:t>
      </w:r>
      <w:r w:rsidRPr="003E2CC6">
        <w:rPr>
          <w:rFonts w:ascii="Times New Roman" w:hAnsi="Times New Roman" w:cs="Times New Roman"/>
          <w:sz w:val="24"/>
          <w:szCs w:val="24"/>
        </w:rPr>
        <w:t>;</w:t>
      </w:r>
    </w:p>
    <w:p w:rsidR="00D91F55" w:rsidRPr="003E2CC6" w:rsidRDefault="00E05CE1" w:rsidP="000519DA">
      <w:pPr>
        <w:spacing w:after="0" w:line="240" w:lineRule="auto"/>
        <w:ind w:firstLine="709"/>
        <w:jc w:val="both"/>
        <w:rPr>
          <w:rFonts w:ascii="Times New Roman" w:hAnsi="Times New Roman"/>
          <w:sz w:val="24"/>
          <w:szCs w:val="24"/>
        </w:rPr>
      </w:pPr>
      <w:r w:rsidRPr="003E2CC6">
        <w:rPr>
          <w:rFonts w:ascii="Times New Roman" w:hAnsi="Times New Roman"/>
          <w:sz w:val="24"/>
          <w:szCs w:val="24"/>
        </w:rPr>
        <w:t>7</w:t>
      </w:r>
      <w:r w:rsidR="00D91F55" w:rsidRPr="003E2CC6">
        <w:rPr>
          <w:rFonts w:ascii="Times New Roman" w:hAnsi="Times New Roman"/>
          <w:sz w:val="24"/>
          <w:szCs w:val="24"/>
        </w:rPr>
        <w:t xml:space="preserve">) </w:t>
      </w:r>
      <w:r w:rsidR="00E97DCF">
        <w:rPr>
          <w:rFonts w:ascii="Times New Roman" w:hAnsi="Times New Roman"/>
          <w:sz w:val="24"/>
          <w:szCs w:val="24"/>
        </w:rPr>
        <w:t xml:space="preserve">осуществлен </w:t>
      </w:r>
      <w:r w:rsidR="00D91F55" w:rsidRPr="003E2CC6">
        <w:rPr>
          <w:rFonts w:ascii="Times New Roman" w:hAnsi="Times New Roman"/>
          <w:sz w:val="24"/>
          <w:szCs w:val="24"/>
        </w:rPr>
        <w:t>контроль организации и проведения  государственной (итоговой) аттестации;</w:t>
      </w:r>
    </w:p>
    <w:p w:rsidR="00D91F55" w:rsidRPr="003E2CC6" w:rsidRDefault="00E05CE1" w:rsidP="00E05CE1">
      <w:pPr>
        <w:spacing w:after="0" w:line="240" w:lineRule="auto"/>
        <w:ind w:firstLine="709"/>
        <w:jc w:val="both"/>
        <w:rPr>
          <w:rFonts w:ascii="Times New Roman" w:hAnsi="Times New Roman"/>
          <w:sz w:val="24"/>
          <w:szCs w:val="24"/>
        </w:rPr>
      </w:pPr>
      <w:r w:rsidRPr="003E2CC6">
        <w:rPr>
          <w:rFonts w:ascii="Times New Roman" w:hAnsi="Times New Roman"/>
          <w:sz w:val="24"/>
          <w:szCs w:val="24"/>
        </w:rPr>
        <w:t>8) с</w:t>
      </w:r>
      <w:r w:rsidR="00D91F55" w:rsidRPr="003E2CC6">
        <w:rPr>
          <w:rFonts w:ascii="Times New Roman" w:hAnsi="Times New Roman"/>
          <w:sz w:val="24"/>
          <w:szCs w:val="24"/>
        </w:rPr>
        <w:t xml:space="preserve"> целью координирования  УНО по организации и проведению Государственной  итоговой аттестации проведены следующие организационные мероприятия:</w:t>
      </w:r>
    </w:p>
    <w:p w:rsidR="00D91F55" w:rsidRPr="003E2CC6" w:rsidRDefault="00D91F55" w:rsidP="000519DA">
      <w:pPr>
        <w:shd w:val="clear" w:color="auto" w:fill="FFFFFF"/>
        <w:spacing w:after="0" w:line="240" w:lineRule="auto"/>
        <w:ind w:firstLine="993"/>
        <w:jc w:val="both"/>
        <w:rPr>
          <w:rFonts w:ascii="Times New Roman" w:hAnsi="Times New Roman"/>
          <w:sz w:val="24"/>
          <w:szCs w:val="24"/>
        </w:rPr>
      </w:pPr>
      <w:r w:rsidRPr="003E2CC6">
        <w:rPr>
          <w:rFonts w:ascii="Times New Roman" w:hAnsi="Times New Roman"/>
          <w:sz w:val="24"/>
          <w:szCs w:val="24"/>
        </w:rPr>
        <w:t>- 12 мая 2015 года совещание с руководителями ППЭ, начальниками УНО по вопросам организации и проведения ГИА в 2014-2015 учебном году;</w:t>
      </w:r>
    </w:p>
    <w:p w:rsidR="00D91F55" w:rsidRPr="003E2CC6" w:rsidRDefault="00D91F55" w:rsidP="000519DA">
      <w:pPr>
        <w:shd w:val="clear" w:color="auto" w:fill="FFFFFF"/>
        <w:spacing w:after="0" w:line="240" w:lineRule="auto"/>
        <w:ind w:firstLine="993"/>
        <w:jc w:val="both"/>
        <w:rPr>
          <w:rFonts w:ascii="Times New Roman" w:hAnsi="Times New Roman"/>
          <w:sz w:val="24"/>
          <w:szCs w:val="24"/>
        </w:rPr>
      </w:pPr>
      <w:r w:rsidRPr="003E2CC6">
        <w:rPr>
          <w:rFonts w:ascii="Times New Roman" w:hAnsi="Times New Roman"/>
          <w:sz w:val="24"/>
          <w:szCs w:val="24"/>
        </w:rPr>
        <w:t>- 19 мая 2015 года совещание с председателями предметных и конфликтной комиссий по  вопросам организации и проведения ГИА в 2013-2014 учебном году;</w:t>
      </w:r>
    </w:p>
    <w:p w:rsidR="00D91F55" w:rsidRPr="003E2CC6" w:rsidRDefault="00D91F55" w:rsidP="000519DA">
      <w:pPr>
        <w:shd w:val="clear" w:color="auto" w:fill="FFFFFF"/>
        <w:spacing w:after="0" w:line="240" w:lineRule="auto"/>
        <w:ind w:firstLine="993"/>
        <w:jc w:val="both"/>
        <w:rPr>
          <w:rFonts w:ascii="Times New Roman" w:hAnsi="Times New Roman"/>
          <w:sz w:val="24"/>
          <w:szCs w:val="24"/>
        </w:rPr>
      </w:pPr>
      <w:r w:rsidRPr="003E2CC6">
        <w:rPr>
          <w:rFonts w:ascii="Times New Roman" w:hAnsi="Times New Roman"/>
          <w:sz w:val="24"/>
          <w:szCs w:val="24"/>
        </w:rPr>
        <w:t>- 14  мая 2015 года заседание Республиканской комиссии по утверждению списков претендентов на награждение золотой и серебряной медалями;</w:t>
      </w:r>
    </w:p>
    <w:p w:rsidR="00D91F55" w:rsidRPr="003E2CC6" w:rsidRDefault="00D91F55" w:rsidP="000519DA">
      <w:pPr>
        <w:shd w:val="clear" w:color="auto" w:fill="FFFFFF"/>
        <w:spacing w:after="0" w:line="240" w:lineRule="auto"/>
        <w:ind w:firstLine="993"/>
        <w:jc w:val="both"/>
        <w:rPr>
          <w:rFonts w:ascii="Times New Roman" w:hAnsi="Times New Roman"/>
          <w:sz w:val="24"/>
          <w:szCs w:val="24"/>
        </w:rPr>
      </w:pPr>
      <w:r w:rsidRPr="003E2CC6">
        <w:rPr>
          <w:rFonts w:ascii="Times New Roman" w:hAnsi="Times New Roman"/>
          <w:sz w:val="24"/>
          <w:szCs w:val="24"/>
        </w:rPr>
        <w:t xml:space="preserve">- в течение мая-июня 2014 года </w:t>
      </w:r>
      <w:r w:rsidR="00E97DCF">
        <w:rPr>
          <w:rFonts w:ascii="Times New Roman" w:hAnsi="Times New Roman"/>
          <w:sz w:val="24"/>
          <w:szCs w:val="24"/>
        </w:rPr>
        <w:t xml:space="preserve"> прошли </w:t>
      </w:r>
      <w:r w:rsidRPr="003E2CC6">
        <w:rPr>
          <w:rFonts w:ascii="Times New Roman" w:hAnsi="Times New Roman"/>
          <w:sz w:val="24"/>
          <w:szCs w:val="24"/>
        </w:rPr>
        <w:t>заседания Государственной экзаменационной комиссии.</w:t>
      </w:r>
    </w:p>
    <w:p w:rsidR="00D91F55" w:rsidRPr="003E2CC6" w:rsidRDefault="00D91F55" w:rsidP="000519DA">
      <w:pPr>
        <w:spacing w:after="0" w:line="240" w:lineRule="auto"/>
        <w:ind w:firstLine="709"/>
        <w:jc w:val="both"/>
        <w:rPr>
          <w:rFonts w:ascii="Times New Roman" w:hAnsi="Times New Roman"/>
          <w:sz w:val="24"/>
          <w:szCs w:val="24"/>
        </w:rPr>
      </w:pPr>
      <w:r w:rsidRPr="003E2CC6">
        <w:rPr>
          <w:rFonts w:ascii="Times New Roman" w:hAnsi="Times New Roman"/>
          <w:sz w:val="24"/>
          <w:szCs w:val="24"/>
        </w:rPr>
        <w:t xml:space="preserve">9) </w:t>
      </w:r>
      <w:r w:rsidR="00E97DCF">
        <w:rPr>
          <w:rFonts w:ascii="Times New Roman" w:hAnsi="Times New Roman"/>
          <w:sz w:val="24"/>
          <w:szCs w:val="24"/>
        </w:rPr>
        <w:t>согласована</w:t>
      </w:r>
      <w:r w:rsidRPr="003E2CC6">
        <w:rPr>
          <w:rFonts w:ascii="Times New Roman" w:hAnsi="Times New Roman"/>
          <w:sz w:val="24"/>
          <w:szCs w:val="24"/>
        </w:rPr>
        <w:t xml:space="preserve"> сет</w:t>
      </w:r>
      <w:r w:rsidR="00E97DCF">
        <w:rPr>
          <w:rFonts w:ascii="Times New Roman" w:hAnsi="Times New Roman"/>
          <w:sz w:val="24"/>
          <w:szCs w:val="24"/>
        </w:rPr>
        <w:t>ь</w:t>
      </w:r>
      <w:r w:rsidRPr="003E2CC6">
        <w:rPr>
          <w:rFonts w:ascii="Times New Roman" w:hAnsi="Times New Roman"/>
          <w:sz w:val="24"/>
          <w:szCs w:val="24"/>
        </w:rPr>
        <w:t xml:space="preserve"> организаций дошкольного, общего и коррекционного образования</w:t>
      </w:r>
      <w:r w:rsidR="00E05CE1" w:rsidRPr="003E2CC6">
        <w:rPr>
          <w:rFonts w:ascii="Times New Roman" w:hAnsi="Times New Roman"/>
          <w:sz w:val="24"/>
          <w:szCs w:val="24"/>
        </w:rPr>
        <w:t>;</w:t>
      </w:r>
    </w:p>
    <w:p w:rsidR="00D91F55" w:rsidRPr="003E2CC6" w:rsidRDefault="00D91F55" w:rsidP="000519DA">
      <w:pPr>
        <w:pStyle w:val="Default"/>
        <w:ind w:firstLine="708"/>
        <w:jc w:val="both"/>
        <w:rPr>
          <w:color w:val="auto"/>
        </w:rPr>
      </w:pPr>
      <w:r w:rsidRPr="003E2CC6">
        <w:rPr>
          <w:color w:val="auto"/>
        </w:rPr>
        <w:t xml:space="preserve">10) </w:t>
      </w:r>
      <w:r w:rsidR="00E05CE1" w:rsidRPr="003E2CC6">
        <w:rPr>
          <w:color w:val="auto"/>
        </w:rPr>
        <w:t>п</w:t>
      </w:r>
      <w:r w:rsidRPr="003E2CC6">
        <w:rPr>
          <w:color w:val="auto"/>
        </w:rPr>
        <w:t>роведено организованное окончание 201</w:t>
      </w:r>
      <w:r w:rsidR="00F17CC1">
        <w:rPr>
          <w:color w:val="auto"/>
        </w:rPr>
        <w:t>4</w:t>
      </w:r>
      <w:r w:rsidRPr="003E2CC6">
        <w:rPr>
          <w:color w:val="auto"/>
        </w:rPr>
        <w:t>-201</w:t>
      </w:r>
      <w:r w:rsidR="00F17CC1">
        <w:rPr>
          <w:color w:val="auto"/>
        </w:rPr>
        <w:t xml:space="preserve">5 </w:t>
      </w:r>
      <w:r w:rsidRPr="003E2CC6">
        <w:rPr>
          <w:color w:val="auto"/>
        </w:rPr>
        <w:t>учебного года</w:t>
      </w:r>
      <w:r w:rsidR="00E05CE1" w:rsidRPr="003E2CC6">
        <w:rPr>
          <w:color w:val="auto"/>
        </w:rPr>
        <w:t>;</w:t>
      </w:r>
    </w:p>
    <w:p w:rsidR="00D91F55" w:rsidRPr="003E2CC6" w:rsidRDefault="00D91F55" w:rsidP="000519DA">
      <w:pPr>
        <w:spacing w:after="0" w:line="240" w:lineRule="auto"/>
        <w:ind w:firstLine="708"/>
        <w:jc w:val="both"/>
        <w:rPr>
          <w:rFonts w:ascii="Times New Roman" w:hAnsi="Times New Roman"/>
          <w:sz w:val="24"/>
          <w:szCs w:val="24"/>
        </w:rPr>
      </w:pPr>
      <w:r w:rsidRPr="003E2CC6">
        <w:rPr>
          <w:rFonts w:ascii="Times New Roman" w:hAnsi="Times New Roman"/>
          <w:sz w:val="24"/>
          <w:szCs w:val="24"/>
        </w:rPr>
        <w:t xml:space="preserve">11) </w:t>
      </w:r>
      <w:r w:rsidR="00E05CE1" w:rsidRPr="003E2CC6">
        <w:rPr>
          <w:rFonts w:ascii="Times New Roman" w:hAnsi="Times New Roman"/>
          <w:sz w:val="24"/>
          <w:szCs w:val="24"/>
        </w:rPr>
        <w:t>о</w:t>
      </w:r>
      <w:r w:rsidRPr="003E2CC6">
        <w:rPr>
          <w:rFonts w:ascii="Times New Roman" w:hAnsi="Times New Roman"/>
          <w:sz w:val="24"/>
          <w:szCs w:val="24"/>
        </w:rPr>
        <w:t>рганизована и проведена Государственная итоговая аттестация выпускников основной и средней школы.</w:t>
      </w:r>
    </w:p>
    <w:p w:rsidR="00D91F55" w:rsidRPr="003E2CC6" w:rsidRDefault="00D91F55" w:rsidP="000519DA">
      <w:pPr>
        <w:pStyle w:val="Default"/>
        <w:jc w:val="both"/>
        <w:rPr>
          <w:color w:val="auto"/>
        </w:rPr>
      </w:pPr>
      <w:r w:rsidRPr="003E2CC6">
        <w:rPr>
          <w:color w:val="auto"/>
        </w:rPr>
        <w:t xml:space="preserve">       Для лиц, завершивших обучение по  образовательным программам основного  общего образования в период с 1 по 15 июня была организована и проведена Государственная итоговая аттестация.</w:t>
      </w:r>
    </w:p>
    <w:p w:rsidR="00D91F55" w:rsidRPr="003E2CC6" w:rsidRDefault="00D91F55" w:rsidP="000519DA">
      <w:pPr>
        <w:pStyle w:val="Default"/>
        <w:ind w:firstLine="708"/>
        <w:jc w:val="both"/>
        <w:rPr>
          <w:color w:val="auto"/>
        </w:rPr>
      </w:pPr>
      <w:r w:rsidRPr="003E2CC6">
        <w:rPr>
          <w:color w:val="auto"/>
        </w:rPr>
        <w:t xml:space="preserve">В ГИА выпускников </w:t>
      </w:r>
      <w:r w:rsidRPr="003E2CC6">
        <w:rPr>
          <w:i/>
          <w:iCs/>
          <w:color w:val="auto"/>
        </w:rPr>
        <w:t>основной школы</w:t>
      </w:r>
      <w:r w:rsidRPr="003E2CC6">
        <w:rPr>
          <w:color w:val="auto"/>
        </w:rPr>
        <w:t xml:space="preserve"> по алгебре  успеваемость составила 99,9%, качество 55,5%. В сравнении с 2013-2014 учебным годом показатель успеваемости  не изменился, а качества знаний снизился на 2,4%.</w:t>
      </w:r>
    </w:p>
    <w:p w:rsidR="00D91F55" w:rsidRPr="003E2CC6" w:rsidRDefault="00D91F55" w:rsidP="000519DA">
      <w:pPr>
        <w:pStyle w:val="Default"/>
        <w:jc w:val="both"/>
        <w:rPr>
          <w:color w:val="auto"/>
        </w:rPr>
      </w:pPr>
      <w:r w:rsidRPr="003E2CC6">
        <w:rPr>
          <w:color w:val="auto"/>
        </w:rPr>
        <w:t xml:space="preserve">     В ГИА по родному языку успеваемость составила 99,9%, качество 61,6%. В сравнении с 2013-2014 учебным годом процент успеваемости на не изменился, а процент качества снизился на 0,9%.</w:t>
      </w:r>
    </w:p>
    <w:p w:rsidR="00D91F55" w:rsidRPr="003E2CC6" w:rsidRDefault="00D91F55" w:rsidP="000519DA">
      <w:pPr>
        <w:pStyle w:val="Default"/>
        <w:jc w:val="both"/>
        <w:rPr>
          <w:color w:val="auto"/>
        </w:rPr>
      </w:pPr>
      <w:r w:rsidRPr="003E2CC6">
        <w:rPr>
          <w:color w:val="auto"/>
        </w:rPr>
        <w:t xml:space="preserve">     В целом наблюдаются стабильные результаты Государственной итоговой аттестации по алгебре и родному языку за курс основной школы.</w:t>
      </w:r>
    </w:p>
    <w:p w:rsidR="00D91F55" w:rsidRPr="003E2CC6" w:rsidRDefault="00D91F55" w:rsidP="000519DA">
      <w:pPr>
        <w:pStyle w:val="Default"/>
        <w:ind w:firstLine="708"/>
        <w:jc w:val="both"/>
        <w:rPr>
          <w:color w:val="auto"/>
        </w:rPr>
      </w:pPr>
      <w:r w:rsidRPr="003E2CC6">
        <w:rPr>
          <w:color w:val="auto"/>
        </w:rPr>
        <w:t xml:space="preserve"> Государственная итоговая аттестация выпускников </w:t>
      </w:r>
      <w:r w:rsidRPr="003E2CC6">
        <w:rPr>
          <w:i/>
          <w:iCs/>
          <w:color w:val="auto"/>
        </w:rPr>
        <w:t>средней школы</w:t>
      </w:r>
      <w:r w:rsidRPr="003E2CC6">
        <w:rPr>
          <w:color w:val="auto"/>
        </w:rPr>
        <w:t xml:space="preserve"> проводилась с 27 мая по 20 июня</w:t>
      </w:r>
      <w:r w:rsidR="00F17CC1">
        <w:rPr>
          <w:color w:val="auto"/>
        </w:rPr>
        <w:t xml:space="preserve"> </w:t>
      </w:r>
      <w:r w:rsidRPr="003E2CC6">
        <w:rPr>
          <w:color w:val="auto"/>
        </w:rPr>
        <w:t>в форме ЕГЭ и ГВЭ по выбору обучающихся.</w:t>
      </w:r>
    </w:p>
    <w:p w:rsidR="00D91F55" w:rsidRPr="00B30F63" w:rsidRDefault="00D91F55" w:rsidP="000519DA">
      <w:pPr>
        <w:spacing w:after="0" w:line="240" w:lineRule="auto"/>
        <w:ind w:firstLine="708"/>
        <w:jc w:val="both"/>
        <w:rPr>
          <w:rFonts w:ascii="Times New Roman" w:hAnsi="Times New Roman"/>
          <w:sz w:val="24"/>
          <w:szCs w:val="24"/>
        </w:rPr>
      </w:pPr>
      <w:r w:rsidRPr="00B30F63">
        <w:rPr>
          <w:rFonts w:ascii="Times New Roman" w:hAnsi="Times New Roman"/>
          <w:sz w:val="24"/>
          <w:szCs w:val="24"/>
        </w:rPr>
        <w:t xml:space="preserve">В 2015 году по итогам Государственной итоговой аттестации </w:t>
      </w:r>
      <w:r w:rsidRPr="00B30F63">
        <w:rPr>
          <w:rFonts w:ascii="Times New Roman" w:hAnsi="Times New Roman"/>
          <w:bCs/>
          <w:i/>
          <w:iCs/>
          <w:sz w:val="24"/>
          <w:szCs w:val="24"/>
        </w:rPr>
        <w:t>по математике</w:t>
      </w:r>
      <w:r w:rsidRPr="00B30F63">
        <w:rPr>
          <w:rFonts w:ascii="Times New Roman" w:hAnsi="Times New Roman"/>
          <w:sz w:val="24"/>
          <w:szCs w:val="24"/>
        </w:rPr>
        <w:t xml:space="preserve"> за курс среднего общего (полного) образования успеваемость составила 98,7%, качество 44%, </w:t>
      </w:r>
      <w:r w:rsidR="00B30F63" w:rsidRPr="00B30F63">
        <w:rPr>
          <w:rFonts w:ascii="Times New Roman" w:hAnsi="Times New Roman"/>
          <w:sz w:val="24"/>
          <w:szCs w:val="24"/>
        </w:rPr>
        <w:t>средний балл- 3.6. В</w:t>
      </w:r>
      <w:r w:rsidRPr="00B30F63">
        <w:rPr>
          <w:rFonts w:ascii="Times New Roman" w:hAnsi="Times New Roman"/>
          <w:sz w:val="24"/>
          <w:szCs w:val="24"/>
        </w:rPr>
        <w:t xml:space="preserve"> целом наблюдается увеличение показателей: успеваемости на 2,2%, качества знаний на 11,2% и среднего балла на 0,2.</w:t>
      </w:r>
      <w:r w:rsidR="00F17CC1" w:rsidRPr="00B30F63">
        <w:rPr>
          <w:rFonts w:ascii="Times New Roman" w:hAnsi="Times New Roman"/>
          <w:sz w:val="24"/>
          <w:szCs w:val="24"/>
        </w:rPr>
        <w:t xml:space="preserve"> </w:t>
      </w:r>
    </w:p>
    <w:p w:rsidR="00D91F55" w:rsidRPr="003E2CC6" w:rsidRDefault="00D91F55" w:rsidP="000519DA">
      <w:pPr>
        <w:pStyle w:val="Default"/>
        <w:ind w:firstLine="850"/>
        <w:jc w:val="both"/>
        <w:rPr>
          <w:color w:val="auto"/>
        </w:rPr>
      </w:pPr>
      <w:r w:rsidRPr="003E2CC6">
        <w:rPr>
          <w:color w:val="auto"/>
        </w:rPr>
        <w:t xml:space="preserve">По </w:t>
      </w:r>
      <w:r w:rsidRPr="003E2CC6">
        <w:rPr>
          <w:bCs/>
          <w:i/>
          <w:iCs/>
          <w:color w:val="auto"/>
        </w:rPr>
        <w:t>родному (русскому) языку</w:t>
      </w:r>
      <w:r w:rsidRPr="003E2CC6">
        <w:rPr>
          <w:color w:val="auto"/>
        </w:rPr>
        <w:t xml:space="preserve"> успеваемость составила 99%, качество знаний  64,9%, средний балл – 3,9. В сравнении с 2013-2014 учебным годом процент успеваемости не изменился, а процент качества знаний увеличился  16% , средний балл на 0,4. </w:t>
      </w:r>
    </w:p>
    <w:p w:rsidR="00D91F55" w:rsidRPr="003E2CC6" w:rsidRDefault="00D91F55" w:rsidP="000519DA">
      <w:pPr>
        <w:pStyle w:val="Default"/>
        <w:ind w:firstLine="709"/>
        <w:jc w:val="both"/>
        <w:rPr>
          <w:color w:val="auto"/>
        </w:rPr>
      </w:pPr>
      <w:r w:rsidRPr="003E2CC6">
        <w:rPr>
          <w:bCs/>
          <w:i/>
          <w:iCs/>
          <w:color w:val="auto"/>
        </w:rPr>
        <w:t>По украинскому языку</w:t>
      </w:r>
      <w:r w:rsidRPr="003E2CC6">
        <w:rPr>
          <w:color w:val="auto"/>
        </w:rPr>
        <w:t xml:space="preserve"> успеваемость осталась на том же уровне, качество знаний повысилось на 40 %, а средний балл увеличился на 0,5.</w:t>
      </w:r>
    </w:p>
    <w:p w:rsidR="00D91F55" w:rsidRPr="003E2CC6" w:rsidRDefault="00D91F55" w:rsidP="000519DA">
      <w:pPr>
        <w:pStyle w:val="Default"/>
        <w:ind w:firstLine="709"/>
        <w:jc w:val="both"/>
        <w:rPr>
          <w:color w:val="auto"/>
        </w:rPr>
      </w:pPr>
      <w:r w:rsidRPr="003E2CC6">
        <w:rPr>
          <w:bCs/>
          <w:i/>
          <w:iCs/>
          <w:color w:val="auto"/>
        </w:rPr>
        <w:t>По молдавскому языку</w:t>
      </w:r>
      <w:r w:rsidRPr="003E2CC6">
        <w:rPr>
          <w:color w:val="auto"/>
        </w:rPr>
        <w:t xml:space="preserve"> показатели стабильны: процент качества знаний - 68%, средний балл – 3,9.</w:t>
      </w:r>
    </w:p>
    <w:p w:rsidR="00D91F55" w:rsidRPr="003E2CC6" w:rsidRDefault="00D91F55" w:rsidP="000519DA">
      <w:pPr>
        <w:pStyle w:val="Default"/>
        <w:ind w:firstLine="709"/>
        <w:jc w:val="both"/>
        <w:rPr>
          <w:color w:val="auto"/>
        </w:rPr>
      </w:pPr>
      <w:r w:rsidRPr="003E2CC6">
        <w:rPr>
          <w:color w:val="auto"/>
        </w:rPr>
        <w:t xml:space="preserve">Также подведены результаты сдачи ГИА по предметам  в основной период.  </w:t>
      </w:r>
    </w:p>
    <w:p w:rsidR="00D91F55" w:rsidRPr="003E2CC6" w:rsidRDefault="00D91F55" w:rsidP="000519DA">
      <w:pPr>
        <w:pStyle w:val="Default"/>
        <w:ind w:firstLine="709"/>
        <w:jc w:val="both"/>
        <w:rPr>
          <w:color w:val="auto"/>
        </w:rPr>
      </w:pPr>
      <w:r w:rsidRPr="003E2CC6">
        <w:rPr>
          <w:color w:val="auto"/>
        </w:rPr>
        <w:t>В течение последних лет наблюдаются улучшения в состоянии подготовки выпускников средней школы по математике и родному языку.</w:t>
      </w:r>
    </w:p>
    <w:p w:rsidR="00D91F55" w:rsidRPr="003E2CC6" w:rsidRDefault="00D91F55" w:rsidP="00E05CE1">
      <w:pPr>
        <w:spacing w:after="0" w:line="240" w:lineRule="auto"/>
        <w:ind w:firstLine="709"/>
        <w:jc w:val="both"/>
        <w:rPr>
          <w:rFonts w:ascii="Times New Roman" w:hAnsi="Times New Roman"/>
          <w:sz w:val="24"/>
          <w:szCs w:val="24"/>
        </w:rPr>
      </w:pPr>
      <w:r w:rsidRPr="003E2CC6">
        <w:rPr>
          <w:rFonts w:ascii="Times New Roman" w:hAnsi="Times New Roman"/>
          <w:sz w:val="24"/>
          <w:szCs w:val="24"/>
        </w:rPr>
        <w:t xml:space="preserve">По итогам 2014-15 учебного года 265 (10,5 %) выпускников организаций общего образования республики были награждены золотыми и серебряными медалями.  Из них: золотыми – 122, серебряными – 143 выпускников. </w:t>
      </w:r>
    </w:p>
    <w:p w:rsidR="00D91F55" w:rsidRPr="003E2CC6" w:rsidRDefault="00D91F55" w:rsidP="000519DA">
      <w:pPr>
        <w:pStyle w:val="10"/>
        <w:keepNext/>
        <w:keepLines/>
        <w:widowControl w:val="0"/>
        <w:tabs>
          <w:tab w:val="left" w:pos="1134"/>
        </w:tabs>
        <w:spacing w:after="0" w:line="240" w:lineRule="auto"/>
        <w:ind w:left="0" w:firstLine="709"/>
        <w:jc w:val="both"/>
        <w:rPr>
          <w:rFonts w:ascii="Times New Roman" w:hAnsi="Times New Roman" w:cs="Times New Roman"/>
          <w:sz w:val="24"/>
          <w:szCs w:val="24"/>
        </w:rPr>
      </w:pPr>
      <w:r w:rsidRPr="003E2CC6">
        <w:rPr>
          <w:rFonts w:ascii="Times New Roman" w:hAnsi="Times New Roman" w:cs="Times New Roman"/>
          <w:sz w:val="24"/>
          <w:szCs w:val="24"/>
        </w:rPr>
        <w:lastRenderedPageBreak/>
        <w:t>12) С целью объективного рассмотрения обращений граждан и своевременного реагирования на негативные ситуации в организациях образования Министерством просвещения были осуществлены выезды проверке фактов жалоб в  МОУ «Парканская СОШ»   и  ГОУ «РУТЛ-к». По итогам работы составлены справки.</w:t>
      </w:r>
    </w:p>
    <w:p w:rsidR="00D91F55" w:rsidRPr="003E2CC6" w:rsidRDefault="000B511B" w:rsidP="000519DA">
      <w:pPr>
        <w:tabs>
          <w:tab w:val="left" w:pos="1005"/>
        </w:tabs>
        <w:spacing w:after="0" w:line="240" w:lineRule="auto"/>
        <w:ind w:firstLine="709"/>
        <w:jc w:val="both"/>
        <w:rPr>
          <w:rFonts w:ascii="Times New Roman" w:hAnsi="Times New Roman"/>
          <w:sz w:val="24"/>
          <w:szCs w:val="24"/>
        </w:rPr>
      </w:pPr>
      <w:r w:rsidRPr="003E2CC6">
        <w:rPr>
          <w:rFonts w:ascii="Times New Roman" w:hAnsi="Times New Roman"/>
          <w:sz w:val="24"/>
          <w:szCs w:val="24"/>
        </w:rPr>
        <w:t>1</w:t>
      </w:r>
      <w:r w:rsidR="00897B53" w:rsidRPr="003E2CC6">
        <w:rPr>
          <w:rFonts w:ascii="Times New Roman" w:hAnsi="Times New Roman"/>
          <w:sz w:val="24"/>
          <w:szCs w:val="24"/>
        </w:rPr>
        <w:t>3</w:t>
      </w:r>
      <w:r w:rsidRPr="003E2CC6">
        <w:rPr>
          <w:rFonts w:ascii="Times New Roman" w:hAnsi="Times New Roman"/>
          <w:sz w:val="24"/>
          <w:szCs w:val="24"/>
        </w:rPr>
        <w:t xml:space="preserve">) </w:t>
      </w:r>
      <w:r w:rsidR="00D91F55" w:rsidRPr="003E2CC6">
        <w:rPr>
          <w:rFonts w:ascii="Times New Roman" w:hAnsi="Times New Roman"/>
          <w:sz w:val="24"/>
          <w:szCs w:val="24"/>
        </w:rPr>
        <w:t>Осуществлен прием более 200 граждан по личным вопросам:</w:t>
      </w:r>
    </w:p>
    <w:p w:rsidR="00D91F55" w:rsidRPr="003E2CC6" w:rsidRDefault="00D91F55" w:rsidP="00897B53">
      <w:pPr>
        <w:spacing w:after="0" w:line="240" w:lineRule="auto"/>
        <w:ind w:firstLine="90"/>
        <w:jc w:val="both"/>
        <w:rPr>
          <w:rFonts w:ascii="Times New Roman" w:hAnsi="Times New Roman"/>
          <w:sz w:val="24"/>
          <w:szCs w:val="24"/>
        </w:rPr>
      </w:pPr>
      <w:r w:rsidRPr="003E2CC6">
        <w:rPr>
          <w:rFonts w:ascii="Times New Roman" w:hAnsi="Times New Roman"/>
          <w:sz w:val="24"/>
          <w:szCs w:val="24"/>
        </w:rPr>
        <w:tab/>
        <w:t>- по вопросу зачисления для обучения в вечерней школе;</w:t>
      </w:r>
    </w:p>
    <w:p w:rsidR="00D91F55" w:rsidRPr="003E2CC6" w:rsidRDefault="00D91F55" w:rsidP="00897B53">
      <w:pPr>
        <w:spacing w:after="0" w:line="240" w:lineRule="auto"/>
        <w:ind w:firstLine="90"/>
        <w:jc w:val="both"/>
        <w:rPr>
          <w:rFonts w:ascii="Times New Roman" w:hAnsi="Times New Roman"/>
          <w:sz w:val="24"/>
          <w:szCs w:val="24"/>
        </w:rPr>
      </w:pPr>
      <w:r w:rsidRPr="003E2CC6">
        <w:rPr>
          <w:rFonts w:ascii="Times New Roman" w:hAnsi="Times New Roman"/>
          <w:sz w:val="24"/>
          <w:szCs w:val="24"/>
        </w:rPr>
        <w:tab/>
        <w:t>- по порядку проведения ГИА в 2015 году;</w:t>
      </w:r>
    </w:p>
    <w:p w:rsidR="00D91F55" w:rsidRPr="003E2CC6" w:rsidRDefault="00D91F55" w:rsidP="00897B53">
      <w:pPr>
        <w:spacing w:after="0" w:line="240" w:lineRule="auto"/>
        <w:ind w:firstLine="90"/>
        <w:jc w:val="both"/>
        <w:rPr>
          <w:rFonts w:ascii="Times New Roman" w:hAnsi="Times New Roman"/>
          <w:sz w:val="24"/>
          <w:szCs w:val="24"/>
        </w:rPr>
      </w:pPr>
      <w:r w:rsidRPr="003E2CC6">
        <w:rPr>
          <w:rFonts w:ascii="Times New Roman" w:hAnsi="Times New Roman"/>
          <w:sz w:val="24"/>
          <w:szCs w:val="24"/>
        </w:rPr>
        <w:tab/>
        <w:t>- по вопросам получения образования в форме экстерната;</w:t>
      </w:r>
    </w:p>
    <w:p w:rsidR="00D91F55" w:rsidRPr="003E2CC6" w:rsidRDefault="00D91F55" w:rsidP="00897B53">
      <w:pPr>
        <w:spacing w:after="0" w:line="240" w:lineRule="auto"/>
        <w:ind w:firstLine="90"/>
        <w:jc w:val="both"/>
        <w:rPr>
          <w:rFonts w:ascii="Times New Roman" w:hAnsi="Times New Roman"/>
          <w:sz w:val="24"/>
          <w:szCs w:val="24"/>
        </w:rPr>
      </w:pPr>
      <w:r w:rsidRPr="003E2CC6">
        <w:rPr>
          <w:rFonts w:ascii="Times New Roman" w:hAnsi="Times New Roman"/>
          <w:sz w:val="24"/>
          <w:szCs w:val="24"/>
        </w:rPr>
        <w:tab/>
        <w:t>- по вопросам предоставления квот на обучение за счет ассигнований бюджета РФ;</w:t>
      </w:r>
    </w:p>
    <w:p w:rsidR="00D91F55" w:rsidRPr="003E2CC6" w:rsidRDefault="00D91F55" w:rsidP="00897B53">
      <w:pPr>
        <w:spacing w:after="0" w:line="240" w:lineRule="auto"/>
        <w:ind w:firstLine="90"/>
        <w:jc w:val="both"/>
        <w:rPr>
          <w:rFonts w:ascii="Times New Roman" w:hAnsi="Times New Roman"/>
          <w:sz w:val="24"/>
          <w:szCs w:val="24"/>
        </w:rPr>
      </w:pPr>
      <w:r w:rsidRPr="003E2CC6">
        <w:rPr>
          <w:rFonts w:ascii="Times New Roman" w:hAnsi="Times New Roman"/>
          <w:sz w:val="24"/>
          <w:szCs w:val="24"/>
        </w:rPr>
        <w:tab/>
        <w:t>- по вопросу предоставления отсрочки от службы в армии в связи с предоставлением квот на обучение за счет ассигнований бюджета РФ;</w:t>
      </w:r>
    </w:p>
    <w:p w:rsidR="00D91F55" w:rsidRPr="003E2CC6" w:rsidRDefault="00D91F55" w:rsidP="00897B53">
      <w:pPr>
        <w:spacing w:after="0" w:line="240" w:lineRule="auto"/>
        <w:ind w:firstLine="90"/>
        <w:jc w:val="both"/>
        <w:rPr>
          <w:rFonts w:ascii="Times New Roman" w:hAnsi="Times New Roman"/>
          <w:sz w:val="24"/>
          <w:szCs w:val="24"/>
        </w:rPr>
      </w:pPr>
      <w:r w:rsidRPr="003E2CC6">
        <w:rPr>
          <w:rFonts w:ascii="Times New Roman" w:hAnsi="Times New Roman"/>
          <w:sz w:val="24"/>
          <w:szCs w:val="24"/>
        </w:rPr>
        <w:tab/>
        <w:t xml:space="preserve"> - по вопросу устройства на работу в детский сад с.Глиное;</w:t>
      </w:r>
    </w:p>
    <w:p w:rsidR="00D35CE3" w:rsidRPr="003E2CC6" w:rsidRDefault="00D91F55" w:rsidP="00897B53">
      <w:pPr>
        <w:spacing w:after="0" w:line="240" w:lineRule="auto"/>
        <w:ind w:firstLine="90"/>
        <w:jc w:val="both"/>
        <w:rPr>
          <w:rFonts w:ascii="Times New Roman" w:hAnsi="Times New Roman"/>
          <w:sz w:val="24"/>
          <w:szCs w:val="24"/>
          <w:u w:val="single"/>
        </w:rPr>
      </w:pPr>
      <w:r w:rsidRPr="003E2CC6">
        <w:rPr>
          <w:rFonts w:ascii="Times New Roman" w:hAnsi="Times New Roman"/>
          <w:sz w:val="24"/>
          <w:szCs w:val="24"/>
        </w:rPr>
        <w:tab/>
        <w:t>- по вопросу зачисления в организации дошкольного образования.</w:t>
      </w:r>
    </w:p>
    <w:p w:rsidR="00D35CE3" w:rsidRPr="003E2CC6" w:rsidRDefault="0060325E" w:rsidP="00D35CE3">
      <w:pPr>
        <w:spacing w:after="0" w:line="240" w:lineRule="auto"/>
        <w:ind w:firstLine="567"/>
        <w:jc w:val="both"/>
        <w:rPr>
          <w:rFonts w:ascii="Times New Roman" w:hAnsi="Times New Roman"/>
          <w:sz w:val="24"/>
          <w:szCs w:val="24"/>
        </w:rPr>
      </w:pPr>
      <w:r>
        <w:rPr>
          <w:rFonts w:ascii="Times New Roman" w:hAnsi="Times New Roman"/>
          <w:sz w:val="24"/>
          <w:szCs w:val="24"/>
        </w:rPr>
        <w:t>Министерством просвещения осуществлен</w:t>
      </w:r>
      <w:r w:rsidR="00D35CE3" w:rsidRPr="003E2CC6">
        <w:rPr>
          <w:rFonts w:ascii="Times New Roman" w:hAnsi="Times New Roman"/>
          <w:sz w:val="24"/>
          <w:szCs w:val="24"/>
        </w:rPr>
        <w:t xml:space="preserve"> анализ сдачи Единого государственного экзамена  обучающимися организаций начального и среднего профессионального образования в 201</w:t>
      </w:r>
      <w:r w:rsidR="00F17CC1">
        <w:rPr>
          <w:rFonts w:ascii="Times New Roman" w:hAnsi="Times New Roman"/>
          <w:sz w:val="24"/>
          <w:szCs w:val="24"/>
        </w:rPr>
        <w:t>4</w:t>
      </w:r>
      <w:r w:rsidR="00D35CE3" w:rsidRPr="003E2CC6">
        <w:rPr>
          <w:rFonts w:ascii="Times New Roman" w:hAnsi="Times New Roman"/>
          <w:sz w:val="24"/>
          <w:szCs w:val="24"/>
        </w:rPr>
        <w:t>-1</w:t>
      </w:r>
      <w:r w:rsidR="00F17CC1">
        <w:rPr>
          <w:rFonts w:ascii="Times New Roman" w:hAnsi="Times New Roman"/>
          <w:sz w:val="24"/>
          <w:szCs w:val="24"/>
        </w:rPr>
        <w:t>5</w:t>
      </w:r>
      <w:r w:rsidR="00D35CE3" w:rsidRPr="003E2CC6">
        <w:rPr>
          <w:rFonts w:ascii="Times New Roman" w:hAnsi="Times New Roman"/>
          <w:sz w:val="24"/>
          <w:szCs w:val="24"/>
        </w:rPr>
        <w:t xml:space="preserve"> гг.</w:t>
      </w:r>
      <w:r w:rsidR="00C25500">
        <w:rPr>
          <w:rFonts w:ascii="Times New Roman" w:hAnsi="Times New Roman"/>
          <w:sz w:val="24"/>
          <w:szCs w:val="24"/>
        </w:rPr>
        <w:t>, который</w:t>
      </w:r>
      <w:r w:rsidR="00D35CE3" w:rsidRPr="003E2CC6">
        <w:rPr>
          <w:rFonts w:ascii="Times New Roman" w:hAnsi="Times New Roman"/>
          <w:sz w:val="24"/>
          <w:szCs w:val="24"/>
        </w:rPr>
        <w:t xml:space="preserve"> показал низкий уровень знаний по общеобразовательным дисциплинам. В </w:t>
      </w:r>
      <w:r w:rsidR="00897B53" w:rsidRPr="003E2CC6">
        <w:rPr>
          <w:rFonts w:ascii="Times New Roman" w:hAnsi="Times New Roman"/>
          <w:sz w:val="24"/>
          <w:szCs w:val="24"/>
        </w:rPr>
        <w:t>связи,</w:t>
      </w:r>
      <w:r w:rsidR="00D35CE3" w:rsidRPr="003E2CC6">
        <w:rPr>
          <w:rFonts w:ascii="Times New Roman" w:hAnsi="Times New Roman"/>
          <w:sz w:val="24"/>
          <w:szCs w:val="24"/>
        </w:rPr>
        <w:t xml:space="preserve"> с чем </w:t>
      </w:r>
      <w:r w:rsidR="00897B53" w:rsidRPr="003E2CC6">
        <w:rPr>
          <w:rFonts w:ascii="Times New Roman" w:hAnsi="Times New Roman"/>
          <w:sz w:val="24"/>
          <w:szCs w:val="24"/>
        </w:rPr>
        <w:t>Министерством просвещения</w:t>
      </w:r>
      <w:r w:rsidR="00D35CE3" w:rsidRPr="003E2CC6">
        <w:rPr>
          <w:rFonts w:ascii="Times New Roman" w:hAnsi="Times New Roman"/>
          <w:sz w:val="24"/>
          <w:szCs w:val="24"/>
        </w:rPr>
        <w:t xml:space="preserve"> были запланированы и проведены во втором полугодии 201</w:t>
      </w:r>
      <w:r w:rsidR="00F17CC1">
        <w:rPr>
          <w:rFonts w:ascii="Times New Roman" w:hAnsi="Times New Roman"/>
          <w:sz w:val="24"/>
          <w:szCs w:val="24"/>
        </w:rPr>
        <w:t>4</w:t>
      </w:r>
      <w:r w:rsidR="00D35CE3" w:rsidRPr="003E2CC6">
        <w:rPr>
          <w:rFonts w:ascii="Times New Roman" w:hAnsi="Times New Roman"/>
          <w:sz w:val="24"/>
          <w:szCs w:val="24"/>
        </w:rPr>
        <w:t>-2015 учебного года министерские контрольные работы по математике и родному языку, которые позволили установить уровень освоения государственных образовательных стандартов по родному языку и математике обучающимися организаций НПО и СПО, а также определить состояние преподавания данных дисциплин.</w:t>
      </w:r>
    </w:p>
    <w:p w:rsidR="00803FF6" w:rsidRPr="003E2CC6" w:rsidRDefault="00803FF6" w:rsidP="000519DA">
      <w:pPr>
        <w:spacing w:after="0" w:line="240" w:lineRule="auto"/>
        <w:ind w:firstLine="567"/>
        <w:jc w:val="both"/>
        <w:rPr>
          <w:rFonts w:ascii="Times New Roman" w:hAnsi="Times New Roman"/>
          <w:sz w:val="24"/>
          <w:szCs w:val="24"/>
        </w:rPr>
      </w:pPr>
      <w:r w:rsidRPr="003E2CC6">
        <w:rPr>
          <w:rFonts w:ascii="Times New Roman" w:hAnsi="Times New Roman"/>
          <w:sz w:val="24"/>
          <w:szCs w:val="24"/>
        </w:rPr>
        <w:tab/>
        <w:t>Контрольную работу по математике писало  2022 обучающихся, которые получили следующие оценки: «5»-175 обучающихся (8,7%);  «4»-565 обучающихся (27,9%); 1028 обучающихся (50,8%); «2» 254 обучающихся (12,6%).</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50"/>
        <w:gridCol w:w="4438"/>
      </w:tblGrid>
      <w:tr w:rsidR="00803FF6" w:rsidRPr="003E2CC6" w:rsidTr="00DC3A36">
        <w:tc>
          <w:tcPr>
            <w:tcW w:w="5050" w:type="dxa"/>
          </w:tcPr>
          <w:p w:rsidR="00803FF6" w:rsidRPr="003E2CC6" w:rsidRDefault="002F3C29" w:rsidP="000519DA">
            <w:pPr>
              <w:tabs>
                <w:tab w:val="left" w:pos="567"/>
              </w:tabs>
              <w:spacing w:after="0" w:line="240" w:lineRule="auto"/>
              <w:jc w:val="both"/>
              <w:rPr>
                <w:rFonts w:ascii="Times New Roman" w:hAnsi="Times New Roman"/>
                <w:sz w:val="24"/>
                <w:szCs w:val="24"/>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3" o:spid="_x0000_i1025" type="#_x0000_t75" style="width:252.75pt;height:141.75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">
                  <v:imagedata r:id="rId13" o:title="" croptop="-5976f" cropbottom="-10366f" cropleft="-9593f" cropright="-2521f"/>
                  <o:lock v:ext="edit" aspectratio="f"/>
                </v:shape>
              </w:pict>
            </w:r>
          </w:p>
        </w:tc>
        <w:tc>
          <w:tcPr>
            <w:tcW w:w="4662" w:type="dxa"/>
          </w:tcPr>
          <w:p w:rsidR="00803FF6" w:rsidRPr="003E2CC6" w:rsidRDefault="002F3C29" w:rsidP="000519DA">
            <w:pPr>
              <w:tabs>
                <w:tab w:val="left" w:pos="567"/>
              </w:tabs>
              <w:spacing w:after="0" w:line="240" w:lineRule="auto"/>
              <w:jc w:val="both"/>
              <w:rPr>
                <w:rFonts w:ascii="Times New Roman" w:hAnsi="Times New Roman"/>
                <w:sz w:val="24"/>
                <w:szCs w:val="24"/>
              </w:rPr>
            </w:pPr>
            <w:r>
              <w:rPr>
                <w:rFonts w:ascii="Times New Roman" w:hAnsi="Times New Roman"/>
                <w:noProof/>
                <w:sz w:val="24"/>
                <w:szCs w:val="24"/>
              </w:rPr>
              <w:pict>
                <v:shape id="Диаграмма 4" o:spid="_x0000_i1026" type="#_x0000_t75" style="width:230.25pt;height:145.5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">
                  <v:imagedata r:id="rId14" o:title="" croptop="-5976f" cropbottom="-10479f" cropleft="-9470f" cropright="-2794f"/>
                  <o:lock v:ext="edit" aspectratio="f"/>
                </v:shape>
              </w:pict>
            </w:r>
          </w:p>
        </w:tc>
      </w:tr>
    </w:tbl>
    <w:p w:rsidR="00803FF6" w:rsidRPr="003E2CC6" w:rsidRDefault="00803FF6" w:rsidP="000519DA">
      <w:pPr>
        <w:tabs>
          <w:tab w:val="left" w:pos="567"/>
        </w:tabs>
        <w:spacing w:after="0" w:line="240" w:lineRule="auto"/>
        <w:ind w:left="426"/>
        <w:jc w:val="both"/>
        <w:rPr>
          <w:rFonts w:ascii="Times New Roman" w:hAnsi="Times New Roman"/>
          <w:sz w:val="24"/>
          <w:szCs w:val="24"/>
        </w:rPr>
      </w:pPr>
    </w:p>
    <w:p w:rsidR="00803FF6" w:rsidRPr="003E2CC6" w:rsidRDefault="002F3C29" w:rsidP="000519DA">
      <w:pPr>
        <w:tabs>
          <w:tab w:val="left" w:pos="0"/>
        </w:tabs>
        <w:spacing w:after="0" w:line="240" w:lineRule="auto"/>
        <w:jc w:val="both"/>
        <w:rPr>
          <w:rFonts w:ascii="Times New Roman" w:hAnsi="Times New Roman"/>
          <w:sz w:val="24"/>
          <w:szCs w:val="24"/>
        </w:rPr>
      </w:pPr>
      <w:r>
        <w:rPr>
          <w:rFonts w:ascii="Times New Roman" w:hAnsi="Times New Roman"/>
          <w:noProof/>
          <w:sz w:val="24"/>
          <w:szCs w:val="24"/>
        </w:rPr>
        <w:lastRenderedPageBreak/>
        <w:pict>
          <v:shape id="Диаграмма 5" o:spid="_x0000_i1027" type="#_x0000_t75" style="width:488.25pt;height:303.75pt;visibility:visible" o:gfxdata="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">
            <v:imagedata r:id="rId15" o:title="" cropbottom="-22f"/>
            <o:lock v:ext="edit" aspectratio="f"/>
          </v:shape>
        </w:pict>
      </w:r>
    </w:p>
    <w:p w:rsidR="00803FF6" w:rsidRPr="003E2CC6" w:rsidRDefault="00803FF6" w:rsidP="000519DA">
      <w:pPr>
        <w:tabs>
          <w:tab w:val="left" w:pos="567"/>
        </w:tabs>
        <w:spacing w:after="0" w:line="240" w:lineRule="auto"/>
        <w:ind w:left="426"/>
        <w:jc w:val="both"/>
        <w:rPr>
          <w:rFonts w:ascii="Times New Roman" w:hAnsi="Times New Roman"/>
          <w:sz w:val="24"/>
          <w:szCs w:val="24"/>
        </w:rPr>
      </w:pPr>
    </w:p>
    <w:p w:rsidR="00803FF6" w:rsidRPr="003E2CC6" w:rsidRDefault="00803FF6" w:rsidP="000519DA">
      <w:pPr>
        <w:spacing w:after="0" w:line="240" w:lineRule="auto"/>
        <w:ind w:firstLine="567"/>
        <w:jc w:val="both"/>
        <w:rPr>
          <w:rFonts w:ascii="Times New Roman" w:hAnsi="Times New Roman"/>
          <w:sz w:val="24"/>
          <w:szCs w:val="24"/>
        </w:rPr>
      </w:pPr>
      <w:r w:rsidRPr="003E2CC6">
        <w:rPr>
          <w:rFonts w:ascii="Times New Roman" w:hAnsi="Times New Roman"/>
          <w:sz w:val="24"/>
          <w:szCs w:val="24"/>
        </w:rPr>
        <w:t xml:space="preserve"> По результатам анализа выполнения контрольных работ преподавателям математики и родного языка организаций начального и среднего профессионального образования были даны следующие рекомендации:</w:t>
      </w:r>
    </w:p>
    <w:p w:rsidR="00803FF6" w:rsidRPr="003E2CC6" w:rsidRDefault="00803FF6" w:rsidP="000519DA">
      <w:pPr>
        <w:spacing w:after="0" w:line="240" w:lineRule="auto"/>
        <w:ind w:firstLine="567"/>
        <w:jc w:val="both"/>
        <w:rPr>
          <w:rFonts w:ascii="Times New Roman" w:hAnsi="Times New Roman"/>
          <w:sz w:val="24"/>
          <w:szCs w:val="24"/>
        </w:rPr>
      </w:pPr>
      <w:r w:rsidRPr="003E2CC6">
        <w:rPr>
          <w:rFonts w:ascii="Times New Roman" w:hAnsi="Times New Roman"/>
          <w:sz w:val="24"/>
          <w:szCs w:val="24"/>
        </w:rPr>
        <w:t>- усилить внимание к работе, связанной с формированием навыков построения цельного, композиционно выверенного развернутого письменного высказывания по предложенной теме.</w:t>
      </w:r>
    </w:p>
    <w:p w:rsidR="00803FF6" w:rsidRPr="003E2CC6" w:rsidRDefault="00803FF6" w:rsidP="000519DA">
      <w:pPr>
        <w:spacing w:after="0" w:line="240" w:lineRule="auto"/>
        <w:ind w:firstLine="567"/>
        <w:jc w:val="both"/>
        <w:rPr>
          <w:rFonts w:ascii="Times New Roman" w:hAnsi="Times New Roman"/>
          <w:sz w:val="24"/>
          <w:szCs w:val="24"/>
        </w:rPr>
      </w:pPr>
      <w:r w:rsidRPr="003E2CC6">
        <w:rPr>
          <w:rFonts w:ascii="Times New Roman" w:hAnsi="Times New Roman"/>
          <w:sz w:val="24"/>
          <w:szCs w:val="24"/>
        </w:rPr>
        <w:t>- использовать форму тестовых и творческих заданий как вид контроля знаний обучающихся;</w:t>
      </w:r>
    </w:p>
    <w:p w:rsidR="00803FF6" w:rsidRPr="003E2CC6" w:rsidRDefault="00803FF6" w:rsidP="000519DA">
      <w:pPr>
        <w:spacing w:after="0" w:line="240" w:lineRule="auto"/>
        <w:ind w:firstLine="567"/>
        <w:jc w:val="both"/>
        <w:rPr>
          <w:rFonts w:ascii="Times New Roman" w:hAnsi="Times New Roman"/>
          <w:sz w:val="24"/>
          <w:szCs w:val="24"/>
        </w:rPr>
      </w:pPr>
      <w:r w:rsidRPr="003E2CC6">
        <w:rPr>
          <w:rFonts w:ascii="Times New Roman" w:hAnsi="Times New Roman"/>
          <w:sz w:val="24"/>
          <w:szCs w:val="24"/>
        </w:rPr>
        <w:t>- систематически планировать вопросы повторения и закрепления трудных разделов программы;</w:t>
      </w:r>
    </w:p>
    <w:p w:rsidR="00803FF6" w:rsidRPr="003E2CC6" w:rsidRDefault="00803FF6" w:rsidP="000519DA">
      <w:pPr>
        <w:spacing w:after="0" w:line="240" w:lineRule="auto"/>
        <w:ind w:firstLine="567"/>
        <w:jc w:val="both"/>
        <w:rPr>
          <w:rFonts w:ascii="Times New Roman" w:hAnsi="Times New Roman"/>
          <w:sz w:val="24"/>
          <w:szCs w:val="24"/>
        </w:rPr>
      </w:pPr>
      <w:r w:rsidRPr="003E2CC6">
        <w:rPr>
          <w:rFonts w:ascii="Times New Roman" w:hAnsi="Times New Roman"/>
          <w:sz w:val="24"/>
          <w:szCs w:val="24"/>
        </w:rPr>
        <w:t>- повысить научно методический уровень учебных занятий по математике, разнообразить методы и приёмы работы.</w:t>
      </w:r>
    </w:p>
    <w:p w:rsidR="00C25500" w:rsidRDefault="00803FF6" w:rsidP="000519DA">
      <w:pPr>
        <w:pStyle w:val="ConsPlusNormal"/>
        <w:ind w:firstLine="567"/>
        <w:jc w:val="both"/>
        <w:rPr>
          <w:rFonts w:ascii="Times New Roman" w:hAnsi="Times New Roman" w:cs="Times New Roman"/>
          <w:sz w:val="24"/>
          <w:szCs w:val="24"/>
        </w:rPr>
      </w:pPr>
      <w:r w:rsidRPr="003E2CC6">
        <w:rPr>
          <w:rFonts w:ascii="Times New Roman" w:hAnsi="Times New Roman" w:cs="Times New Roman"/>
          <w:sz w:val="24"/>
          <w:szCs w:val="24"/>
        </w:rPr>
        <w:t>Проведены контрольные мероприятия по выполнению организациями начального и среднего профессионального образования норм Приказа Министерства просвещения от 19.02.2013 г. № 156 (САЗ 12-13) «Об утверждении форм билета учащегося организации НПО, студенческого билета и зачетной книжки студента организаций СПО ПМР».</w:t>
      </w:r>
    </w:p>
    <w:p w:rsidR="00803FF6" w:rsidRPr="003E2CC6" w:rsidRDefault="00803FF6" w:rsidP="000519DA">
      <w:pPr>
        <w:pStyle w:val="ConsPlusNormal"/>
        <w:ind w:firstLine="567"/>
        <w:jc w:val="both"/>
        <w:rPr>
          <w:rFonts w:ascii="Times New Roman" w:hAnsi="Times New Roman" w:cs="Times New Roman"/>
          <w:sz w:val="24"/>
          <w:szCs w:val="24"/>
        </w:rPr>
      </w:pPr>
      <w:r w:rsidRPr="003E2CC6">
        <w:rPr>
          <w:rFonts w:ascii="Times New Roman" w:hAnsi="Times New Roman" w:cs="Times New Roman"/>
          <w:sz w:val="24"/>
          <w:szCs w:val="24"/>
        </w:rPr>
        <w:t xml:space="preserve"> В целях приведения в соответствие с требованиями действующего законодательства ПМР образцов документов, на основании которых предоставляется льгота на проезд в транспорте общего пользования, упорядочения форм и достоверности документов, предъявляемых при заявлении права на льготный проезд создан реестр организаций профессионального образования ПМР и проведено инструктивное совещание с заместителями директоров по учебной работе организаций профессионального образования по заполнению студенческих билетов в соответствии с Приказом Министерства просвещения</w:t>
      </w:r>
      <w:r w:rsidR="00C25500">
        <w:rPr>
          <w:rFonts w:ascii="Times New Roman" w:hAnsi="Times New Roman" w:cs="Times New Roman"/>
          <w:sz w:val="24"/>
          <w:szCs w:val="24"/>
        </w:rPr>
        <w:t xml:space="preserve"> ПМР</w:t>
      </w:r>
      <w:r w:rsidRPr="003E2CC6">
        <w:rPr>
          <w:rFonts w:ascii="Times New Roman" w:hAnsi="Times New Roman" w:cs="Times New Roman"/>
          <w:sz w:val="24"/>
          <w:szCs w:val="24"/>
        </w:rPr>
        <w:t xml:space="preserve"> от 26</w:t>
      </w:r>
      <w:r w:rsidR="00C25500">
        <w:rPr>
          <w:rFonts w:ascii="Times New Roman" w:hAnsi="Times New Roman" w:cs="Times New Roman"/>
          <w:sz w:val="24"/>
          <w:szCs w:val="24"/>
        </w:rPr>
        <w:t xml:space="preserve"> февраля </w:t>
      </w:r>
      <w:r w:rsidRPr="003E2CC6">
        <w:rPr>
          <w:rFonts w:ascii="Times New Roman" w:hAnsi="Times New Roman" w:cs="Times New Roman"/>
          <w:sz w:val="24"/>
          <w:szCs w:val="24"/>
        </w:rPr>
        <w:t>2015г</w:t>
      </w:r>
      <w:r w:rsidR="00C25500">
        <w:rPr>
          <w:rFonts w:ascii="Times New Roman" w:hAnsi="Times New Roman" w:cs="Times New Roman"/>
          <w:sz w:val="24"/>
          <w:szCs w:val="24"/>
        </w:rPr>
        <w:t xml:space="preserve">ода </w:t>
      </w:r>
      <w:r w:rsidRPr="003E2CC6">
        <w:rPr>
          <w:rFonts w:ascii="Times New Roman" w:hAnsi="Times New Roman" w:cs="Times New Roman"/>
          <w:sz w:val="24"/>
          <w:szCs w:val="24"/>
        </w:rPr>
        <w:t>№181 «Об упорядочении форм и достоверности документов, предъявляемых при заявлении права на льготный проезд и выдаваемых организациями образования Приднестровской Молдавской Республики».</w:t>
      </w:r>
    </w:p>
    <w:p w:rsidR="00803FF6" w:rsidRPr="003E2CC6" w:rsidRDefault="00803FF6" w:rsidP="000519DA">
      <w:pPr>
        <w:pStyle w:val="ConsPlusNormal"/>
        <w:ind w:firstLine="567"/>
        <w:jc w:val="both"/>
        <w:rPr>
          <w:rFonts w:ascii="Times New Roman" w:hAnsi="Times New Roman" w:cs="Times New Roman"/>
          <w:sz w:val="24"/>
          <w:szCs w:val="24"/>
        </w:rPr>
      </w:pPr>
      <w:r w:rsidRPr="003E2CC6">
        <w:rPr>
          <w:rFonts w:ascii="Times New Roman" w:hAnsi="Times New Roman" w:cs="Times New Roman"/>
          <w:sz w:val="24"/>
          <w:szCs w:val="24"/>
        </w:rPr>
        <w:t xml:space="preserve">По поручению Правительства ПМР, в соответствии с Приказом Министерства просвещения от 27 февраля 2015 года № 184 «О создании комиссии по проверке формирования и использования стипендиального фонда ГОУ НПО «Тираспольский машиностроительный лицей» проведена проверка соблюдения руководством лицея </w:t>
      </w:r>
      <w:r w:rsidRPr="003E2CC6">
        <w:rPr>
          <w:rFonts w:ascii="Times New Roman" w:hAnsi="Times New Roman" w:cs="Times New Roman"/>
          <w:sz w:val="24"/>
          <w:szCs w:val="24"/>
        </w:rPr>
        <w:lastRenderedPageBreak/>
        <w:t>действующих нормативно-правовых актов, регулирующих порядок назначения и выплаты стипендий обучающимся ГОУ НПО «Тираспольский машиностроительный лицей». По результатам проверки руководителю были даны ряд рекомендаций.</w:t>
      </w:r>
    </w:p>
    <w:p w:rsidR="00803FF6" w:rsidRPr="003E2CC6" w:rsidRDefault="00803FF6" w:rsidP="000519DA">
      <w:pPr>
        <w:pStyle w:val="ConsPlusNormal"/>
        <w:ind w:firstLine="567"/>
        <w:jc w:val="both"/>
        <w:rPr>
          <w:rFonts w:ascii="Times New Roman" w:hAnsi="Times New Roman" w:cs="Times New Roman"/>
          <w:sz w:val="24"/>
          <w:szCs w:val="24"/>
        </w:rPr>
      </w:pPr>
      <w:r w:rsidRPr="003E2CC6">
        <w:rPr>
          <w:rFonts w:ascii="Times New Roman" w:hAnsi="Times New Roman" w:cs="Times New Roman"/>
          <w:sz w:val="24"/>
          <w:szCs w:val="24"/>
        </w:rPr>
        <w:t xml:space="preserve">В соответствии с </w:t>
      </w:r>
      <w:r w:rsidR="00C25500">
        <w:rPr>
          <w:rFonts w:ascii="Times New Roman" w:hAnsi="Times New Roman" w:cs="Times New Roman"/>
          <w:sz w:val="24"/>
          <w:szCs w:val="24"/>
        </w:rPr>
        <w:t xml:space="preserve"> совместным </w:t>
      </w:r>
      <w:r w:rsidRPr="003E2CC6">
        <w:rPr>
          <w:rFonts w:ascii="Times New Roman" w:hAnsi="Times New Roman" w:cs="Times New Roman"/>
          <w:sz w:val="24"/>
          <w:szCs w:val="24"/>
        </w:rPr>
        <w:t>Приказом Министерства просвещения и Государственной службы по культуре ПМР  от 30 декабря 2014 года № 1764/165 были осуществлены мероприятия по приему-передаче ГОУ ВПО «Приднестровский государственный институт искусств» из ведения Министерства просвещения ПМР в ведение Государственной службы по культуре ПМР.</w:t>
      </w:r>
    </w:p>
    <w:p w:rsidR="00803FF6" w:rsidRPr="003E2CC6" w:rsidRDefault="00803FF6" w:rsidP="000519DA">
      <w:pPr>
        <w:pStyle w:val="ConsPlusNormal"/>
        <w:ind w:firstLine="567"/>
        <w:jc w:val="both"/>
        <w:rPr>
          <w:rFonts w:ascii="Times New Roman" w:hAnsi="Times New Roman" w:cs="Times New Roman"/>
          <w:sz w:val="24"/>
          <w:szCs w:val="24"/>
        </w:rPr>
      </w:pPr>
      <w:r w:rsidRPr="003E2CC6">
        <w:rPr>
          <w:rFonts w:ascii="Times New Roman" w:hAnsi="Times New Roman" w:cs="Times New Roman"/>
          <w:sz w:val="24"/>
          <w:szCs w:val="24"/>
        </w:rPr>
        <w:t>Особое внимание Министерством</w:t>
      </w:r>
      <w:r w:rsidR="00C25500">
        <w:rPr>
          <w:rFonts w:ascii="Times New Roman" w:hAnsi="Times New Roman" w:cs="Times New Roman"/>
          <w:sz w:val="24"/>
          <w:szCs w:val="24"/>
        </w:rPr>
        <w:t xml:space="preserve"> просвещения ПМР</w:t>
      </w:r>
      <w:r w:rsidRPr="003E2CC6">
        <w:rPr>
          <w:rFonts w:ascii="Times New Roman" w:hAnsi="Times New Roman" w:cs="Times New Roman"/>
          <w:sz w:val="24"/>
          <w:szCs w:val="24"/>
        </w:rPr>
        <w:t xml:space="preserve"> уделялось выполнению государственных требований организациями профессионального образования к минимуму содержания программы итоговой государственной аттестации и уровню подготовки выпускников.  </w:t>
      </w:r>
    </w:p>
    <w:p w:rsidR="00803FF6" w:rsidRPr="003E2CC6" w:rsidRDefault="00803FF6" w:rsidP="000519DA">
      <w:pPr>
        <w:pStyle w:val="ConsPlusNormal"/>
        <w:ind w:firstLine="567"/>
        <w:jc w:val="both"/>
        <w:rPr>
          <w:rFonts w:ascii="Times New Roman" w:hAnsi="Times New Roman" w:cs="Times New Roman"/>
          <w:sz w:val="24"/>
          <w:szCs w:val="24"/>
        </w:rPr>
      </w:pPr>
      <w:r w:rsidRPr="003E2CC6">
        <w:rPr>
          <w:rFonts w:ascii="Times New Roman" w:hAnsi="Times New Roman" w:cs="Times New Roman"/>
          <w:sz w:val="24"/>
          <w:szCs w:val="24"/>
        </w:rPr>
        <w:t>На основании Приказа Министерства просвещения</w:t>
      </w:r>
      <w:r w:rsidR="00C25500">
        <w:rPr>
          <w:rFonts w:ascii="Times New Roman" w:hAnsi="Times New Roman" w:cs="Times New Roman"/>
          <w:sz w:val="24"/>
          <w:szCs w:val="24"/>
        </w:rPr>
        <w:t xml:space="preserve"> ПМР</w:t>
      </w:r>
      <w:r w:rsidRPr="003E2CC6">
        <w:rPr>
          <w:rFonts w:ascii="Times New Roman" w:hAnsi="Times New Roman" w:cs="Times New Roman"/>
          <w:sz w:val="24"/>
          <w:szCs w:val="24"/>
        </w:rPr>
        <w:t xml:space="preserve"> от 14 мая 2015 года № 469 «О контроле проведения итоговой государственной аттестации в организациях профессионального образования ПМР» в период с 5 июня по 26 июня осуществлен контроль проведения итоговой государственной аттестации в организациях начального и среднего профессионального образования.</w:t>
      </w:r>
    </w:p>
    <w:p w:rsidR="00803FF6" w:rsidRPr="003E2CC6" w:rsidRDefault="00803FF6" w:rsidP="000519DA">
      <w:pPr>
        <w:pStyle w:val="ConsPlusNormal"/>
        <w:ind w:firstLine="567"/>
        <w:jc w:val="both"/>
        <w:rPr>
          <w:rFonts w:ascii="Times New Roman" w:hAnsi="Times New Roman" w:cs="Times New Roman"/>
          <w:sz w:val="24"/>
          <w:szCs w:val="24"/>
        </w:rPr>
      </w:pPr>
      <w:r w:rsidRPr="003E2CC6">
        <w:rPr>
          <w:rFonts w:ascii="Times New Roman" w:hAnsi="Times New Roman" w:cs="Times New Roman"/>
          <w:sz w:val="24"/>
          <w:szCs w:val="24"/>
        </w:rPr>
        <w:t>Контроль осуществлялся по следующим направлениям:</w:t>
      </w:r>
    </w:p>
    <w:p w:rsidR="00803FF6" w:rsidRPr="003E2CC6" w:rsidRDefault="00803FF6" w:rsidP="000519DA">
      <w:pPr>
        <w:pStyle w:val="ConsPlusNormal"/>
        <w:jc w:val="both"/>
        <w:rPr>
          <w:rFonts w:ascii="Times New Roman" w:hAnsi="Times New Roman" w:cs="Times New Roman"/>
          <w:sz w:val="24"/>
          <w:szCs w:val="24"/>
        </w:rPr>
      </w:pPr>
      <w:r w:rsidRPr="003E2CC6">
        <w:rPr>
          <w:rFonts w:ascii="Times New Roman" w:hAnsi="Times New Roman" w:cs="Times New Roman"/>
          <w:sz w:val="24"/>
          <w:szCs w:val="24"/>
        </w:rPr>
        <w:t xml:space="preserve">- соблюдение требований к виду итоговой государственной аттестации (ИГА); </w:t>
      </w:r>
    </w:p>
    <w:p w:rsidR="00803FF6" w:rsidRPr="003E2CC6" w:rsidRDefault="00803FF6" w:rsidP="000519DA">
      <w:pPr>
        <w:pStyle w:val="ConsPlusNormal"/>
        <w:jc w:val="both"/>
        <w:rPr>
          <w:rFonts w:ascii="Times New Roman" w:hAnsi="Times New Roman" w:cs="Times New Roman"/>
          <w:sz w:val="24"/>
          <w:szCs w:val="24"/>
        </w:rPr>
      </w:pPr>
      <w:r w:rsidRPr="003E2CC6">
        <w:rPr>
          <w:rFonts w:ascii="Times New Roman" w:hAnsi="Times New Roman" w:cs="Times New Roman"/>
          <w:sz w:val="24"/>
          <w:szCs w:val="24"/>
        </w:rPr>
        <w:t>- подготовка и проведение ИГА;</w:t>
      </w:r>
    </w:p>
    <w:p w:rsidR="00803FF6" w:rsidRPr="003E2CC6" w:rsidRDefault="00803FF6" w:rsidP="000519DA">
      <w:pPr>
        <w:pStyle w:val="ConsPlusNormal"/>
        <w:jc w:val="both"/>
        <w:rPr>
          <w:rFonts w:ascii="Times New Roman" w:hAnsi="Times New Roman" w:cs="Times New Roman"/>
          <w:sz w:val="24"/>
          <w:szCs w:val="24"/>
        </w:rPr>
      </w:pPr>
      <w:r w:rsidRPr="003E2CC6">
        <w:rPr>
          <w:rFonts w:ascii="Times New Roman" w:hAnsi="Times New Roman" w:cs="Times New Roman"/>
          <w:sz w:val="24"/>
          <w:szCs w:val="24"/>
        </w:rPr>
        <w:t>- работа государственной аттестационной комиссии.</w:t>
      </w:r>
    </w:p>
    <w:p w:rsidR="00803FF6" w:rsidRPr="003E2CC6" w:rsidRDefault="00803FF6" w:rsidP="000519DA">
      <w:pPr>
        <w:pStyle w:val="ConsPlusNormal"/>
        <w:ind w:firstLine="567"/>
        <w:jc w:val="both"/>
        <w:rPr>
          <w:rFonts w:ascii="Times New Roman" w:hAnsi="Times New Roman" w:cs="Times New Roman"/>
          <w:sz w:val="24"/>
          <w:szCs w:val="24"/>
        </w:rPr>
      </w:pPr>
      <w:r w:rsidRPr="003E2CC6">
        <w:rPr>
          <w:rFonts w:ascii="Times New Roman" w:hAnsi="Times New Roman" w:cs="Times New Roman"/>
          <w:sz w:val="24"/>
          <w:szCs w:val="24"/>
        </w:rPr>
        <w:t xml:space="preserve">В график работы комиссии были включены все виды итоговой государственной аттестации. </w:t>
      </w:r>
    </w:p>
    <w:p w:rsidR="00803FF6" w:rsidRPr="003E2CC6" w:rsidRDefault="00803FF6" w:rsidP="000519DA">
      <w:pPr>
        <w:pStyle w:val="ConsPlusNormal"/>
        <w:ind w:firstLine="567"/>
        <w:jc w:val="both"/>
        <w:rPr>
          <w:rFonts w:ascii="Times New Roman" w:hAnsi="Times New Roman" w:cs="Times New Roman"/>
          <w:sz w:val="24"/>
          <w:szCs w:val="24"/>
        </w:rPr>
      </w:pPr>
      <w:r w:rsidRPr="003E2CC6">
        <w:rPr>
          <w:rFonts w:ascii="Times New Roman" w:hAnsi="Times New Roman" w:cs="Times New Roman"/>
          <w:sz w:val="24"/>
          <w:szCs w:val="24"/>
        </w:rPr>
        <w:t>Подводя итоги контроля можно сделать вывод, что уровень подготовки выпускников и проведение итоговой государственной аттестации в организациях профессионального образования в целом соответствуют требованиям, предъявляемым к ним.</w:t>
      </w:r>
    </w:p>
    <w:p w:rsidR="00EB1B82" w:rsidRPr="003E2CC6" w:rsidRDefault="00EB1B82" w:rsidP="000519DA">
      <w:pPr>
        <w:spacing w:after="0" w:line="240" w:lineRule="auto"/>
        <w:ind w:firstLine="567"/>
        <w:jc w:val="both"/>
        <w:rPr>
          <w:rFonts w:ascii="Times New Roman" w:hAnsi="Times New Roman"/>
          <w:sz w:val="24"/>
          <w:szCs w:val="24"/>
        </w:rPr>
      </w:pPr>
      <w:r w:rsidRPr="003E2CC6">
        <w:rPr>
          <w:rFonts w:ascii="Times New Roman" w:hAnsi="Times New Roman"/>
          <w:sz w:val="24"/>
          <w:szCs w:val="24"/>
        </w:rPr>
        <w:t xml:space="preserve">Количество выпускников, успешно прошедших итоговую государственную аттестацию в 2014-2015 учебном году составило  2173 человека (2013-2014 – 2058, 2012-2013 уч.г -2156), что на 115 человек больше чем в предыдущем году. В том числе: </w:t>
      </w:r>
    </w:p>
    <w:p w:rsidR="00EB1B82" w:rsidRPr="003E2CC6" w:rsidRDefault="00EB1B82" w:rsidP="000519DA">
      <w:pPr>
        <w:spacing w:after="0" w:line="240" w:lineRule="auto"/>
        <w:ind w:firstLine="567"/>
        <w:jc w:val="both"/>
        <w:rPr>
          <w:rFonts w:ascii="Times New Roman" w:hAnsi="Times New Roman"/>
          <w:sz w:val="24"/>
          <w:szCs w:val="24"/>
        </w:rPr>
      </w:pPr>
      <w:r w:rsidRPr="003E2CC6">
        <w:rPr>
          <w:rFonts w:ascii="Times New Roman" w:hAnsi="Times New Roman"/>
          <w:sz w:val="24"/>
          <w:szCs w:val="24"/>
        </w:rPr>
        <w:t>– в организациях начального профессионального образования  – 210 выпускников (2013-2014 уч.г. – 854, в 2012-2013 уч.г – 541);</w:t>
      </w:r>
    </w:p>
    <w:p w:rsidR="00EB1B82" w:rsidRPr="003E2CC6" w:rsidRDefault="00EB1B82" w:rsidP="000519DA">
      <w:pPr>
        <w:spacing w:after="0" w:line="240" w:lineRule="auto"/>
        <w:ind w:firstLine="567"/>
        <w:jc w:val="both"/>
        <w:rPr>
          <w:rFonts w:ascii="Times New Roman" w:hAnsi="Times New Roman"/>
          <w:sz w:val="24"/>
          <w:szCs w:val="24"/>
        </w:rPr>
      </w:pPr>
      <w:r w:rsidRPr="003E2CC6">
        <w:rPr>
          <w:rFonts w:ascii="Times New Roman" w:hAnsi="Times New Roman"/>
          <w:sz w:val="24"/>
          <w:szCs w:val="24"/>
        </w:rPr>
        <w:t xml:space="preserve">– в организациях среднего профессионального образования  – 1963  выпускников (2013-2014 уч.г. – 1204, в 2012-2013 уч.г – 1615). Из них 529 выпускников ( в 2013-2014 уч.г. -368) обучались по программам НПО. </w:t>
      </w:r>
    </w:p>
    <w:p w:rsidR="00EB1B82" w:rsidRPr="003E2CC6" w:rsidRDefault="00EB1B82" w:rsidP="000519DA">
      <w:pPr>
        <w:spacing w:after="0" w:line="240" w:lineRule="auto"/>
        <w:ind w:firstLine="567"/>
        <w:jc w:val="both"/>
        <w:rPr>
          <w:rFonts w:ascii="Times New Roman" w:hAnsi="Times New Roman"/>
          <w:sz w:val="24"/>
          <w:szCs w:val="24"/>
        </w:rPr>
      </w:pPr>
    </w:p>
    <w:p w:rsidR="00EB1B82" w:rsidRPr="003E2CC6" w:rsidRDefault="00EB1B82" w:rsidP="000519DA">
      <w:pPr>
        <w:spacing w:after="0" w:line="240" w:lineRule="auto"/>
        <w:ind w:firstLine="567"/>
        <w:jc w:val="both"/>
        <w:rPr>
          <w:rFonts w:ascii="Times New Roman" w:hAnsi="Times New Roman"/>
          <w:sz w:val="24"/>
          <w:szCs w:val="24"/>
        </w:rPr>
      </w:pPr>
      <w:r w:rsidRPr="003E2CC6">
        <w:rPr>
          <w:rFonts w:ascii="Times New Roman" w:eastAsia="Calibri" w:hAnsi="Times New Roman"/>
          <w:noProof/>
          <w:sz w:val="24"/>
          <w:szCs w:val="24"/>
          <w:lang w:eastAsia="en-US"/>
        </w:rPr>
        <w:object w:dxaOrig="8640" w:dyaOrig="5040">
          <v:shape id="_x0000_i1028" type="#_x0000_t75" style="width:6in;height:252pt;visibility:visible" o:ole="" o:gfxdata="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">
            <v:imagedata r:id="rId16" o:title=""/>
            <o:lock v:ext="edit" aspectratio="f"/>
          </v:shape>
          <o:OLEObject Type="Embed" ProgID="Excel.Sheet.8" ShapeID="_x0000_i1028" DrawAspect="Content" ObjectID="_1764134071" r:id="rId17">
            <o:FieldCodes>\s</o:FieldCodes>
          </o:OLEObject>
        </w:object>
      </w:r>
    </w:p>
    <w:p w:rsidR="00EB1B82" w:rsidRPr="003E2CC6" w:rsidRDefault="00EB1B82" w:rsidP="000519DA">
      <w:pPr>
        <w:spacing w:after="0" w:line="240" w:lineRule="auto"/>
        <w:ind w:firstLine="567"/>
        <w:jc w:val="both"/>
        <w:rPr>
          <w:rFonts w:ascii="Times New Roman" w:hAnsi="Times New Roman"/>
          <w:sz w:val="24"/>
          <w:szCs w:val="24"/>
        </w:rPr>
      </w:pPr>
    </w:p>
    <w:p w:rsidR="00EB1B82" w:rsidRPr="003E2CC6" w:rsidRDefault="00EB1B82" w:rsidP="000519DA">
      <w:pPr>
        <w:spacing w:after="0" w:line="240" w:lineRule="auto"/>
        <w:ind w:firstLine="567"/>
        <w:jc w:val="both"/>
        <w:rPr>
          <w:rFonts w:ascii="Times New Roman" w:hAnsi="Times New Roman"/>
          <w:sz w:val="24"/>
          <w:szCs w:val="24"/>
        </w:rPr>
      </w:pPr>
      <w:r w:rsidRPr="003E2CC6">
        <w:rPr>
          <w:rFonts w:ascii="Times New Roman" w:hAnsi="Times New Roman"/>
          <w:sz w:val="24"/>
          <w:szCs w:val="24"/>
        </w:rPr>
        <w:t>Анализ количественных показателей позволяет сделать вывод, что в 2014-2015 учебном году уменьшилось количество выпускников организаций начального профессионального образования по сравнению с прошлым годом. Данные изменения произошли за счет уменьшения количества организаций НПО. ГОУ НПО «Тираспольский машиностроительный лицей» и ГОУ НПО «Тираспольский строительный лицей» в 2015 году реорганизованы путем слияния в ГОУ СПО «Промышленно-строительный техникум».</w:t>
      </w:r>
    </w:p>
    <w:p w:rsidR="00EB1B82" w:rsidRPr="003E2CC6" w:rsidRDefault="00EB1B82" w:rsidP="000519DA">
      <w:pPr>
        <w:spacing w:after="0" w:line="240" w:lineRule="auto"/>
        <w:ind w:firstLine="567"/>
        <w:jc w:val="both"/>
        <w:rPr>
          <w:rFonts w:ascii="Times New Roman" w:hAnsi="Times New Roman"/>
          <w:sz w:val="24"/>
          <w:szCs w:val="24"/>
        </w:rPr>
      </w:pPr>
      <w:r w:rsidRPr="003E2CC6">
        <w:rPr>
          <w:rFonts w:ascii="Times New Roman" w:hAnsi="Times New Roman"/>
          <w:sz w:val="24"/>
          <w:szCs w:val="24"/>
        </w:rPr>
        <w:t>215 выпускников организаций начального и среднего профессионального образования (11%)  получили дипломы с отличием, в том числе выпускники организаций НПО – 43 чел.(22%), СПО – 172 чел</w:t>
      </w:r>
      <w:r w:rsidR="00393A35">
        <w:rPr>
          <w:rFonts w:ascii="Times New Roman" w:hAnsi="Times New Roman"/>
          <w:sz w:val="24"/>
          <w:szCs w:val="24"/>
        </w:rPr>
        <w:t>.</w:t>
      </w:r>
      <w:r w:rsidRPr="003E2CC6">
        <w:rPr>
          <w:rFonts w:ascii="Times New Roman" w:hAnsi="Times New Roman"/>
          <w:sz w:val="24"/>
          <w:szCs w:val="24"/>
        </w:rPr>
        <w:t xml:space="preserve"> (10%).</w:t>
      </w:r>
      <w:r w:rsidR="00393A35">
        <w:rPr>
          <w:rFonts w:ascii="Times New Roman" w:hAnsi="Times New Roman"/>
          <w:sz w:val="24"/>
          <w:szCs w:val="24"/>
        </w:rPr>
        <w:t xml:space="preserve"> </w:t>
      </w:r>
      <w:r w:rsidRPr="003E2CC6">
        <w:rPr>
          <w:rFonts w:ascii="Times New Roman" w:hAnsi="Times New Roman"/>
          <w:sz w:val="24"/>
          <w:szCs w:val="24"/>
        </w:rPr>
        <w:t>24 человека  (2013-2014 уч.г. -16) получили академические справки по окончанию обучения в связи с не прохождением итоговой государственной аттестации, что составляет 1,09% (2013-2014 уч.г. - 0,7%)  от общего количества выпускников.  В том числе, в организациях НПО – 8 человек, СПО – 16 (в 2013-2014 уч.г. в НПО – 13 человек, СПО – 3):</w:t>
      </w:r>
    </w:p>
    <w:p w:rsidR="00EB1B82" w:rsidRPr="003E2CC6" w:rsidRDefault="00EB1B82" w:rsidP="000519DA">
      <w:pPr>
        <w:spacing w:after="0" w:line="240" w:lineRule="auto"/>
        <w:ind w:firstLine="567"/>
        <w:jc w:val="both"/>
        <w:rPr>
          <w:rFonts w:ascii="Times New Roman" w:hAnsi="Times New Roman"/>
          <w:sz w:val="24"/>
          <w:szCs w:val="24"/>
        </w:rPr>
      </w:pPr>
      <w:r w:rsidRPr="003E2CC6">
        <w:rPr>
          <w:rFonts w:ascii="Times New Roman" w:hAnsi="Times New Roman"/>
          <w:sz w:val="24"/>
          <w:szCs w:val="24"/>
        </w:rPr>
        <w:t>- ГОУ НПО «Дубоссарский многопрофильный профессиональный лицей» - 7 человек;</w:t>
      </w:r>
    </w:p>
    <w:p w:rsidR="00EB1B82" w:rsidRPr="003E2CC6" w:rsidRDefault="00EB1B82" w:rsidP="000519DA">
      <w:pPr>
        <w:spacing w:after="0" w:line="240" w:lineRule="auto"/>
        <w:ind w:firstLine="567"/>
        <w:jc w:val="both"/>
        <w:rPr>
          <w:rFonts w:ascii="Times New Roman" w:hAnsi="Times New Roman"/>
          <w:sz w:val="24"/>
          <w:szCs w:val="24"/>
        </w:rPr>
      </w:pPr>
      <w:r w:rsidRPr="003E2CC6">
        <w:rPr>
          <w:rFonts w:ascii="Times New Roman" w:hAnsi="Times New Roman"/>
          <w:sz w:val="24"/>
          <w:szCs w:val="24"/>
        </w:rPr>
        <w:t>- ГОУ НПО «Слободзейский политехнический лицей» - 1 человек;</w:t>
      </w:r>
    </w:p>
    <w:p w:rsidR="00EB1B82" w:rsidRPr="003E2CC6" w:rsidRDefault="00EB1B82" w:rsidP="000519DA">
      <w:pPr>
        <w:spacing w:after="0" w:line="240" w:lineRule="auto"/>
        <w:ind w:firstLine="567"/>
        <w:jc w:val="both"/>
        <w:rPr>
          <w:rFonts w:ascii="Times New Roman" w:hAnsi="Times New Roman"/>
          <w:sz w:val="24"/>
          <w:szCs w:val="24"/>
        </w:rPr>
      </w:pPr>
      <w:r w:rsidRPr="003E2CC6">
        <w:rPr>
          <w:rFonts w:ascii="Times New Roman" w:hAnsi="Times New Roman"/>
          <w:sz w:val="24"/>
          <w:szCs w:val="24"/>
        </w:rPr>
        <w:t>- ГОУ СПО «Каменский политехнический техникум» - 4 человека;</w:t>
      </w:r>
    </w:p>
    <w:p w:rsidR="00EB1B82" w:rsidRPr="003E2CC6" w:rsidRDefault="00EB1B82" w:rsidP="000519DA">
      <w:pPr>
        <w:spacing w:after="0" w:line="240" w:lineRule="auto"/>
        <w:ind w:firstLine="567"/>
        <w:jc w:val="both"/>
        <w:rPr>
          <w:rFonts w:ascii="Times New Roman" w:hAnsi="Times New Roman"/>
          <w:sz w:val="24"/>
          <w:szCs w:val="24"/>
        </w:rPr>
      </w:pPr>
      <w:r w:rsidRPr="003E2CC6">
        <w:rPr>
          <w:rFonts w:ascii="Times New Roman" w:hAnsi="Times New Roman"/>
          <w:sz w:val="24"/>
          <w:szCs w:val="24"/>
        </w:rPr>
        <w:t>-  ГОУ СПО «Рыбницкий политехнический техникум» - 4 человека;</w:t>
      </w:r>
    </w:p>
    <w:p w:rsidR="00EB1B82" w:rsidRPr="003E2CC6" w:rsidRDefault="00EB1B82" w:rsidP="000519DA">
      <w:pPr>
        <w:spacing w:after="0" w:line="240" w:lineRule="auto"/>
        <w:ind w:firstLine="567"/>
        <w:jc w:val="both"/>
        <w:rPr>
          <w:rFonts w:ascii="Times New Roman" w:hAnsi="Times New Roman"/>
          <w:sz w:val="24"/>
          <w:szCs w:val="24"/>
        </w:rPr>
      </w:pPr>
      <w:r w:rsidRPr="003E2CC6">
        <w:rPr>
          <w:rFonts w:ascii="Times New Roman" w:hAnsi="Times New Roman"/>
          <w:sz w:val="24"/>
          <w:szCs w:val="24"/>
        </w:rPr>
        <w:t>-  ГОУ СПО «Промышленно-строительный техникум» - 4 человека;</w:t>
      </w:r>
    </w:p>
    <w:p w:rsidR="00EB1B82" w:rsidRPr="003E2CC6" w:rsidRDefault="00EB1B82" w:rsidP="000519DA">
      <w:pPr>
        <w:spacing w:after="0" w:line="240" w:lineRule="auto"/>
        <w:ind w:firstLine="567"/>
        <w:jc w:val="both"/>
        <w:rPr>
          <w:rFonts w:ascii="Times New Roman" w:hAnsi="Times New Roman"/>
          <w:sz w:val="24"/>
          <w:szCs w:val="24"/>
        </w:rPr>
      </w:pPr>
      <w:r w:rsidRPr="003E2CC6">
        <w:rPr>
          <w:rFonts w:ascii="Times New Roman" w:hAnsi="Times New Roman"/>
          <w:sz w:val="24"/>
          <w:szCs w:val="24"/>
        </w:rPr>
        <w:t>-  ГОУ СПО «Аграрно-экономический колледж» - 3 человека;</w:t>
      </w:r>
    </w:p>
    <w:p w:rsidR="00EB1B82" w:rsidRPr="003E2CC6" w:rsidRDefault="00EB1B82" w:rsidP="000519DA">
      <w:pPr>
        <w:spacing w:after="0" w:line="240" w:lineRule="auto"/>
        <w:ind w:firstLine="567"/>
        <w:jc w:val="both"/>
        <w:rPr>
          <w:rFonts w:ascii="Times New Roman" w:hAnsi="Times New Roman"/>
          <w:sz w:val="24"/>
          <w:szCs w:val="24"/>
        </w:rPr>
      </w:pPr>
      <w:r w:rsidRPr="003E2CC6">
        <w:rPr>
          <w:rFonts w:ascii="Times New Roman" w:hAnsi="Times New Roman"/>
          <w:sz w:val="24"/>
          <w:szCs w:val="24"/>
        </w:rPr>
        <w:t>- ГОУ СПО «Тираспольский колледж бизнеса и сервиса» - 1 человек.</w:t>
      </w:r>
    </w:p>
    <w:p w:rsidR="00EB1B82" w:rsidRPr="003E2CC6" w:rsidRDefault="00EB1B82" w:rsidP="000519DA">
      <w:pPr>
        <w:spacing w:after="0" w:line="240" w:lineRule="auto"/>
        <w:ind w:firstLine="567"/>
        <w:jc w:val="both"/>
        <w:rPr>
          <w:rFonts w:ascii="Times New Roman" w:hAnsi="Times New Roman"/>
          <w:sz w:val="24"/>
          <w:szCs w:val="24"/>
        </w:rPr>
      </w:pPr>
      <w:r w:rsidRPr="003E2CC6">
        <w:rPr>
          <w:rFonts w:ascii="Times New Roman" w:hAnsi="Times New Roman"/>
          <w:sz w:val="24"/>
          <w:szCs w:val="24"/>
        </w:rPr>
        <w:t>Количество обучающихся, не прошедших итоговую государственную аттестацию, увеличилось на 0,4% в сравнении с прошлым годом.</w:t>
      </w:r>
    </w:p>
    <w:p w:rsidR="00EB1B82" w:rsidRPr="003E2CC6" w:rsidRDefault="00EB1B82" w:rsidP="000519DA">
      <w:pPr>
        <w:spacing w:after="0" w:line="240" w:lineRule="auto"/>
        <w:ind w:firstLine="567"/>
        <w:jc w:val="both"/>
        <w:rPr>
          <w:rFonts w:ascii="Times New Roman" w:hAnsi="Times New Roman"/>
          <w:sz w:val="24"/>
          <w:szCs w:val="24"/>
        </w:rPr>
      </w:pPr>
      <w:r w:rsidRPr="003E2CC6">
        <w:rPr>
          <w:rFonts w:ascii="Times New Roman" w:hAnsi="Times New Roman"/>
          <w:sz w:val="24"/>
          <w:szCs w:val="24"/>
        </w:rPr>
        <w:t xml:space="preserve">Анализ качественных показателей позволяет сделать вывод, что средний балл и качество знаний выпускников по сравнению с прошлым годом снизились практически во всех организациях начального и среднего профессионального образования, кроме таких организаций как ГОУ СПО "Тираспольский техникум информатики и права", ГОУ СПО "Бендерский торгово-технологический техникум", ГОУ СПО "Бендерский медицинский колледж", ГОУ СПО "Тираспольский медицинский колледж". Низкий средний балл и качество знаний у выпускников ГОУ НПО Дубоссарский многопрофильный профессиональный лицей", ГОУ СПО "Аграрно-экономический колледж". </w:t>
      </w:r>
    </w:p>
    <w:p w:rsidR="00EB1B82" w:rsidRPr="003E2CC6" w:rsidRDefault="00EB1B82" w:rsidP="000519DA">
      <w:pPr>
        <w:spacing w:after="0" w:line="240" w:lineRule="auto"/>
        <w:ind w:firstLine="567"/>
        <w:jc w:val="both"/>
        <w:rPr>
          <w:rFonts w:ascii="Times New Roman" w:hAnsi="Times New Roman"/>
          <w:sz w:val="24"/>
          <w:szCs w:val="24"/>
        </w:rPr>
      </w:pPr>
      <w:r w:rsidRPr="003E2CC6">
        <w:rPr>
          <w:rFonts w:ascii="Times New Roman" w:hAnsi="Times New Roman"/>
          <w:sz w:val="24"/>
          <w:szCs w:val="24"/>
        </w:rPr>
        <w:t>Так,  количество выпускников, сдавших итоговую государственную аттестацию на «хорошо» и «отлично» в процентном соотношении составляет:</w:t>
      </w:r>
    </w:p>
    <w:p w:rsidR="00EB1B82" w:rsidRPr="003E2CC6" w:rsidRDefault="00EB1B82" w:rsidP="000519DA">
      <w:pPr>
        <w:spacing w:after="0" w:line="240" w:lineRule="auto"/>
        <w:ind w:firstLine="567"/>
        <w:jc w:val="both"/>
        <w:rPr>
          <w:rFonts w:ascii="Times New Roman" w:hAnsi="Times New Roman"/>
          <w:sz w:val="24"/>
          <w:szCs w:val="24"/>
        </w:rPr>
      </w:pPr>
      <w:r w:rsidRPr="003E2CC6">
        <w:rPr>
          <w:rFonts w:ascii="Times New Roman" w:hAnsi="Times New Roman"/>
          <w:sz w:val="24"/>
          <w:szCs w:val="24"/>
        </w:rPr>
        <w:t>-  в   организациях  НПО – 68% (в 2013-2014  уч.году – 82%), что на 14% меньше аналогичного показателя прошлого года;</w:t>
      </w:r>
    </w:p>
    <w:p w:rsidR="00EB1B82" w:rsidRPr="003E2CC6" w:rsidRDefault="00EB1B82" w:rsidP="000519DA">
      <w:pPr>
        <w:spacing w:after="0" w:line="240" w:lineRule="auto"/>
        <w:ind w:firstLine="567"/>
        <w:jc w:val="both"/>
        <w:rPr>
          <w:rFonts w:ascii="Times New Roman" w:hAnsi="Times New Roman"/>
          <w:sz w:val="24"/>
          <w:szCs w:val="24"/>
        </w:rPr>
      </w:pPr>
      <w:r w:rsidRPr="003E2CC6">
        <w:rPr>
          <w:rFonts w:ascii="Times New Roman" w:hAnsi="Times New Roman"/>
          <w:sz w:val="24"/>
          <w:szCs w:val="24"/>
        </w:rPr>
        <w:t>- в организациях СПО – 81% (в 2013-2014  уч.году – 83%), что на 2% меньше аналогичного показателя прошлого года.</w:t>
      </w:r>
    </w:p>
    <w:p w:rsidR="00EB1B82" w:rsidRPr="003E2CC6" w:rsidRDefault="00EB1B82" w:rsidP="000519DA">
      <w:pPr>
        <w:spacing w:after="0" w:line="240" w:lineRule="auto"/>
        <w:ind w:firstLine="567"/>
        <w:jc w:val="both"/>
        <w:rPr>
          <w:rFonts w:ascii="Times New Roman" w:hAnsi="Times New Roman"/>
          <w:sz w:val="24"/>
          <w:szCs w:val="24"/>
        </w:rPr>
      </w:pPr>
      <w:r w:rsidRPr="003E2CC6">
        <w:rPr>
          <w:rFonts w:ascii="Times New Roman" w:hAnsi="Times New Roman"/>
          <w:sz w:val="24"/>
          <w:szCs w:val="24"/>
        </w:rPr>
        <w:t xml:space="preserve">Председателями комиссий итоговой государственной аттестации организаций профессионального образования отмечено, что экзамены проходили организованно, корректно с достаточной профессиональной требовательностью. Диапазон задаваемых вопросов теоретической части был широк, предметен и  способствовал объективности оценки уровня подготовки выпускников. </w:t>
      </w:r>
    </w:p>
    <w:p w:rsidR="00EB1B82" w:rsidRPr="003E2CC6" w:rsidRDefault="00EB1B82" w:rsidP="000519DA">
      <w:pPr>
        <w:spacing w:after="0" w:line="240" w:lineRule="auto"/>
        <w:ind w:firstLine="567"/>
        <w:jc w:val="both"/>
        <w:rPr>
          <w:rFonts w:ascii="Times New Roman" w:hAnsi="Times New Roman"/>
          <w:sz w:val="24"/>
          <w:szCs w:val="24"/>
        </w:rPr>
      </w:pPr>
      <w:r w:rsidRPr="003E2CC6">
        <w:rPr>
          <w:rFonts w:ascii="Times New Roman" w:hAnsi="Times New Roman"/>
          <w:sz w:val="24"/>
          <w:szCs w:val="24"/>
        </w:rPr>
        <w:t>По итогам анализа ИГА выпускников организаций начального и среднего профессионального образования Министерством просвещения совместно с ГОУ ДПО «Приднестровский институт развития и повышения квалификации» в 2015-2016 учебном году запланированы семинары для руководителей и их заместителей по темам: «Обеспечение качества образования в условиях введения ГОС начального и среднего профессионального образования», «Технология активных методов обучения – технология ГОС</w:t>
      </w:r>
      <w:r w:rsidR="009C3636" w:rsidRPr="003E2CC6">
        <w:rPr>
          <w:rFonts w:ascii="Times New Roman" w:hAnsi="Times New Roman"/>
          <w:sz w:val="24"/>
          <w:szCs w:val="24"/>
        </w:rPr>
        <w:t>-</w:t>
      </w:r>
      <w:r w:rsidRPr="003E2CC6">
        <w:rPr>
          <w:rFonts w:ascii="Times New Roman" w:hAnsi="Times New Roman"/>
          <w:sz w:val="24"/>
          <w:szCs w:val="24"/>
        </w:rPr>
        <w:t>3».</w:t>
      </w:r>
    </w:p>
    <w:p w:rsidR="00D05CC7" w:rsidRPr="003E2CC6" w:rsidRDefault="00D05CC7" w:rsidP="000519DA">
      <w:pPr>
        <w:spacing w:after="0" w:line="240" w:lineRule="auto"/>
        <w:ind w:firstLine="709"/>
        <w:jc w:val="both"/>
        <w:rPr>
          <w:rFonts w:ascii="Times New Roman" w:hAnsi="Times New Roman"/>
          <w:sz w:val="24"/>
          <w:szCs w:val="24"/>
        </w:rPr>
      </w:pPr>
      <w:r w:rsidRPr="003E2CC6">
        <w:rPr>
          <w:rFonts w:ascii="Times New Roman" w:hAnsi="Times New Roman"/>
          <w:sz w:val="24"/>
          <w:szCs w:val="24"/>
        </w:rPr>
        <w:t>По годовым отчетам проведены сравнительные анализы контингента обучающихся и кадрового потенциала организаций начального и среднего профессионального образования.</w:t>
      </w:r>
    </w:p>
    <w:p w:rsidR="00D05CC7" w:rsidRPr="003E2CC6" w:rsidRDefault="00D05CC7" w:rsidP="000519DA">
      <w:pPr>
        <w:spacing w:after="0" w:line="240" w:lineRule="auto"/>
        <w:ind w:firstLine="567"/>
        <w:jc w:val="both"/>
        <w:rPr>
          <w:rFonts w:ascii="Times New Roman" w:hAnsi="Times New Roman"/>
          <w:bCs/>
          <w:sz w:val="24"/>
          <w:szCs w:val="24"/>
        </w:rPr>
      </w:pPr>
      <w:r w:rsidRPr="003E2CC6">
        <w:rPr>
          <w:rFonts w:ascii="Times New Roman" w:hAnsi="Times New Roman"/>
          <w:bCs/>
          <w:sz w:val="24"/>
          <w:szCs w:val="24"/>
        </w:rPr>
        <w:t xml:space="preserve">По очной форме обучения на начало 2014-2015 учебного года контингент обучающихся очной формы в организациях начального и среднего профессионального </w:t>
      </w:r>
      <w:r w:rsidRPr="003E2CC6">
        <w:rPr>
          <w:rFonts w:ascii="Times New Roman" w:hAnsi="Times New Roman"/>
          <w:bCs/>
          <w:sz w:val="24"/>
          <w:szCs w:val="24"/>
        </w:rPr>
        <w:lastRenderedPageBreak/>
        <w:t>образования составлял 7048 человек (из них на бюджетной основе обучения – 5187 человек, с возмещением затрат – 1861 человек). В течение учебного года выбыло 733 человека (10,4%), прибыло – 153 человека (2,1%).</w:t>
      </w:r>
    </w:p>
    <w:p w:rsidR="00D05CC7" w:rsidRPr="003E2CC6" w:rsidRDefault="00D05CC7" w:rsidP="000519DA">
      <w:pPr>
        <w:spacing w:after="0" w:line="240" w:lineRule="auto"/>
        <w:ind w:firstLine="567"/>
        <w:jc w:val="both"/>
        <w:rPr>
          <w:rFonts w:ascii="Times New Roman" w:hAnsi="Times New Roman"/>
          <w:bCs/>
          <w:sz w:val="24"/>
          <w:szCs w:val="24"/>
        </w:rPr>
      </w:pPr>
      <w:r w:rsidRPr="003E2CC6">
        <w:rPr>
          <w:rFonts w:ascii="Times New Roman" w:hAnsi="Times New Roman"/>
          <w:bCs/>
          <w:sz w:val="24"/>
          <w:szCs w:val="24"/>
        </w:rPr>
        <w:t>Количество обучающихся на конец учебного года – 6468 человек.</w:t>
      </w:r>
    </w:p>
    <w:p w:rsidR="00D05CC7" w:rsidRPr="00BC23B1" w:rsidRDefault="00D05CC7" w:rsidP="000519DA">
      <w:pPr>
        <w:spacing w:after="0" w:line="240" w:lineRule="auto"/>
        <w:ind w:firstLine="567"/>
        <w:jc w:val="both"/>
        <w:rPr>
          <w:rFonts w:ascii="Times New Roman" w:hAnsi="Times New Roman"/>
          <w:bCs/>
          <w:sz w:val="24"/>
          <w:szCs w:val="24"/>
        </w:rPr>
      </w:pPr>
      <w:r w:rsidRPr="00BC23B1">
        <w:rPr>
          <w:rFonts w:ascii="Times New Roman" w:hAnsi="Times New Roman"/>
          <w:bCs/>
          <w:sz w:val="24"/>
          <w:szCs w:val="24"/>
        </w:rPr>
        <w:t>В сравнении с 2013-2014 учебным годом контингент</w:t>
      </w:r>
      <w:r w:rsidR="00134D04" w:rsidRPr="00BC23B1">
        <w:rPr>
          <w:rFonts w:ascii="Times New Roman" w:hAnsi="Times New Roman"/>
          <w:bCs/>
          <w:sz w:val="24"/>
          <w:szCs w:val="24"/>
        </w:rPr>
        <w:t xml:space="preserve"> обучающихся</w:t>
      </w:r>
      <w:r w:rsidRPr="00BC23B1">
        <w:rPr>
          <w:rFonts w:ascii="Times New Roman" w:hAnsi="Times New Roman"/>
          <w:bCs/>
          <w:sz w:val="24"/>
          <w:szCs w:val="24"/>
        </w:rPr>
        <w:t xml:space="preserve"> на начало года сократился на 760 человек (по бюджету сокращение составило – 442 человека, по договору – 318 человек). Данный факт очевиден, так как ежегодно сокращаются контрольные цифры приема в связи с демографической ситуацией в республике.</w:t>
      </w:r>
    </w:p>
    <w:p w:rsidR="00D05CC7" w:rsidRPr="003E2CC6" w:rsidRDefault="00D05CC7" w:rsidP="000519DA">
      <w:pPr>
        <w:spacing w:after="0" w:line="240" w:lineRule="auto"/>
        <w:ind w:firstLine="567"/>
        <w:jc w:val="both"/>
        <w:rPr>
          <w:rFonts w:ascii="Times New Roman" w:hAnsi="Times New Roman"/>
          <w:bCs/>
          <w:sz w:val="24"/>
          <w:szCs w:val="24"/>
        </w:rPr>
      </w:pPr>
      <w:r w:rsidRPr="003E2CC6">
        <w:rPr>
          <w:rFonts w:ascii="Times New Roman" w:hAnsi="Times New Roman"/>
          <w:bCs/>
          <w:sz w:val="24"/>
          <w:szCs w:val="24"/>
        </w:rPr>
        <w:t>Анализ успеваемости показал стабильные результаты. Так:</w:t>
      </w:r>
    </w:p>
    <w:p w:rsidR="00D05CC7" w:rsidRPr="003E2CC6" w:rsidRDefault="00D05CC7" w:rsidP="000519DA">
      <w:pPr>
        <w:spacing w:after="0" w:line="240" w:lineRule="auto"/>
        <w:ind w:firstLine="567"/>
        <w:jc w:val="both"/>
        <w:rPr>
          <w:rFonts w:ascii="Times New Roman" w:hAnsi="Times New Roman"/>
          <w:bCs/>
          <w:sz w:val="24"/>
          <w:szCs w:val="24"/>
        </w:rPr>
      </w:pPr>
      <w:r w:rsidRPr="003E2CC6">
        <w:rPr>
          <w:rFonts w:ascii="Times New Roman" w:hAnsi="Times New Roman"/>
          <w:bCs/>
          <w:sz w:val="24"/>
          <w:szCs w:val="24"/>
        </w:rPr>
        <w:t xml:space="preserve">- на «отлично» окончили учебный год: </w:t>
      </w:r>
    </w:p>
    <w:p w:rsidR="00D05CC7" w:rsidRPr="003E2CC6" w:rsidRDefault="00D05CC7" w:rsidP="000519DA">
      <w:pPr>
        <w:spacing w:after="0" w:line="240" w:lineRule="auto"/>
        <w:ind w:firstLine="567"/>
        <w:jc w:val="both"/>
        <w:rPr>
          <w:rFonts w:ascii="Times New Roman" w:hAnsi="Times New Roman"/>
          <w:bCs/>
          <w:sz w:val="24"/>
          <w:szCs w:val="24"/>
        </w:rPr>
      </w:pPr>
      <w:r w:rsidRPr="003E2CC6">
        <w:rPr>
          <w:rFonts w:ascii="Times New Roman" w:hAnsi="Times New Roman"/>
          <w:bCs/>
          <w:sz w:val="24"/>
          <w:szCs w:val="24"/>
        </w:rPr>
        <w:t xml:space="preserve">в 2013-2014 – </w:t>
      </w:r>
      <w:r w:rsidRPr="003E2CC6">
        <w:rPr>
          <w:rFonts w:ascii="Times New Roman" w:hAnsi="Times New Roman"/>
          <w:bCs/>
          <w:sz w:val="24"/>
          <w:szCs w:val="24"/>
        </w:rPr>
        <w:tab/>
        <w:t xml:space="preserve">6% </w:t>
      </w:r>
      <w:r w:rsidRPr="003E2CC6">
        <w:rPr>
          <w:rFonts w:ascii="Times New Roman" w:hAnsi="Times New Roman"/>
          <w:bCs/>
          <w:sz w:val="24"/>
          <w:szCs w:val="24"/>
        </w:rPr>
        <w:tab/>
      </w:r>
      <w:r w:rsidR="00EB1B82" w:rsidRPr="003E2CC6">
        <w:rPr>
          <w:rFonts w:ascii="Times New Roman" w:hAnsi="Times New Roman"/>
          <w:bCs/>
          <w:sz w:val="24"/>
          <w:szCs w:val="24"/>
        </w:rPr>
        <w:t>(</w:t>
      </w:r>
      <w:r w:rsidRPr="003E2CC6">
        <w:rPr>
          <w:rFonts w:ascii="Times New Roman" w:hAnsi="Times New Roman"/>
          <w:bCs/>
          <w:sz w:val="24"/>
          <w:szCs w:val="24"/>
        </w:rPr>
        <w:t xml:space="preserve">433 человека); </w:t>
      </w:r>
    </w:p>
    <w:p w:rsidR="00D05CC7" w:rsidRPr="003E2CC6" w:rsidRDefault="00D05CC7" w:rsidP="000519DA">
      <w:pPr>
        <w:spacing w:after="0" w:line="240" w:lineRule="auto"/>
        <w:ind w:firstLine="567"/>
        <w:jc w:val="both"/>
        <w:rPr>
          <w:rFonts w:ascii="Times New Roman" w:hAnsi="Times New Roman"/>
          <w:bCs/>
          <w:sz w:val="24"/>
          <w:szCs w:val="24"/>
        </w:rPr>
      </w:pPr>
      <w:r w:rsidRPr="003E2CC6">
        <w:rPr>
          <w:rFonts w:ascii="Times New Roman" w:hAnsi="Times New Roman"/>
          <w:bCs/>
          <w:sz w:val="24"/>
          <w:szCs w:val="24"/>
        </w:rPr>
        <w:t xml:space="preserve">в  2014-2015 - </w:t>
      </w:r>
      <w:r w:rsidRPr="003E2CC6">
        <w:rPr>
          <w:rFonts w:ascii="Times New Roman" w:hAnsi="Times New Roman"/>
          <w:bCs/>
          <w:sz w:val="24"/>
          <w:szCs w:val="24"/>
        </w:rPr>
        <w:tab/>
        <w:t>6,31%</w:t>
      </w:r>
      <w:r w:rsidRPr="003E2CC6">
        <w:rPr>
          <w:rFonts w:ascii="Times New Roman" w:hAnsi="Times New Roman"/>
          <w:bCs/>
          <w:sz w:val="24"/>
          <w:szCs w:val="24"/>
        </w:rPr>
        <w:tab/>
        <w:t xml:space="preserve"> (405 человек); </w:t>
      </w:r>
    </w:p>
    <w:p w:rsidR="00D05CC7" w:rsidRPr="003E2CC6" w:rsidRDefault="00D05CC7" w:rsidP="000519DA">
      <w:pPr>
        <w:spacing w:after="0" w:line="240" w:lineRule="auto"/>
        <w:ind w:firstLine="567"/>
        <w:jc w:val="both"/>
        <w:rPr>
          <w:rFonts w:ascii="Times New Roman" w:hAnsi="Times New Roman"/>
          <w:bCs/>
          <w:sz w:val="24"/>
          <w:szCs w:val="24"/>
        </w:rPr>
      </w:pPr>
      <w:r w:rsidRPr="003E2CC6">
        <w:rPr>
          <w:rFonts w:ascii="Times New Roman" w:hAnsi="Times New Roman"/>
          <w:bCs/>
          <w:sz w:val="24"/>
          <w:szCs w:val="24"/>
        </w:rPr>
        <w:t>- имеют по результатам учебного года неудовлетворительные оценки:</w:t>
      </w:r>
    </w:p>
    <w:p w:rsidR="00D05CC7" w:rsidRPr="003E2CC6" w:rsidRDefault="00D05CC7" w:rsidP="000519DA">
      <w:pPr>
        <w:spacing w:after="0" w:line="240" w:lineRule="auto"/>
        <w:ind w:firstLine="567"/>
        <w:jc w:val="both"/>
        <w:rPr>
          <w:rFonts w:ascii="Times New Roman" w:hAnsi="Times New Roman"/>
          <w:bCs/>
          <w:sz w:val="24"/>
          <w:szCs w:val="24"/>
        </w:rPr>
      </w:pPr>
      <w:r w:rsidRPr="003E2CC6">
        <w:rPr>
          <w:rFonts w:ascii="Times New Roman" w:hAnsi="Times New Roman"/>
          <w:bCs/>
          <w:sz w:val="24"/>
          <w:szCs w:val="24"/>
        </w:rPr>
        <w:t xml:space="preserve">в 2013-2014 – </w:t>
      </w:r>
      <w:r w:rsidRPr="003E2CC6">
        <w:rPr>
          <w:rFonts w:ascii="Times New Roman" w:hAnsi="Times New Roman"/>
          <w:bCs/>
          <w:sz w:val="24"/>
          <w:szCs w:val="24"/>
        </w:rPr>
        <w:tab/>
        <w:t xml:space="preserve">5,72% </w:t>
      </w:r>
      <w:r w:rsidRPr="003E2CC6">
        <w:rPr>
          <w:rFonts w:ascii="Times New Roman" w:hAnsi="Times New Roman"/>
          <w:bCs/>
          <w:sz w:val="24"/>
          <w:szCs w:val="24"/>
        </w:rPr>
        <w:tab/>
        <w:t xml:space="preserve">(413 человек); </w:t>
      </w:r>
    </w:p>
    <w:p w:rsidR="00D05CC7" w:rsidRPr="003E2CC6" w:rsidRDefault="00D05CC7" w:rsidP="000519DA">
      <w:pPr>
        <w:spacing w:after="0" w:line="240" w:lineRule="auto"/>
        <w:ind w:firstLine="567"/>
        <w:jc w:val="both"/>
        <w:rPr>
          <w:rFonts w:ascii="Times New Roman" w:hAnsi="Times New Roman"/>
          <w:bCs/>
          <w:sz w:val="24"/>
          <w:szCs w:val="24"/>
        </w:rPr>
      </w:pPr>
      <w:r w:rsidRPr="003E2CC6">
        <w:rPr>
          <w:rFonts w:ascii="Times New Roman" w:hAnsi="Times New Roman"/>
          <w:bCs/>
          <w:sz w:val="24"/>
          <w:szCs w:val="24"/>
        </w:rPr>
        <w:t xml:space="preserve">в  2014-2015 - </w:t>
      </w:r>
      <w:r w:rsidRPr="003E2CC6">
        <w:rPr>
          <w:rFonts w:ascii="Times New Roman" w:hAnsi="Times New Roman"/>
          <w:bCs/>
          <w:sz w:val="24"/>
          <w:szCs w:val="24"/>
        </w:rPr>
        <w:tab/>
        <w:t>5,89%</w:t>
      </w:r>
      <w:r w:rsidRPr="003E2CC6">
        <w:rPr>
          <w:rFonts w:ascii="Times New Roman" w:hAnsi="Times New Roman"/>
          <w:bCs/>
          <w:sz w:val="24"/>
          <w:szCs w:val="24"/>
        </w:rPr>
        <w:tab/>
        <w:t xml:space="preserve"> (378 человек);  </w:t>
      </w:r>
    </w:p>
    <w:p w:rsidR="00D05CC7" w:rsidRPr="003E2CC6" w:rsidRDefault="00D05CC7" w:rsidP="000519DA">
      <w:pPr>
        <w:spacing w:after="0" w:line="240" w:lineRule="auto"/>
        <w:ind w:firstLine="567"/>
        <w:jc w:val="both"/>
        <w:rPr>
          <w:rFonts w:ascii="Times New Roman" w:hAnsi="Times New Roman"/>
          <w:bCs/>
          <w:sz w:val="24"/>
          <w:szCs w:val="24"/>
        </w:rPr>
      </w:pPr>
      <w:r w:rsidRPr="003E2CC6">
        <w:rPr>
          <w:rFonts w:ascii="Times New Roman" w:hAnsi="Times New Roman"/>
          <w:bCs/>
          <w:sz w:val="24"/>
          <w:szCs w:val="24"/>
        </w:rPr>
        <w:t xml:space="preserve">- качество знаний в среднем по организациям профессионального образования </w:t>
      </w:r>
    </w:p>
    <w:p w:rsidR="00D05CC7" w:rsidRPr="003E2CC6" w:rsidRDefault="00D05CC7" w:rsidP="000519DA">
      <w:pPr>
        <w:spacing w:after="0" w:line="240" w:lineRule="auto"/>
        <w:ind w:firstLine="567"/>
        <w:jc w:val="both"/>
        <w:rPr>
          <w:rFonts w:ascii="Times New Roman" w:hAnsi="Times New Roman"/>
          <w:bCs/>
          <w:sz w:val="24"/>
          <w:szCs w:val="24"/>
        </w:rPr>
      </w:pPr>
      <w:r w:rsidRPr="003E2CC6">
        <w:rPr>
          <w:rFonts w:ascii="Times New Roman" w:hAnsi="Times New Roman"/>
          <w:bCs/>
          <w:sz w:val="24"/>
          <w:szCs w:val="24"/>
        </w:rPr>
        <w:t>в 2013-2014 – 52,49%;</w:t>
      </w:r>
    </w:p>
    <w:p w:rsidR="00D05CC7" w:rsidRPr="003E2CC6" w:rsidRDefault="00D05CC7" w:rsidP="000519DA">
      <w:pPr>
        <w:spacing w:after="0" w:line="240" w:lineRule="auto"/>
        <w:ind w:firstLine="567"/>
        <w:jc w:val="both"/>
        <w:rPr>
          <w:rFonts w:ascii="Times New Roman" w:hAnsi="Times New Roman"/>
          <w:bCs/>
          <w:sz w:val="24"/>
          <w:szCs w:val="24"/>
        </w:rPr>
      </w:pPr>
      <w:r w:rsidRPr="003E2CC6">
        <w:rPr>
          <w:rFonts w:ascii="Times New Roman" w:hAnsi="Times New Roman"/>
          <w:bCs/>
          <w:sz w:val="24"/>
          <w:szCs w:val="24"/>
        </w:rPr>
        <w:t>в  2014-2015 - 50,9%.</w:t>
      </w:r>
    </w:p>
    <w:p w:rsidR="00D05CC7" w:rsidRPr="003E2CC6" w:rsidRDefault="00D05CC7" w:rsidP="000519DA">
      <w:pPr>
        <w:spacing w:after="0" w:line="240" w:lineRule="auto"/>
        <w:ind w:firstLine="567"/>
        <w:jc w:val="both"/>
        <w:rPr>
          <w:rFonts w:ascii="Times New Roman" w:hAnsi="Times New Roman"/>
          <w:bCs/>
          <w:sz w:val="24"/>
          <w:szCs w:val="24"/>
        </w:rPr>
      </w:pPr>
      <w:r w:rsidRPr="003E2CC6">
        <w:rPr>
          <w:rFonts w:ascii="Times New Roman" w:hAnsi="Times New Roman"/>
          <w:bCs/>
          <w:sz w:val="24"/>
          <w:szCs w:val="24"/>
        </w:rPr>
        <w:t>По заочной форме обучения на начало учебного года контингент обучающихся составлял 1003 человека (из них на бюджетной основе -  150 человек, с возмещением затрат – 853 человека). Обучение по заочной форме за счет республиканского бюджета осуществлялось только по педагогическим специальностям. В течение учебного года выбыло 195 человек (19%) прибыло 29 человек (2,9%).</w:t>
      </w:r>
    </w:p>
    <w:p w:rsidR="00D05CC7" w:rsidRPr="003E2CC6" w:rsidRDefault="00D05CC7" w:rsidP="000519DA">
      <w:pPr>
        <w:spacing w:after="0" w:line="240" w:lineRule="auto"/>
        <w:ind w:firstLine="567"/>
        <w:jc w:val="both"/>
        <w:rPr>
          <w:rFonts w:ascii="Times New Roman" w:hAnsi="Times New Roman"/>
          <w:bCs/>
          <w:sz w:val="24"/>
          <w:szCs w:val="24"/>
        </w:rPr>
      </w:pPr>
      <w:r w:rsidRPr="003E2CC6">
        <w:rPr>
          <w:rFonts w:ascii="Times New Roman" w:hAnsi="Times New Roman"/>
          <w:bCs/>
          <w:sz w:val="24"/>
          <w:szCs w:val="24"/>
        </w:rPr>
        <w:t>В 2013-2014 учебном году по заочной форме обучался 951 человек (из них на бюджетной основе -  131 человек, с возмещением затрат – 820 человек). В течение учебного года выбыл 131 человек (13,7%) прибыло 60 человек (6,3%).</w:t>
      </w:r>
    </w:p>
    <w:p w:rsidR="00D05CC7" w:rsidRPr="003E2CC6" w:rsidRDefault="00D05CC7" w:rsidP="000519DA">
      <w:pPr>
        <w:spacing w:after="0" w:line="240" w:lineRule="auto"/>
        <w:ind w:firstLine="567"/>
        <w:jc w:val="both"/>
        <w:rPr>
          <w:rFonts w:ascii="Times New Roman" w:hAnsi="Times New Roman"/>
          <w:bCs/>
          <w:sz w:val="24"/>
          <w:szCs w:val="24"/>
        </w:rPr>
      </w:pPr>
      <w:r w:rsidRPr="003E2CC6">
        <w:rPr>
          <w:rFonts w:ascii="Times New Roman" w:hAnsi="Times New Roman"/>
          <w:bCs/>
          <w:sz w:val="24"/>
          <w:szCs w:val="24"/>
        </w:rPr>
        <w:t>Таким образом, количество выбывших</w:t>
      </w:r>
      <w:r w:rsidR="003D4B01">
        <w:rPr>
          <w:rFonts w:ascii="Times New Roman" w:hAnsi="Times New Roman"/>
          <w:bCs/>
          <w:sz w:val="24"/>
          <w:szCs w:val="24"/>
        </w:rPr>
        <w:t xml:space="preserve"> учащихся</w:t>
      </w:r>
      <w:r w:rsidRPr="003E2CC6">
        <w:rPr>
          <w:rFonts w:ascii="Times New Roman" w:hAnsi="Times New Roman"/>
          <w:bCs/>
          <w:sz w:val="24"/>
          <w:szCs w:val="24"/>
        </w:rPr>
        <w:t xml:space="preserve"> возросло на 5,3%.</w:t>
      </w:r>
    </w:p>
    <w:p w:rsidR="00D05CC7" w:rsidRPr="003E2CC6" w:rsidRDefault="00D05CC7" w:rsidP="000519DA">
      <w:pPr>
        <w:spacing w:after="0" w:line="240" w:lineRule="auto"/>
        <w:ind w:firstLine="851"/>
        <w:jc w:val="both"/>
        <w:rPr>
          <w:rFonts w:ascii="Times New Roman" w:hAnsi="Times New Roman"/>
          <w:bCs/>
          <w:sz w:val="24"/>
          <w:szCs w:val="24"/>
        </w:rPr>
      </w:pPr>
      <w:r w:rsidRPr="003E2CC6">
        <w:rPr>
          <w:rFonts w:ascii="Times New Roman" w:hAnsi="Times New Roman"/>
          <w:bCs/>
          <w:sz w:val="24"/>
          <w:szCs w:val="24"/>
        </w:rPr>
        <w:t>Ежегодно из организаций начального и среднего профессионального образования выбывает 10 часть от общего количества обучающихся на начало учебного года. При этом более 50 процентов отчисляются по причине низкой успеваемости и пропусков занятий. При стабильных показателях успеваемости и качества знаний системы профобразования в целом, наблюдается снижение качества знаний более чем на 5% в восьми организациях.</w:t>
      </w:r>
    </w:p>
    <w:p w:rsidR="003853CA" w:rsidRPr="003E2CC6" w:rsidRDefault="003853CA" w:rsidP="000519DA">
      <w:pPr>
        <w:pStyle w:val="ConsPlusNormal"/>
        <w:ind w:firstLine="567"/>
        <w:jc w:val="both"/>
        <w:rPr>
          <w:rFonts w:ascii="Times New Roman" w:hAnsi="Times New Roman" w:cs="Times New Roman"/>
          <w:sz w:val="24"/>
          <w:szCs w:val="24"/>
        </w:rPr>
      </w:pPr>
      <w:r w:rsidRPr="003E2CC6">
        <w:rPr>
          <w:rFonts w:ascii="Times New Roman" w:hAnsi="Times New Roman" w:cs="Times New Roman"/>
          <w:sz w:val="24"/>
          <w:szCs w:val="24"/>
        </w:rPr>
        <w:t>С целью осуществления  государственного контроля качества образования в 2015 году Министерством  просвещения осуществлялась деятельность по оценке соответствия условий, содержания и подготовки обучающихся государственных организаций образования требованиям государственных образовательных стандартов.</w:t>
      </w:r>
    </w:p>
    <w:p w:rsidR="003853CA" w:rsidRPr="003E2CC6" w:rsidRDefault="003853CA" w:rsidP="000519DA">
      <w:pPr>
        <w:pStyle w:val="ConsPlusNormal"/>
        <w:ind w:firstLine="567"/>
        <w:jc w:val="both"/>
        <w:rPr>
          <w:rFonts w:ascii="Times New Roman" w:hAnsi="Times New Roman" w:cs="Times New Roman"/>
          <w:sz w:val="24"/>
          <w:szCs w:val="24"/>
        </w:rPr>
      </w:pPr>
      <w:r w:rsidRPr="003E2CC6">
        <w:rPr>
          <w:rFonts w:ascii="Times New Roman" w:hAnsi="Times New Roman" w:cs="Times New Roman"/>
          <w:sz w:val="24"/>
          <w:szCs w:val="24"/>
        </w:rPr>
        <w:t>Так, в 2015 году была организована и проведена аттестация:</w:t>
      </w:r>
    </w:p>
    <w:p w:rsidR="003853CA" w:rsidRPr="003E2CC6" w:rsidRDefault="003853CA" w:rsidP="000519DA">
      <w:pPr>
        <w:pStyle w:val="ConsPlusNormal"/>
        <w:ind w:firstLine="567"/>
        <w:jc w:val="both"/>
        <w:rPr>
          <w:rFonts w:ascii="Times New Roman" w:hAnsi="Times New Roman" w:cs="Times New Roman"/>
          <w:sz w:val="24"/>
          <w:szCs w:val="24"/>
        </w:rPr>
      </w:pPr>
      <w:r w:rsidRPr="003E2CC6">
        <w:rPr>
          <w:rFonts w:ascii="Times New Roman" w:hAnsi="Times New Roman" w:cs="Times New Roman"/>
          <w:sz w:val="24"/>
          <w:szCs w:val="24"/>
        </w:rPr>
        <w:t>- ГОУ «Глинойская специальная (коррекционная)  школа-интернат для детей-сирот и детей, оставшихся без попечения родителей, с нарушением интеллекта»  с 14 по 28 января</w:t>
      </w:r>
      <w:r w:rsidR="009C27CE">
        <w:rPr>
          <w:rFonts w:ascii="Times New Roman" w:hAnsi="Times New Roman" w:cs="Times New Roman"/>
          <w:sz w:val="24"/>
          <w:szCs w:val="24"/>
        </w:rPr>
        <w:t xml:space="preserve"> 2015 года;</w:t>
      </w:r>
      <w:r w:rsidRPr="003E2CC6">
        <w:rPr>
          <w:rFonts w:ascii="Times New Roman" w:hAnsi="Times New Roman" w:cs="Times New Roman"/>
          <w:sz w:val="24"/>
          <w:szCs w:val="24"/>
        </w:rPr>
        <w:t>,</w:t>
      </w:r>
    </w:p>
    <w:p w:rsidR="003853CA" w:rsidRPr="003E2CC6" w:rsidRDefault="003853CA" w:rsidP="000519DA">
      <w:pPr>
        <w:pStyle w:val="ConsPlusNormal"/>
        <w:ind w:firstLine="567"/>
        <w:jc w:val="both"/>
        <w:rPr>
          <w:rFonts w:ascii="Times New Roman" w:hAnsi="Times New Roman" w:cs="Times New Roman"/>
          <w:sz w:val="24"/>
          <w:szCs w:val="24"/>
        </w:rPr>
      </w:pPr>
      <w:r w:rsidRPr="003E2CC6">
        <w:rPr>
          <w:rFonts w:ascii="Times New Roman" w:hAnsi="Times New Roman" w:cs="Times New Roman"/>
          <w:sz w:val="24"/>
          <w:szCs w:val="24"/>
        </w:rPr>
        <w:t>- ГОУ «Бендерский детский дом для детей-сирот и детей, оставшихся без попечения родителей»  с 3 по 18 марта</w:t>
      </w:r>
      <w:r w:rsidR="009C27CE">
        <w:rPr>
          <w:rFonts w:ascii="Times New Roman" w:hAnsi="Times New Roman" w:cs="Times New Roman"/>
          <w:sz w:val="24"/>
          <w:szCs w:val="24"/>
        </w:rPr>
        <w:t xml:space="preserve"> 2015 года;</w:t>
      </w:r>
    </w:p>
    <w:p w:rsidR="003853CA" w:rsidRPr="003E2CC6" w:rsidRDefault="003853CA" w:rsidP="000519DA">
      <w:pPr>
        <w:pStyle w:val="ConsPlusNormal"/>
        <w:ind w:firstLine="567"/>
        <w:jc w:val="both"/>
        <w:rPr>
          <w:rFonts w:ascii="Times New Roman" w:hAnsi="Times New Roman" w:cs="Times New Roman"/>
          <w:sz w:val="24"/>
          <w:szCs w:val="24"/>
        </w:rPr>
      </w:pPr>
      <w:r w:rsidRPr="003E2CC6">
        <w:rPr>
          <w:rFonts w:ascii="Times New Roman" w:hAnsi="Times New Roman" w:cs="Times New Roman"/>
          <w:sz w:val="24"/>
          <w:szCs w:val="24"/>
        </w:rPr>
        <w:t>- ГОУ «Тираспольский медицинский колледж им. Л.А. Тарасевича» с 7 по 24 апреля</w:t>
      </w:r>
      <w:r w:rsidR="009C27CE">
        <w:rPr>
          <w:rFonts w:ascii="Times New Roman" w:hAnsi="Times New Roman" w:cs="Times New Roman"/>
          <w:sz w:val="24"/>
          <w:szCs w:val="24"/>
        </w:rPr>
        <w:t xml:space="preserve"> 2015 года;</w:t>
      </w:r>
    </w:p>
    <w:p w:rsidR="003853CA" w:rsidRPr="003E2CC6" w:rsidRDefault="003853CA" w:rsidP="000519DA">
      <w:pPr>
        <w:pStyle w:val="ConsPlusNormal"/>
        <w:ind w:firstLine="567"/>
        <w:jc w:val="both"/>
        <w:rPr>
          <w:rFonts w:ascii="Times New Roman" w:hAnsi="Times New Roman" w:cs="Times New Roman"/>
          <w:sz w:val="24"/>
          <w:szCs w:val="24"/>
        </w:rPr>
      </w:pPr>
      <w:r w:rsidRPr="003E2CC6">
        <w:rPr>
          <w:rFonts w:ascii="Times New Roman" w:hAnsi="Times New Roman" w:cs="Times New Roman"/>
          <w:sz w:val="24"/>
          <w:szCs w:val="24"/>
        </w:rPr>
        <w:t>- ГОУ СПО «Рыбницкий политехнический техникум» с 12 по 29 мая</w:t>
      </w:r>
      <w:r w:rsidR="009C27CE">
        <w:rPr>
          <w:rFonts w:ascii="Times New Roman" w:hAnsi="Times New Roman" w:cs="Times New Roman"/>
          <w:sz w:val="24"/>
          <w:szCs w:val="24"/>
        </w:rPr>
        <w:t xml:space="preserve"> 2015 года;</w:t>
      </w:r>
    </w:p>
    <w:p w:rsidR="003853CA" w:rsidRPr="003E2CC6" w:rsidRDefault="003853CA" w:rsidP="000519DA">
      <w:pPr>
        <w:pStyle w:val="ConsPlusNormal"/>
        <w:ind w:firstLine="567"/>
        <w:jc w:val="both"/>
        <w:rPr>
          <w:rFonts w:ascii="Times New Roman" w:hAnsi="Times New Roman" w:cs="Times New Roman"/>
          <w:sz w:val="24"/>
          <w:szCs w:val="24"/>
        </w:rPr>
      </w:pPr>
      <w:r w:rsidRPr="003E2CC6">
        <w:rPr>
          <w:rFonts w:ascii="Times New Roman" w:hAnsi="Times New Roman" w:cs="Times New Roman"/>
          <w:sz w:val="24"/>
          <w:szCs w:val="24"/>
        </w:rPr>
        <w:t>- ГОУ ДПО «Институт развития образования и  повышения квалификации» с 8 по 22 сентября</w:t>
      </w:r>
      <w:r w:rsidR="009C27CE">
        <w:rPr>
          <w:rFonts w:ascii="Times New Roman" w:hAnsi="Times New Roman" w:cs="Times New Roman"/>
          <w:sz w:val="24"/>
          <w:szCs w:val="24"/>
        </w:rPr>
        <w:t xml:space="preserve"> 2015 года</w:t>
      </w:r>
      <w:r w:rsidRPr="003E2CC6">
        <w:rPr>
          <w:rFonts w:ascii="Times New Roman" w:hAnsi="Times New Roman" w:cs="Times New Roman"/>
          <w:sz w:val="24"/>
          <w:szCs w:val="24"/>
        </w:rPr>
        <w:t>.</w:t>
      </w:r>
    </w:p>
    <w:p w:rsidR="003853CA" w:rsidRPr="003E2CC6" w:rsidRDefault="003853CA" w:rsidP="000519DA">
      <w:pPr>
        <w:pStyle w:val="ConsPlusNormal"/>
        <w:ind w:firstLine="567"/>
        <w:jc w:val="both"/>
        <w:rPr>
          <w:rFonts w:ascii="Times New Roman" w:hAnsi="Times New Roman" w:cs="Times New Roman"/>
          <w:sz w:val="24"/>
          <w:szCs w:val="24"/>
        </w:rPr>
      </w:pPr>
      <w:r w:rsidRPr="003E2CC6">
        <w:rPr>
          <w:rFonts w:ascii="Times New Roman" w:hAnsi="Times New Roman" w:cs="Times New Roman"/>
          <w:sz w:val="24"/>
          <w:szCs w:val="24"/>
        </w:rPr>
        <w:t>С 22 сентября 2015 года началась аттестация ГОУ «Республиканская кадетская школа-интернат им. Ф.Э. Дзержинского».</w:t>
      </w:r>
    </w:p>
    <w:p w:rsidR="003853CA" w:rsidRPr="003E2CC6" w:rsidRDefault="003853CA" w:rsidP="000519DA">
      <w:pPr>
        <w:pStyle w:val="ConsPlusNormal"/>
        <w:ind w:firstLine="567"/>
        <w:jc w:val="both"/>
        <w:rPr>
          <w:rFonts w:ascii="Times New Roman" w:hAnsi="Times New Roman" w:cs="Times New Roman"/>
          <w:sz w:val="24"/>
          <w:szCs w:val="24"/>
        </w:rPr>
      </w:pPr>
      <w:r w:rsidRPr="003E2CC6">
        <w:rPr>
          <w:rFonts w:ascii="Times New Roman" w:hAnsi="Times New Roman" w:cs="Times New Roman"/>
          <w:sz w:val="24"/>
          <w:szCs w:val="24"/>
        </w:rPr>
        <w:t xml:space="preserve"> В состав аттестационных комиссий были включены сотрудники заинтересованных министерств и ведомств республики: Министерства по социальной защите и труду, Министерства здравоохранения,  Министерства внутренних дел, управлений народного образования городов и районов, а также  специалисты государственных учреждений, </w:t>
      </w:r>
      <w:r w:rsidRPr="003E2CC6">
        <w:rPr>
          <w:rFonts w:ascii="Times New Roman" w:hAnsi="Times New Roman" w:cs="Times New Roman"/>
          <w:sz w:val="24"/>
          <w:szCs w:val="24"/>
        </w:rPr>
        <w:lastRenderedPageBreak/>
        <w:t>предприятий.</w:t>
      </w:r>
    </w:p>
    <w:p w:rsidR="003853CA" w:rsidRPr="003E2CC6" w:rsidRDefault="003853CA" w:rsidP="000519DA">
      <w:pPr>
        <w:pStyle w:val="ConsPlusNormal"/>
        <w:ind w:firstLine="567"/>
        <w:jc w:val="both"/>
        <w:rPr>
          <w:rFonts w:ascii="Times New Roman" w:hAnsi="Times New Roman" w:cs="Times New Roman"/>
          <w:sz w:val="24"/>
          <w:szCs w:val="24"/>
        </w:rPr>
      </w:pPr>
      <w:r w:rsidRPr="003E2CC6">
        <w:rPr>
          <w:rFonts w:ascii="Times New Roman" w:hAnsi="Times New Roman" w:cs="Times New Roman"/>
          <w:sz w:val="24"/>
          <w:szCs w:val="24"/>
        </w:rPr>
        <w:t>В сравнении с отчетным периодом  2014 года отмечено уменьшение (на  14)  организаций образования, проходивших аттестацию.</w:t>
      </w:r>
    </w:p>
    <w:p w:rsidR="003853CA" w:rsidRPr="003E2CC6" w:rsidRDefault="003853CA" w:rsidP="000519DA">
      <w:pPr>
        <w:pStyle w:val="ConsPlusNormal"/>
        <w:ind w:firstLine="567"/>
        <w:jc w:val="both"/>
        <w:rPr>
          <w:rFonts w:ascii="Times New Roman" w:hAnsi="Times New Roman" w:cs="Times New Roman"/>
          <w:sz w:val="24"/>
          <w:szCs w:val="24"/>
        </w:rPr>
      </w:pPr>
      <w:r w:rsidRPr="003E2CC6">
        <w:rPr>
          <w:rFonts w:ascii="Times New Roman" w:hAnsi="Times New Roman" w:cs="Times New Roman"/>
          <w:sz w:val="24"/>
          <w:szCs w:val="24"/>
        </w:rPr>
        <w:t>Проведён контроль  выполнения мероприятий по устранению недостатков, выявленных в ходе предыдущей аттестации:</w:t>
      </w:r>
    </w:p>
    <w:p w:rsidR="003853CA" w:rsidRPr="003E2CC6" w:rsidRDefault="003853CA" w:rsidP="000519DA">
      <w:pPr>
        <w:pStyle w:val="ConsPlusNormal"/>
        <w:ind w:firstLine="567"/>
        <w:jc w:val="both"/>
        <w:rPr>
          <w:rFonts w:ascii="Times New Roman" w:hAnsi="Times New Roman" w:cs="Times New Roman"/>
          <w:sz w:val="24"/>
          <w:szCs w:val="24"/>
        </w:rPr>
      </w:pPr>
      <w:r w:rsidRPr="003E2CC6">
        <w:rPr>
          <w:rFonts w:ascii="Times New Roman" w:hAnsi="Times New Roman" w:cs="Times New Roman"/>
          <w:sz w:val="24"/>
          <w:szCs w:val="24"/>
        </w:rPr>
        <w:t>-  ГОУ «Республиканский молдавский теоретический лицей». План выполнен на 86%.</w:t>
      </w:r>
    </w:p>
    <w:p w:rsidR="003853CA" w:rsidRPr="003E2CC6" w:rsidRDefault="003853CA" w:rsidP="000519DA">
      <w:pPr>
        <w:pStyle w:val="ConsPlusNormal"/>
        <w:ind w:firstLine="567"/>
        <w:jc w:val="both"/>
        <w:rPr>
          <w:rFonts w:ascii="Times New Roman" w:hAnsi="Times New Roman" w:cs="Times New Roman"/>
          <w:sz w:val="24"/>
          <w:szCs w:val="24"/>
        </w:rPr>
      </w:pPr>
      <w:r w:rsidRPr="003E2CC6">
        <w:rPr>
          <w:rFonts w:ascii="Times New Roman" w:hAnsi="Times New Roman" w:cs="Times New Roman"/>
          <w:sz w:val="24"/>
          <w:szCs w:val="24"/>
        </w:rPr>
        <w:t>- ГОУ МВД ПМР «Республиканская кадетская школа-интернат им. Дзержинского». План выполнен на 58 %.</w:t>
      </w:r>
    </w:p>
    <w:p w:rsidR="009C27CE" w:rsidRDefault="003853CA" w:rsidP="000519DA">
      <w:pPr>
        <w:spacing w:after="0" w:line="240" w:lineRule="auto"/>
        <w:ind w:left="-142" w:firstLine="567"/>
        <w:jc w:val="both"/>
        <w:rPr>
          <w:rFonts w:ascii="Times New Roman" w:hAnsi="Times New Roman"/>
          <w:sz w:val="24"/>
          <w:szCs w:val="24"/>
        </w:rPr>
      </w:pPr>
      <w:r w:rsidRPr="003E2CC6">
        <w:rPr>
          <w:rFonts w:ascii="Times New Roman" w:hAnsi="Times New Roman"/>
          <w:sz w:val="24"/>
          <w:szCs w:val="24"/>
        </w:rPr>
        <w:t xml:space="preserve">Сотрудники Министерства просвещения приняли участие в аттестации 39 муниципальных организаций образования: осуществлен выезд в 22 учреждения, на документальном уровне изучены материалы 17 организаций образования. </w:t>
      </w:r>
    </w:p>
    <w:p w:rsidR="003853CA" w:rsidRPr="003E2CC6" w:rsidRDefault="003853CA" w:rsidP="000519DA">
      <w:pPr>
        <w:spacing w:after="0" w:line="240" w:lineRule="auto"/>
        <w:ind w:left="-142" w:firstLine="567"/>
        <w:jc w:val="both"/>
        <w:rPr>
          <w:rFonts w:ascii="Times New Roman" w:hAnsi="Times New Roman"/>
          <w:sz w:val="24"/>
          <w:szCs w:val="24"/>
        </w:rPr>
      </w:pPr>
      <w:r w:rsidRPr="003E2CC6">
        <w:rPr>
          <w:rFonts w:ascii="Times New Roman" w:hAnsi="Times New Roman"/>
          <w:sz w:val="24"/>
          <w:szCs w:val="24"/>
        </w:rPr>
        <w:t xml:space="preserve">Таким образом, охват контролем  составил 100%, что на 67% больше по сравнению с предыдущим отчетным периодом. </w:t>
      </w:r>
    </w:p>
    <w:p w:rsidR="003853CA" w:rsidRPr="003E2CC6" w:rsidRDefault="003853CA" w:rsidP="000519DA">
      <w:pPr>
        <w:spacing w:after="0" w:line="240" w:lineRule="auto"/>
        <w:ind w:left="-142" w:firstLine="567"/>
        <w:jc w:val="both"/>
        <w:rPr>
          <w:rFonts w:ascii="Times New Roman" w:hAnsi="Times New Roman"/>
          <w:sz w:val="24"/>
          <w:szCs w:val="24"/>
        </w:rPr>
      </w:pPr>
      <w:r w:rsidRPr="003E2CC6">
        <w:rPr>
          <w:rFonts w:ascii="Times New Roman" w:hAnsi="Times New Roman"/>
          <w:sz w:val="24"/>
          <w:szCs w:val="24"/>
        </w:rPr>
        <w:t xml:space="preserve">Типичными замечаниями, выявленными в ходе аттестации и контроля, являются: </w:t>
      </w:r>
    </w:p>
    <w:p w:rsidR="003853CA" w:rsidRPr="003E2CC6" w:rsidRDefault="003853CA" w:rsidP="000519DA">
      <w:pPr>
        <w:spacing w:after="0" w:line="240" w:lineRule="auto"/>
        <w:ind w:left="-142" w:firstLine="567"/>
        <w:jc w:val="both"/>
        <w:rPr>
          <w:rFonts w:ascii="Times New Roman" w:hAnsi="Times New Roman"/>
          <w:sz w:val="24"/>
          <w:szCs w:val="24"/>
        </w:rPr>
      </w:pPr>
      <w:r w:rsidRPr="003E2CC6">
        <w:rPr>
          <w:rFonts w:ascii="Times New Roman" w:hAnsi="Times New Roman"/>
          <w:sz w:val="24"/>
          <w:szCs w:val="24"/>
        </w:rPr>
        <w:t>- невысокое качество организации делопроизводства и документов, организующих управленческую деятельность;</w:t>
      </w:r>
    </w:p>
    <w:p w:rsidR="003853CA" w:rsidRPr="003E2CC6" w:rsidRDefault="003853CA" w:rsidP="000519DA">
      <w:pPr>
        <w:spacing w:after="0" w:line="240" w:lineRule="auto"/>
        <w:ind w:left="-142" w:firstLine="567"/>
        <w:jc w:val="both"/>
        <w:rPr>
          <w:rFonts w:ascii="Times New Roman" w:hAnsi="Times New Roman"/>
          <w:sz w:val="24"/>
          <w:szCs w:val="24"/>
        </w:rPr>
      </w:pPr>
      <w:r w:rsidRPr="003E2CC6">
        <w:rPr>
          <w:rFonts w:ascii="Times New Roman" w:hAnsi="Times New Roman"/>
          <w:sz w:val="24"/>
          <w:szCs w:val="24"/>
        </w:rPr>
        <w:t>- несоответствие уставов организаций образования  нормам действующего законодательства;</w:t>
      </w:r>
    </w:p>
    <w:p w:rsidR="003853CA" w:rsidRPr="003E2CC6" w:rsidRDefault="003853CA" w:rsidP="000519DA">
      <w:pPr>
        <w:spacing w:after="0" w:line="240" w:lineRule="auto"/>
        <w:ind w:left="-142" w:firstLine="567"/>
        <w:jc w:val="both"/>
        <w:rPr>
          <w:rFonts w:ascii="Times New Roman" w:hAnsi="Times New Roman"/>
          <w:sz w:val="24"/>
          <w:szCs w:val="24"/>
        </w:rPr>
      </w:pPr>
      <w:r w:rsidRPr="003E2CC6">
        <w:rPr>
          <w:rFonts w:ascii="Times New Roman" w:hAnsi="Times New Roman"/>
          <w:sz w:val="24"/>
          <w:szCs w:val="24"/>
        </w:rPr>
        <w:t>- отсутствие у части педагогов профильного образования и квалификационной категории;</w:t>
      </w:r>
    </w:p>
    <w:p w:rsidR="003853CA" w:rsidRPr="003E2CC6" w:rsidRDefault="003853CA" w:rsidP="000519DA">
      <w:pPr>
        <w:spacing w:after="0" w:line="240" w:lineRule="auto"/>
        <w:ind w:left="-142" w:firstLine="567"/>
        <w:jc w:val="both"/>
        <w:rPr>
          <w:rFonts w:ascii="Times New Roman" w:hAnsi="Times New Roman"/>
          <w:sz w:val="24"/>
          <w:szCs w:val="24"/>
        </w:rPr>
      </w:pPr>
      <w:r w:rsidRPr="003E2CC6">
        <w:rPr>
          <w:rFonts w:ascii="Times New Roman" w:hAnsi="Times New Roman"/>
          <w:sz w:val="24"/>
          <w:szCs w:val="24"/>
        </w:rPr>
        <w:t xml:space="preserve">- несвоевременное выполнение плана по устранению недостатков, выявленных в ходе предыдущей аттестации. Проблемными остаются предписания (мероприятия), финансируемые за счет муниципального и республиканского бюджета. Материально-техническая база большинства организаций образования не в полной мере соответствует требованиям образовательного стандарта. </w:t>
      </w:r>
    </w:p>
    <w:p w:rsidR="00774A0F" w:rsidRPr="003E2CC6" w:rsidRDefault="003D4B01" w:rsidP="000519DA">
      <w:pPr>
        <w:spacing w:after="0" w:line="240" w:lineRule="auto"/>
        <w:ind w:firstLine="709"/>
        <w:jc w:val="both"/>
        <w:rPr>
          <w:rFonts w:ascii="Times New Roman" w:hAnsi="Times New Roman"/>
          <w:bCs/>
          <w:sz w:val="24"/>
          <w:szCs w:val="24"/>
        </w:rPr>
      </w:pPr>
      <w:r>
        <w:rPr>
          <w:rFonts w:ascii="Times New Roman" w:hAnsi="Times New Roman"/>
          <w:bCs/>
          <w:sz w:val="24"/>
          <w:szCs w:val="24"/>
        </w:rPr>
        <w:t>В сфере</w:t>
      </w:r>
      <w:r w:rsidR="00774A0F" w:rsidRPr="003E2CC6">
        <w:rPr>
          <w:rFonts w:ascii="Times New Roman" w:hAnsi="Times New Roman"/>
          <w:bCs/>
          <w:sz w:val="24"/>
          <w:szCs w:val="24"/>
        </w:rPr>
        <w:t xml:space="preserve"> дополнительного образования воспитания и молодежной политики за отчетный период были проведены следующие проверки:</w:t>
      </w:r>
    </w:p>
    <w:p w:rsidR="00774A0F" w:rsidRPr="003E2CC6" w:rsidRDefault="00774A0F" w:rsidP="000519DA">
      <w:pPr>
        <w:pStyle w:val="a8"/>
        <w:ind w:firstLine="708"/>
        <w:jc w:val="both"/>
        <w:rPr>
          <w:b/>
          <w:sz w:val="24"/>
          <w:szCs w:val="24"/>
        </w:rPr>
      </w:pPr>
      <w:r w:rsidRPr="003E2CC6">
        <w:rPr>
          <w:sz w:val="24"/>
          <w:szCs w:val="24"/>
        </w:rPr>
        <w:t>- 27 февраля 2015 года в ГОУ «Республиканский молдавский теоретический лицей-комплекс» на основании Приказ Министерства просвещения ПМР от 25 февраля 2015 года № 176 «Об осуществлении проверки ГОУ «Республиканский молдавский теоретический лицей-комплекс» в феврале 2015 года» был проведен анализ воспитательной работы и состояние работы с социально незащищенными категориями учащихся. Итоги проверки обобщены и изложены в аналитической справке по результатам проверки ГОУ «Республиканский молдавский теоретический лицей-комплекс»;</w:t>
      </w:r>
    </w:p>
    <w:p w:rsidR="00774A0F" w:rsidRPr="003E2CC6" w:rsidRDefault="00774A0F" w:rsidP="000519DA">
      <w:pPr>
        <w:pStyle w:val="a8"/>
        <w:ind w:firstLine="708"/>
        <w:jc w:val="both"/>
        <w:rPr>
          <w:sz w:val="24"/>
          <w:szCs w:val="24"/>
        </w:rPr>
      </w:pPr>
      <w:r w:rsidRPr="003E2CC6">
        <w:rPr>
          <w:sz w:val="24"/>
          <w:szCs w:val="24"/>
        </w:rPr>
        <w:t>- 10 апреля 2015 года был проведен анализ состояния работы с социально незащищенными категориями студентов в рамках государственной аттестации ГОУ СПО «Тираспольский медицинский колледж» (</w:t>
      </w:r>
      <w:r w:rsidR="009C27CE">
        <w:rPr>
          <w:sz w:val="24"/>
          <w:szCs w:val="24"/>
        </w:rPr>
        <w:t>П</w:t>
      </w:r>
      <w:r w:rsidRPr="003E2CC6">
        <w:rPr>
          <w:sz w:val="24"/>
          <w:szCs w:val="24"/>
        </w:rPr>
        <w:t>риказ Министерства просвещения ПМР от 03.04.2015 г. № 328). Итоги проверки обобщены и изложены в аналитической справке по результатам государственной аттестации ГОУ СПО «Тираспольский медицинский колледж»;</w:t>
      </w:r>
    </w:p>
    <w:p w:rsidR="00774A0F" w:rsidRPr="003E2CC6" w:rsidRDefault="00774A0F" w:rsidP="000519DA">
      <w:pPr>
        <w:widowControl w:val="0"/>
        <w:shd w:val="clear" w:color="auto" w:fill="FFFFFF"/>
        <w:tabs>
          <w:tab w:val="left" w:pos="702"/>
        </w:tabs>
        <w:autoSpaceDE w:val="0"/>
        <w:autoSpaceDN w:val="0"/>
        <w:adjustRightInd w:val="0"/>
        <w:spacing w:after="0" w:line="240" w:lineRule="auto"/>
        <w:ind w:firstLine="709"/>
        <w:jc w:val="both"/>
        <w:rPr>
          <w:rFonts w:ascii="Times New Roman" w:hAnsi="Times New Roman"/>
          <w:sz w:val="24"/>
          <w:szCs w:val="24"/>
        </w:rPr>
      </w:pPr>
      <w:r w:rsidRPr="003E2CC6">
        <w:rPr>
          <w:rFonts w:ascii="Times New Roman" w:hAnsi="Times New Roman"/>
          <w:sz w:val="24"/>
          <w:szCs w:val="24"/>
        </w:rPr>
        <w:t xml:space="preserve">- 20 января  2015 года – проверка воспитательной работы и анализ состояния социально-бытового обеспечения  воспитанников ГОУ Глинойская СКОШИ для детей-сирот и детей, оставшихся без попечения родителей, с  нарушением интеллекта» в ходе аттестации ГОУ «Глинойская СКОШИ» - основание – </w:t>
      </w:r>
      <w:r w:rsidR="009C27CE">
        <w:rPr>
          <w:rFonts w:ascii="Times New Roman" w:hAnsi="Times New Roman"/>
          <w:sz w:val="24"/>
          <w:szCs w:val="24"/>
        </w:rPr>
        <w:t>П</w:t>
      </w:r>
      <w:r w:rsidRPr="003E2CC6">
        <w:rPr>
          <w:rFonts w:ascii="Times New Roman" w:hAnsi="Times New Roman"/>
          <w:sz w:val="24"/>
          <w:szCs w:val="24"/>
        </w:rPr>
        <w:t>риказ Министерства просвещения ПМР от 10.01.2015 года № 5 «О проведении очередной аттестации ГОУ Глинойская СКОШИ для детей-сирот и детей, оставшихся без попечения родителей, с  нарушением интеллекта»;</w:t>
      </w:r>
    </w:p>
    <w:p w:rsidR="00774A0F" w:rsidRPr="003E2CC6" w:rsidRDefault="00774A0F" w:rsidP="000519DA">
      <w:pPr>
        <w:widowControl w:val="0"/>
        <w:shd w:val="clear" w:color="auto" w:fill="FFFFFF"/>
        <w:tabs>
          <w:tab w:val="left" w:pos="702"/>
        </w:tabs>
        <w:autoSpaceDE w:val="0"/>
        <w:autoSpaceDN w:val="0"/>
        <w:adjustRightInd w:val="0"/>
        <w:spacing w:after="0" w:line="240" w:lineRule="auto"/>
        <w:ind w:firstLine="709"/>
        <w:jc w:val="both"/>
        <w:rPr>
          <w:rFonts w:ascii="Times New Roman" w:hAnsi="Times New Roman"/>
          <w:sz w:val="24"/>
          <w:szCs w:val="24"/>
        </w:rPr>
      </w:pPr>
      <w:r w:rsidRPr="003E2CC6">
        <w:rPr>
          <w:rFonts w:ascii="Times New Roman" w:hAnsi="Times New Roman"/>
          <w:sz w:val="24"/>
          <w:szCs w:val="24"/>
        </w:rPr>
        <w:t>- внеплановая проверка МОУ ДО ДДЮТ г. Дубоссары по обращению родителей в Правительство ПМР от 27 января 2015 г</w:t>
      </w:r>
      <w:r w:rsidR="009C27CE">
        <w:rPr>
          <w:rFonts w:ascii="Times New Roman" w:hAnsi="Times New Roman"/>
          <w:sz w:val="24"/>
          <w:szCs w:val="24"/>
        </w:rPr>
        <w:t>ода</w:t>
      </w:r>
      <w:r w:rsidRPr="003E2CC6">
        <w:rPr>
          <w:rFonts w:ascii="Times New Roman" w:hAnsi="Times New Roman"/>
          <w:sz w:val="24"/>
          <w:szCs w:val="24"/>
        </w:rPr>
        <w:t xml:space="preserve"> – основание – </w:t>
      </w:r>
      <w:r w:rsidR="009C27CE">
        <w:rPr>
          <w:rFonts w:ascii="Times New Roman" w:hAnsi="Times New Roman"/>
          <w:sz w:val="24"/>
          <w:szCs w:val="24"/>
        </w:rPr>
        <w:t>П</w:t>
      </w:r>
      <w:r w:rsidRPr="003E2CC6">
        <w:rPr>
          <w:rFonts w:ascii="Times New Roman" w:hAnsi="Times New Roman"/>
          <w:sz w:val="24"/>
          <w:szCs w:val="24"/>
        </w:rPr>
        <w:t>риказ Министерства просвещения от 27 января 2015 г. № 37 «О создании комиссии по техническому осмотру здания Дубоссарского ДДЮТ»;</w:t>
      </w:r>
    </w:p>
    <w:p w:rsidR="00774A0F" w:rsidRPr="003E2CC6" w:rsidRDefault="00774A0F" w:rsidP="000519DA">
      <w:pPr>
        <w:widowControl w:val="0"/>
        <w:shd w:val="clear" w:color="auto" w:fill="FFFFFF"/>
        <w:tabs>
          <w:tab w:val="left" w:pos="702"/>
        </w:tabs>
        <w:autoSpaceDE w:val="0"/>
        <w:autoSpaceDN w:val="0"/>
        <w:adjustRightInd w:val="0"/>
        <w:spacing w:after="0" w:line="240" w:lineRule="auto"/>
        <w:ind w:firstLine="709"/>
        <w:jc w:val="both"/>
        <w:rPr>
          <w:rFonts w:ascii="Times New Roman" w:hAnsi="Times New Roman"/>
          <w:sz w:val="24"/>
          <w:szCs w:val="24"/>
        </w:rPr>
      </w:pPr>
      <w:r w:rsidRPr="003E2CC6">
        <w:rPr>
          <w:rFonts w:ascii="Times New Roman" w:hAnsi="Times New Roman"/>
          <w:sz w:val="24"/>
          <w:szCs w:val="24"/>
        </w:rPr>
        <w:t>-  19 февраля 2015 года – проверка выполнения плана мероприятий по устранению недостатков, выявленных в ходе аттестации в ГОУ «Республиканская кадетская школа-</w:t>
      </w:r>
      <w:r w:rsidRPr="003E2CC6">
        <w:rPr>
          <w:rFonts w:ascii="Times New Roman" w:hAnsi="Times New Roman"/>
          <w:sz w:val="24"/>
          <w:szCs w:val="24"/>
        </w:rPr>
        <w:lastRenderedPageBreak/>
        <w:t xml:space="preserve">интернат» - </w:t>
      </w:r>
      <w:r w:rsidR="009C27CE">
        <w:rPr>
          <w:rFonts w:ascii="Times New Roman" w:hAnsi="Times New Roman"/>
          <w:sz w:val="24"/>
          <w:szCs w:val="24"/>
        </w:rPr>
        <w:t>П</w:t>
      </w:r>
      <w:r w:rsidRPr="003E2CC6">
        <w:rPr>
          <w:rFonts w:ascii="Times New Roman" w:hAnsi="Times New Roman"/>
          <w:sz w:val="24"/>
          <w:szCs w:val="24"/>
        </w:rPr>
        <w:t>риказ Министерства просвещения  от  17 февраля 2015 года №  110 «Об осуществлении проверки ГОУ «Республиканская кадетская школа-интернат имени Ф.Д. Дзержинского в феврале 2015 года»;</w:t>
      </w:r>
    </w:p>
    <w:p w:rsidR="00774A0F" w:rsidRPr="003E2CC6" w:rsidRDefault="00774A0F" w:rsidP="000519DA">
      <w:pPr>
        <w:widowControl w:val="0"/>
        <w:shd w:val="clear" w:color="auto" w:fill="FFFFFF"/>
        <w:tabs>
          <w:tab w:val="left" w:pos="702"/>
        </w:tabs>
        <w:autoSpaceDE w:val="0"/>
        <w:autoSpaceDN w:val="0"/>
        <w:adjustRightInd w:val="0"/>
        <w:spacing w:after="0" w:line="240" w:lineRule="auto"/>
        <w:ind w:firstLine="709"/>
        <w:jc w:val="both"/>
        <w:rPr>
          <w:rFonts w:ascii="Times New Roman" w:hAnsi="Times New Roman"/>
          <w:sz w:val="24"/>
          <w:szCs w:val="24"/>
        </w:rPr>
      </w:pPr>
      <w:r w:rsidRPr="003E2CC6">
        <w:rPr>
          <w:rFonts w:ascii="Times New Roman" w:hAnsi="Times New Roman"/>
          <w:sz w:val="24"/>
          <w:szCs w:val="24"/>
        </w:rPr>
        <w:t xml:space="preserve">- 11 марта 2015 года – проверка воспитательной работы и анализ состояния социально-бытового обеспечения воспитанников ГОУ «Бендерский детский дом для детей-сирот, оставшихся без попечения родителей» в рамках очередной аттестации – </w:t>
      </w:r>
      <w:r w:rsidR="009C27CE">
        <w:rPr>
          <w:rFonts w:ascii="Times New Roman" w:hAnsi="Times New Roman"/>
          <w:sz w:val="24"/>
          <w:szCs w:val="24"/>
        </w:rPr>
        <w:t>П</w:t>
      </w:r>
      <w:r w:rsidRPr="003E2CC6">
        <w:rPr>
          <w:rFonts w:ascii="Times New Roman" w:hAnsi="Times New Roman"/>
          <w:sz w:val="24"/>
          <w:szCs w:val="24"/>
        </w:rPr>
        <w:t>риказ Министерства просвещения ПМР от 26 февраля 2015 года № 179 «О проведении очередной аттестации ГОУ «Бендерский детский дом для детей-сирот, оставшихся без попечения родителей»;</w:t>
      </w:r>
    </w:p>
    <w:p w:rsidR="00774A0F" w:rsidRPr="003E2CC6" w:rsidRDefault="00774A0F" w:rsidP="000519DA">
      <w:pPr>
        <w:widowControl w:val="0"/>
        <w:shd w:val="clear" w:color="auto" w:fill="FFFFFF"/>
        <w:tabs>
          <w:tab w:val="left" w:pos="702"/>
        </w:tabs>
        <w:autoSpaceDE w:val="0"/>
        <w:autoSpaceDN w:val="0"/>
        <w:adjustRightInd w:val="0"/>
        <w:spacing w:after="0" w:line="240" w:lineRule="auto"/>
        <w:ind w:firstLine="709"/>
        <w:jc w:val="both"/>
        <w:rPr>
          <w:rFonts w:ascii="Times New Roman" w:hAnsi="Times New Roman"/>
          <w:sz w:val="24"/>
          <w:szCs w:val="24"/>
        </w:rPr>
      </w:pPr>
      <w:r w:rsidRPr="003E2CC6">
        <w:rPr>
          <w:rFonts w:ascii="Times New Roman" w:hAnsi="Times New Roman"/>
          <w:sz w:val="24"/>
          <w:szCs w:val="24"/>
        </w:rPr>
        <w:t xml:space="preserve">-  25 мая 2015 года – проверка социально-бытового обеспечения и динамики состояния здоровья студентов, деятельности психологической службы ГОУ СПО «Рыбницкий политехнический техникум» в ходе аттестации – </w:t>
      </w:r>
      <w:r w:rsidR="009C27CE">
        <w:rPr>
          <w:rFonts w:ascii="Times New Roman" w:hAnsi="Times New Roman"/>
          <w:sz w:val="24"/>
          <w:szCs w:val="24"/>
        </w:rPr>
        <w:t>П</w:t>
      </w:r>
      <w:r w:rsidRPr="003E2CC6">
        <w:rPr>
          <w:rFonts w:ascii="Times New Roman" w:hAnsi="Times New Roman"/>
          <w:sz w:val="24"/>
          <w:szCs w:val="24"/>
        </w:rPr>
        <w:t>риказ Министерства просвещения ПМР от 7 мая 2015 года № 464 «О проведении первой аттестации ГОУ СПО «Рыбницкий политехнический техникум»;</w:t>
      </w:r>
    </w:p>
    <w:p w:rsidR="00774A0F" w:rsidRPr="003E2CC6" w:rsidRDefault="00774A0F" w:rsidP="000519DA">
      <w:pPr>
        <w:widowControl w:val="0"/>
        <w:shd w:val="clear" w:color="auto" w:fill="FFFFFF"/>
        <w:tabs>
          <w:tab w:val="left" w:pos="702"/>
        </w:tabs>
        <w:autoSpaceDE w:val="0"/>
        <w:autoSpaceDN w:val="0"/>
        <w:adjustRightInd w:val="0"/>
        <w:spacing w:after="0" w:line="240" w:lineRule="auto"/>
        <w:ind w:firstLine="709"/>
        <w:jc w:val="both"/>
        <w:rPr>
          <w:rFonts w:ascii="Times New Roman" w:hAnsi="Times New Roman"/>
          <w:sz w:val="24"/>
          <w:szCs w:val="24"/>
        </w:rPr>
      </w:pPr>
      <w:r w:rsidRPr="003E2CC6">
        <w:rPr>
          <w:rFonts w:ascii="Times New Roman" w:hAnsi="Times New Roman"/>
          <w:sz w:val="24"/>
          <w:szCs w:val="24"/>
        </w:rPr>
        <w:t>- 8 мая 2015 года - анализ деятельности муниципальных штабов детского общественного движения «Юные инспектора движения»;</w:t>
      </w:r>
    </w:p>
    <w:p w:rsidR="00774A0F" w:rsidRPr="003E2CC6" w:rsidRDefault="00774A0F" w:rsidP="000519DA">
      <w:pPr>
        <w:widowControl w:val="0"/>
        <w:shd w:val="clear" w:color="auto" w:fill="FFFFFF"/>
        <w:tabs>
          <w:tab w:val="left" w:pos="702"/>
        </w:tabs>
        <w:autoSpaceDE w:val="0"/>
        <w:autoSpaceDN w:val="0"/>
        <w:adjustRightInd w:val="0"/>
        <w:spacing w:after="0" w:line="240" w:lineRule="auto"/>
        <w:ind w:firstLine="709"/>
        <w:jc w:val="both"/>
        <w:rPr>
          <w:rFonts w:ascii="Times New Roman" w:hAnsi="Times New Roman"/>
          <w:sz w:val="24"/>
          <w:szCs w:val="24"/>
        </w:rPr>
      </w:pPr>
      <w:r w:rsidRPr="003E2CC6">
        <w:rPr>
          <w:rFonts w:ascii="Times New Roman" w:hAnsi="Times New Roman"/>
          <w:sz w:val="24"/>
          <w:szCs w:val="24"/>
        </w:rPr>
        <w:t>-  май-июнь 2015 года – анализ деятельности муниципальных штабов детского молодежного движения «Юный эколог Приднестровья»;</w:t>
      </w:r>
    </w:p>
    <w:p w:rsidR="00774A0F" w:rsidRPr="003E2CC6" w:rsidRDefault="00774A0F" w:rsidP="000519DA">
      <w:pPr>
        <w:widowControl w:val="0"/>
        <w:shd w:val="clear" w:color="auto" w:fill="FFFFFF"/>
        <w:tabs>
          <w:tab w:val="left" w:pos="702"/>
        </w:tabs>
        <w:autoSpaceDE w:val="0"/>
        <w:autoSpaceDN w:val="0"/>
        <w:adjustRightInd w:val="0"/>
        <w:spacing w:after="0" w:line="240" w:lineRule="auto"/>
        <w:ind w:firstLine="709"/>
        <w:jc w:val="both"/>
        <w:rPr>
          <w:rFonts w:ascii="Times New Roman" w:hAnsi="Times New Roman"/>
          <w:sz w:val="24"/>
          <w:szCs w:val="24"/>
        </w:rPr>
      </w:pPr>
      <w:r w:rsidRPr="003E2CC6">
        <w:rPr>
          <w:rFonts w:ascii="Times New Roman" w:hAnsi="Times New Roman"/>
          <w:sz w:val="24"/>
          <w:szCs w:val="24"/>
        </w:rPr>
        <w:t>-  май-июнь 2015 года – анализ деятельности муниципальных штабов молодежного общественного движения «Юный патриот Приднестровья»;</w:t>
      </w:r>
    </w:p>
    <w:p w:rsidR="00774A0F" w:rsidRPr="003E2CC6" w:rsidRDefault="00774A0F" w:rsidP="000519DA">
      <w:pPr>
        <w:widowControl w:val="0"/>
        <w:shd w:val="clear" w:color="auto" w:fill="FFFFFF"/>
        <w:tabs>
          <w:tab w:val="left" w:pos="702"/>
        </w:tabs>
        <w:autoSpaceDE w:val="0"/>
        <w:autoSpaceDN w:val="0"/>
        <w:adjustRightInd w:val="0"/>
        <w:spacing w:after="0" w:line="240" w:lineRule="auto"/>
        <w:ind w:firstLine="709"/>
        <w:jc w:val="both"/>
        <w:rPr>
          <w:rFonts w:ascii="Times New Roman" w:hAnsi="Times New Roman"/>
          <w:sz w:val="24"/>
          <w:szCs w:val="24"/>
        </w:rPr>
      </w:pPr>
      <w:r w:rsidRPr="003E2CC6">
        <w:rPr>
          <w:rFonts w:ascii="Times New Roman" w:hAnsi="Times New Roman"/>
          <w:sz w:val="24"/>
          <w:szCs w:val="24"/>
        </w:rPr>
        <w:t>- сентябрь 2015 года – анализ учебных планов организаций дополнительного образования кружковой направленности на 2015-2016 учебный год и аудит обеспечения учебно-воспитательного процесса программным сопровождением организаций дополнительного образования кружковой направленности.</w:t>
      </w:r>
    </w:p>
    <w:p w:rsidR="00CB5353" w:rsidRPr="003E2CC6" w:rsidRDefault="00CB5353" w:rsidP="000519DA">
      <w:pPr>
        <w:widowControl w:val="0"/>
        <w:shd w:val="clear" w:color="auto" w:fill="FFFFFF"/>
        <w:tabs>
          <w:tab w:val="left" w:pos="702"/>
        </w:tabs>
        <w:autoSpaceDE w:val="0"/>
        <w:autoSpaceDN w:val="0"/>
        <w:adjustRightInd w:val="0"/>
        <w:spacing w:after="0" w:line="240" w:lineRule="auto"/>
        <w:ind w:firstLine="567"/>
        <w:jc w:val="both"/>
        <w:rPr>
          <w:rFonts w:ascii="Times New Roman" w:hAnsi="Times New Roman"/>
          <w:sz w:val="24"/>
          <w:szCs w:val="24"/>
        </w:rPr>
      </w:pPr>
      <w:r w:rsidRPr="003E2CC6">
        <w:rPr>
          <w:rFonts w:ascii="Times New Roman" w:hAnsi="Times New Roman"/>
          <w:sz w:val="24"/>
          <w:szCs w:val="24"/>
        </w:rPr>
        <w:t>В 2015 году проведена аккредитация 64 организаций образования: 25 дошкольных учреждений, 14 организаций общего образования, 16 учреждений дополнительного образования, 2 организации среднего профессионального образования, 3  организации высшего профессионального образования, 2 специальных (коррекционных) образовательных учреждения, 2 образовательные учреждения для детей- сирот и детей, оставшихся без попечения родителей.</w:t>
      </w:r>
    </w:p>
    <w:p w:rsidR="00CB5353" w:rsidRPr="003E2CC6" w:rsidRDefault="00CB5353" w:rsidP="000519DA">
      <w:pPr>
        <w:spacing w:after="0" w:line="240" w:lineRule="auto"/>
        <w:ind w:firstLine="567"/>
        <w:jc w:val="both"/>
        <w:rPr>
          <w:rFonts w:ascii="Times New Roman" w:hAnsi="Times New Roman"/>
          <w:sz w:val="24"/>
          <w:szCs w:val="24"/>
        </w:rPr>
      </w:pPr>
      <w:r w:rsidRPr="003E2CC6">
        <w:rPr>
          <w:rFonts w:ascii="Times New Roman" w:hAnsi="Times New Roman"/>
          <w:sz w:val="24"/>
          <w:szCs w:val="24"/>
        </w:rPr>
        <w:t>Кроме этого проведена экспертиза документов 13 соискателей лицензий на право ведения образовательной деятельности по 336 направлениям профессиональной подготовки и повышения квалификации, по 1 направлению в сфере начального общего образования, по 2-м направлениям в сфере дополнительного образования.</w:t>
      </w:r>
    </w:p>
    <w:p w:rsidR="009C27CE" w:rsidRDefault="00CB5353" w:rsidP="000519DA">
      <w:pPr>
        <w:spacing w:after="0" w:line="240" w:lineRule="auto"/>
        <w:ind w:firstLine="567"/>
        <w:jc w:val="both"/>
        <w:rPr>
          <w:rFonts w:ascii="Times New Roman" w:hAnsi="Times New Roman"/>
          <w:sz w:val="24"/>
          <w:szCs w:val="24"/>
        </w:rPr>
      </w:pPr>
      <w:r w:rsidRPr="003E2CC6">
        <w:rPr>
          <w:rFonts w:ascii="Times New Roman" w:hAnsi="Times New Roman"/>
          <w:sz w:val="24"/>
          <w:szCs w:val="24"/>
        </w:rPr>
        <w:t>За анализируемый период  осуществлен контроль выполнения лицензионных требований и условий в 6 организациях, осуществляющих на территории Приднестровской Молдавской Республики образовательную деятельность на основании лицензии.</w:t>
      </w:r>
    </w:p>
    <w:p w:rsidR="00CB5353" w:rsidRPr="003E2CC6" w:rsidRDefault="00CB5353" w:rsidP="000519DA">
      <w:pPr>
        <w:spacing w:after="0" w:line="240" w:lineRule="auto"/>
        <w:ind w:firstLine="567"/>
        <w:jc w:val="both"/>
        <w:rPr>
          <w:rFonts w:ascii="Times New Roman" w:hAnsi="Times New Roman"/>
          <w:sz w:val="24"/>
          <w:szCs w:val="24"/>
        </w:rPr>
      </w:pPr>
      <w:r w:rsidRPr="003E2CC6">
        <w:rPr>
          <w:rFonts w:ascii="Times New Roman" w:hAnsi="Times New Roman"/>
          <w:sz w:val="24"/>
          <w:szCs w:val="24"/>
        </w:rPr>
        <w:t xml:space="preserve"> С целью контроля учета, хранения, заполнения и выдачи документов государственного образца об образовании и (или) квалификации </w:t>
      </w:r>
      <w:r w:rsidR="009C27CE">
        <w:rPr>
          <w:rFonts w:ascii="Times New Roman" w:hAnsi="Times New Roman"/>
          <w:sz w:val="24"/>
          <w:szCs w:val="24"/>
        </w:rPr>
        <w:t>Министерством просвещения</w:t>
      </w:r>
      <w:r w:rsidRPr="003E2CC6">
        <w:rPr>
          <w:rFonts w:ascii="Times New Roman" w:hAnsi="Times New Roman"/>
          <w:sz w:val="24"/>
          <w:szCs w:val="24"/>
        </w:rPr>
        <w:t xml:space="preserve"> в отчетный период прове</w:t>
      </w:r>
      <w:r w:rsidR="006A20B1">
        <w:rPr>
          <w:rFonts w:ascii="Times New Roman" w:hAnsi="Times New Roman"/>
          <w:sz w:val="24"/>
          <w:szCs w:val="24"/>
        </w:rPr>
        <w:t>дено</w:t>
      </w:r>
      <w:r w:rsidRPr="003E2CC6">
        <w:rPr>
          <w:rFonts w:ascii="Times New Roman" w:hAnsi="Times New Roman"/>
          <w:sz w:val="24"/>
          <w:szCs w:val="24"/>
        </w:rPr>
        <w:t xml:space="preserve"> контрольное мероприятие в 1 организации среднего профессионального образования, </w:t>
      </w:r>
      <w:r w:rsidR="006A20B1">
        <w:rPr>
          <w:rFonts w:ascii="Times New Roman" w:hAnsi="Times New Roman"/>
          <w:sz w:val="24"/>
          <w:szCs w:val="24"/>
        </w:rPr>
        <w:t>и</w:t>
      </w:r>
      <w:r w:rsidRPr="003E2CC6">
        <w:rPr>
          <w:rFonts w:ascii="Times New Roman" w:hAnsi="Times New Roman"/>
          <w:sz w:val="24"/>
          <w:szCs w:val="24"/>
        </w:rPr>
        <w:t xml:space="preserve"> в муниципальном учреждении «Управление народного образования г. Бендеры». </w:t>
      </w:r>
    </w:p>
    <w:p w:rsidR="00CB5353" w:rsidRPr="003E2CC6" w:rsidRDefault="00CB5353" w:rsidP="000519DA">
      <w:pPr>
        <w:pStyle w:val="af2"/>
        <w:ind w:firstLine="709"/>
        <w:jc w:val="both"/>
        <w:rPr>
          <w:sz w:val="24"/>
          <w:szCs w:val="24"/>
        </w:rPr>
      </w:pPr>
      <w:r w:rsidRPr="003E2CC6">
        <w:rPr>
          <w:sz w:val="24"/>
          <w:szCs w:val="24"/>
        </w:rPr>
        <w:t>В целях упорядочения  выдачи бланков документов государственного образца об освоении дополнительных образовательных программ художественно-эстетической направленности Министерством просвещения и Государственной службой по культуре Приднестровской Молдавской Республики разработан и опубликован совместный Приказ от 6 мая 2015 года № 78/462 «Об утверждении форм документов государственного образца об освоении дополнительных образовательных программ художественно-эстетической направленности». Во исполнение данного Приказа разработана Инструкция «О порядке изготовления, хранения, заполнения, выдачи и учета бланков документов государственного образца об освоении дополнительных образовательных программ художественно-эстетической направленности».</w:t>
      </w:r>
    </w:p>
    <w:p w:rsidR="00CB5353" w:rsidRPr="003E2CC6" w:rsidRDefault="00CB5353" w:rsidP="000519DA">
      <w:pPr>
        <w:pStyle w:val="af2"/>
        <w:ind w:firstLine="709"/>
        <w:jc w:val="both"/>
        <w:rPr>
          <w:sz w:val="24"/>
          <w:szCs w:val="24"/>
        </w:rPr>
      </w:pPr>
      <w:r w:rsidRPr="003E2CC6">
        <w:rPr>
          <w:sz w:val="24"/>
          <w:szCs w:val="24"/>
        </w:rPr>
        <w:t xml:space="preserve">Министерством просвещения разработаны новые образцы форм документов </w:t>
      </w:r>
      <w:r w:rsidRPr="003E2CC6">
        <w:rPr>
          <w:sz w:val="24"/>
          <w:szCs w:val="24"/>
        </w:rPr>
        <w:lastRenderedPageBreak/>
        <w:t>государственного образца об образовании, утвержденные Постановлением Правительства Приднестровской Молдавской Республики от 11 июня 2015 года № 142 «Об утверждении форм документов государственного образца об образовании».</w:t>
      </w:r>
    </w:p>
    <w:p w:rsidR="00CB5353" w:rsidRPr="003E2CC6" w:rsidRDefault="00CB5353" w:rsidP="000519DA">
      <w:pPr>
        <w:pStyle w:val="ConsPlusNormal"/>
        <w:ind w:firstLine="567"/>
        <w:jc w:val="both"/>
        <w:rPr>
          <w:rFonts w:ascii="Times New Roman" w:hAnsi="Times New Roman" w:cs="Times New Roman"/>
          <w:sz w:val="24"/>
          <w:szCs w:val="24"/>
        </w:rPr>
      </w:pPr>
      <w:r w:rsidRPr="003E2CC6">
        <w:rPr>
          <w:rFonts w:ascii="Times New Roman" w:hAnsi="Times New Roman" w:cs="Times New Roman"/>
          <w:sz w:val="24"/>
          <w:szCs w:val="24"/>
        </w:rPr>
        <w:t>С целью оказания методической помощи специалистам, ответственным за получение, учет, хранение, заполнение и выдачу документов государственного образца об образовании и (или) квалификации, проведены два инструктивных совещания: для специалистов управлений народного образования  городов и районов республики и для специалистов организаций образования, подведомственных Министерству просвещения, Министерству внутренних дел, Министерству здравоохранения, Министерству</w:t>
      </w:r>
      <w:r w:rsidR="005017CF">
        <w:rPr>
          <w:rFonts w:ascii="Times New Roman" w:hAnsi="Times New Roman" w:cs="Times New Roman"/>
          <w:sz w:val="24"/>
          <w:szCs w:val="24"/>
        </w:rPr>
        <w:t xml:space="preserve"> </w:t>
      </w:r>
      <w:r w:rsidRPr="003E2CC6">
        <w:rPr>
          <w:rFonts w:ascii="Times New Roman" w:hAnsi="Times New Roman" w:cs="Times New Roman"/>
          <w:sz w:val="24"/>
          <w:szCs w:val="24"/>
        </w:rPr>
        <w:t>по социальной защите и труду, Министерству обороны.</w:t>
      </w:r>
    </w:p>
    <w:p w:rsidR="00803FF6" w:rsidRPr="003E2CC6" w:rsidRDefault="00CB5353" w:rsidP="00411925">
      <w:pPr>
        <w:spacing w:after="0" w:line="240" w:lineRule="auto"/>
        <w:ind w:firstLine="708"/>
        <w:jc w:val="both"/>
        <w:rPr>
          <w:rFonts w:ascii="Times New Roman" w:hAnsi="Times New Roman"/>
          <w:sz w:val="24"/>
          <w:szCs w:val="24"/>
        </w:rPr>
      </w:pPr>
      <w:r w:rsidRPr="003E2CC6">
        <w:rPr>
          <w:rFonts w:ascii="Times New Roman" w:hAnsi="Times New Roman"/>
          <w:sz w:val="24"/>
          <w:szCs w:val="24"/>
        </w:rPr>
        <w:t xml:space="preserve">В целях нормативного правового регулирования порядка лицензирования образовательной деятельности разработано и опубликовано Постановление Правительства   Приднестровской Молдавской Республики от 23 июня 2015 года № 157 «Об утверждении Положения о лицензировании образовательной деятельности», нормы которого позволят обеспечить соответствие содержания, уровня и качества подготовки выпускников в негосударственных организациях образования требованиям государственных образовательных стандартов. </w:t>
      </w:r>
    </w:p>
    <w:p w:rsidR="00803FF6" w:rsidRPr="003E2CC6" w:rsidRDefault="00803FF6" w:rsidP="00897B53">
      <w:pPr>
        <w:spacing w:after="0" w:line="240" w:lineRule="auto"/>
        <w:ind w:firstLine="708"/>
        <w:jc w:val="both"/>
        <w:rPr>
          <w:rFonts w:ascii="Times New Roman" w:hAnsi="Times New Roman"/>
          <w:b/>
          <w:sz w:val="24"/>
          <w:szCs w:val="24"/>
        </w:rPr>
      </w:pPr>
      <w:r w:rsidRPr="003E2CC6">
        <w:rPr>
          <w:rFonts w:ascii="Times New Roman" w:hAnsi="Times New Roman"/>
          <w:b/>
          <w:sz w:val="24"/>
          <w:szCs w:val="24"/>
        </w:rPr>
        <w:t>6. Разработка и реализация государственной политики в области воспитания и молодежной политики.</w:t>
      </w:r>
    </w:p>
    <w:p w:rsidR="00803FF6" w:rsidRPr="003E2CC6" w:rsidRDefault="00803FF6" w:rsidP="003D4B01">
      <w:pPr>
        <w:spacing w:after="0" w:line="240" w:lineRule="auto"/>
        <w:ind w:firstLine="708"/>
        <w:jc w:val="both"/>
        <w:rPr>
          <w:rFonts w:ascii="Times New Roman" w:hAnsi="Times New Roman"/>
          <w:sz w:val="24"/>
          <w:szCs w:val="24"/>
        </w:rPr>
      </w:pPr>
      <w:r w:rsidRPr="003E2CC6">
        <w:rPr>
          <w:rFonts w:ascii="Times New Roman" w:hAnsi="Times New Roman"/>
          <w:sz w:val="24"/>
          <w:szCs w:val="24"/>
          <w:u w:val="single"/>
        </w:rPr>
        <w:t>В целях совершенствования нормативно-правовой базы</w:t>
      </w:r>
      <w:r w:rsidRPr="003E2CC6">
        <w:rPr>
          <w:rFonts w:ascii="Times New Roman" w:hAnsi="Times New Roman"/>
          <w:sz w:val="24"/>
          <w:szCs w:val="24"/>
        </w:rPr>
        <w:t xml:space="preserve"> в области дополнительного образования, воспитания и молодежной политики инициирована и продолжается работа по разработке и введению в действие Положения о порядке деятельности Совета по профилактике безнадзорности и правонарушений несовершеннолетних в организациях общего и профессионального образования ПМР, Положения о критериях и системе оценки уровня воспитанности учащихся и эффективности воспитательного пространства в системе общего образования, Положения по организации воспитательной работы по профилактике безнадзорности и правонарушений несовершеннолетних в организациях общего и профессионального образования ПМР.</w:t>
      </w:r>
    </w:p>
    <w:p w:rsidR="00803FF6" w:rsidRPr="003E2CC6" w:rsidRDefault="00803FF6" w:rsidP="000519DA">
      <w:pPr>
        <w:spacing w:after="0" w:line="240" w:lineRule="auto"/>
        <w:jc w:val="both"/>
        <w:rPr>
          <w:rFonts w:ascii="Times New Roman" w:hAnsi="Times New Roman"/>
          <w:sz w:val="24"/>
          <w:szCs w:val="24"/>
        </w:rPr>
      </w:pPr>
      <w:r w:rsidRPr="003E2CC6">
        <w:rPr>
          <w:rFonts w:ascii="Times New Roman" w:hAnsi="Times New Roman"/>
          <w:sz w:val="24"/>
          <w:szCs w:val="24"/>
        </w:rPr>
        <w:t xml:space="preserve">    В целях расширения международного сотрудничества и расширения исторического и культурного обмена:</w:t>
      </w:r>
    </w:p>
    <w:p w:rsidR="00803FF6" w:rsidRPr="003E2CC6" w:rsidRDefault="00803FF6" w:rsidP="000519DA">
      <w:pPr>
        <w:spacing w:after="0" w:line="240" w:lineRule="auto"/>
        <w:jc w:val="both"/>
        <w:rPr>
          <w:rFonts w:ascii="Times New Roman" w:hAnsi="Times New Roman"/>
          <w:sz w:val="24"/>
          <w:szCs w:val="24"/>
        </w:rPr>
      </w:pPr>
      <w:r w:rsidRPr="003E2CC6">
        <w:rPr>
          <w:rFonts w:ascii="Times New Roman" w:hAnsi="Times New Roman"/>
          <w:sz w:val="24"/>
          <w:szCs w:val="24"/>
        </w:rPr>
        <w:t>- выдано</w:t>
      </w:r>
      <w:r w:rsidR="00774A0F" w:rsidRPr="003E2CC6">
        <w:rPr>
          <w:rFonts w:ascii="Times New Roman" w:hAnsi="Times New Roman"/>
          <w:sz w:val="24"/>
          <w:szCs w:val="24"/>
        </w:rPr>
        <w:t xml:space="preserve"> 12 </w:t>
      </w:r>
      <w:r w:rsidRPr="003E2CC6">
        <w:rPr>
          <w:rFonts w:ascii="Times New Roman" w:hAnsi="Times New Roman"/>
          <w:sz w:val="24"/>
          <w:szCs w:val="24"/>
        </w:rPr>
        <w:t xml:space="preserve"> разрешений на выезд учащихся организаций общего образования для участия в международных конкурсах, фестивалях и экскурсионных поездках;</w:t>
      </w:r>
    </w:p>
    <w:p w:rsidR="00803FF6" w:rsidRPr="003E2CC6" w:rsidRDefault="00803FF6" w:rsidP="000519DA">
      <w:pPr>
        <w:spacing w:after="0" w:line="240" w:lineRule="auto"/>
        <w:jc w:val="both"/>
        <w:rPr>
          <w:rFonts w:ascii="Times New Roman" w:hAnsi="Times New Roman"/>
          <w:sz w:val="24"/>
          <w:szCs w:val="24"/>
        </w:rPr>
      </w:pPr>
      <w:r w:rsidRPr="003E2CC6">
        <w:rPr>
          <w:rFonts w:ascii="Times New Roman" w:hAnsi="Times New Roman"/>
          <w:sz w:val="24"/>
          <w:szCs w:val="24"/>
        </w:rPr>
        <w:t xml:space="preserve">- совместно с Днестровско-Прутским центром Российского института стратегических исследований (ДПЦ РИСИ) организован выезд 10 победителей Республиканского конкурса «А.В. Суворов. Наука побеждать» в сопровождении специалистов Министерства просвещения и Министерста здравоохранения Приднестровской Молдавской Республики на </w:t>
      </w:r>
      <w:r w:rsidRPr="003E2CC6">
        <w:rPr>
          <w:rFonts w:ascii="Times New Roman" w:hAnsi="Times New Roman"/>
          <w:sz w:val="24"/>
          <w:szCs w:val="24"/>
          <w:lang w:val="en-US"/>
        </w:rPr>
        <w:t>XV</w:t>
      </w:r>
      <w:r w:rsidRPr="003E2CC6">
        <w:rPr>
          <w:rFonts w:ascii="Times New Roman" w:hAnsi="Times New Roman"/>
          <w:sz w:val="24"/>
          <w:szCs w:val="24"/>
        </w:rPr>
        <w:t xml:space="preserve"> Школу дружбы в Сербии;</w:t>
      </w:r>
    </w:p>
    <w:p w:rsidR="00803FF6" w:rsidRPr="003E2CC6" w:rsidRDefault="00803FF6" w:rsidP="000519DA">
      <w:pPr>
        <w:spacing w:after="0" w:line="240" w:lineRule="auto"/>
        <w:jc w:val="both"/>
        <w:rPr>
          <w:rFonts w:ascii="Times New Roman" w:hAnsi="Times New Roman"/>
          <w:sz w:val="24"/>
          <w:szCs w:val="24"/>
        </w:rPr>
      </w:pPr>
      <w:r w:rsidRPr="003E2CC6">
        <w:rPr>
          <w:rFonts w:ascii="Times New Roman" w:hAnsi="Times New Roman"/>
          <w:sz w:val="24"/>
          <w:szCs w:val="24"/>
        </w:rPr>
        <w:t>- совместно с ДПЦ РИСИ организован выезд 10 победителей Республиканского конкурса «Мы едины!» на Всероссийский образовательный форум «Таврида – 2015» в Крыму.</w:t>
      </w:r>
    </w:p>
    <w:p w:rsidR="00803FF6" w:rsidRPr="003E2CC6" w:rsidRDefault="00803FF6" w:rsidP="00401459">
      <w:pPr>
        <w:spacing w:after="0" w:line="240" w:lineRule="auto"/>
        <w:ind w:firstLine="567"/>
        <w:jc w:val="both"/>
        <w:rPr>
          <w:rFonts w:ascii="Times New Roman" w:hAnsi="Times New Roman"/>
          <w:sz w:val="24"/>
          <w:szCs w:val="24"/>
        </w:rPr>
      </w:pPr>
      <w:r w:rsidRPr="003E2CC6">
        <w:rPr>
          <w:rFonts w:ascii="Times New Roman" w:hAnsi="Times New Roman"/>
          <w:sz w:val="24"/>
          <w:szCs w:val="24"/>
        </w:rPr>
        <w:t xml:space="preserve">В рамках взаимодействия Министерства просвещения и Тираспольско-Дубоссарской Епархии осуществлена совместная работа по разработке учебного курса «Основы религиозных культур и светской этики» для 4-х классов организаций общего образования в рамках новых Государственных стандартов Приднестровской Молдавской Республики. </w:t>
      </w:r>
      <w:r w:rsidR="00401459">
        <w:rPr>
          <w:rFonts w:ascii="Times New Roman" w:hAnsi="Times New Roman"/>
          <w:sz w:val="24"/>
          <w:szCs w:val="24"/>
        </w:rPr>
        <w:t>Т</w:t>
      </w:r>
      <w:r w:rsidRPr="003E2CC6">
        <w:rPr>
          <w:rFonts w:ascii="Times New Roman" w:hAnsi="Times New Roman"/>
          <w:sz w:val="24"/>
          <w:szCs w:val="24"/>
        </w:rPr>
        <w:t>акже проведен</w:t>
      </w:r>
      <w:r w:rsidR="00401459">
        <w:rPr>
          <w:rFonts w:ascii="Times New Roman" w:hAnsi="Times New Roman"/>
          <w:sz w:val="24"/>
          <w:szCs w:val="24"/>
        </w:rPr>
        <w:t>а</w:t>
      </w:r>
      <w:r w:rsidRPr="003E2CC6">
        <w:rPr>
          <w:rFonts w:ascii="Times New Roman" w:hAnsi="Times New Roman"/>
          <w:sz w:val="24"/>
          <w:szCs w:val="24"/>
        </w:rPr>
        <w:t xml:space="preserve"> </w:t>
      </w:r>
      <w:r w:rsidR="00401459">
        <w:rPr>
          <w:rFonts w:ascii="Times New Roman" w:hAnsi="Times New Roman"/>
          <w:sz w:val="24"/>
          <w:szCs w:val="24"/>
        </w:rPr>
        <w:t xml:space="preserve"> работа </w:t>
      </w:r>
      <w:r w:rsidRPr="003E2CC6">
        <w:rPr>
          <w:rFonts w:ascii="Times New Roman" w:hAnsi="Times New Roman"/>
          <w:sz w:val="24"/>
          <w:szCs w:val="24"/>
        </w:rPr>
        <w:t>по опросу родительской общественности в организациях общего образования республики по вопросу внедрения программы «Основы религиозных культур и светской этики».</w:t>
      </w:r>
      <w:r w:rsidR="00401459">
        <w:rPr>
          <w:rFonts w:ascii="Times New Roman" w:hAnsi="Times New Roman"/>
          <w:sz w:val="24"/>
          <w:szCs w:val="24"/>
        </w:rPr>
        <w:t xml:space="preserve"> Результаты проделанной работы слушались на Коллегии Министерства просвещения ПМР 30 июня 2015 года, материалы. </w:t>
      </w:r>
    </w:p>
    <w:p w:rsidR="00803FF6" w:rsidRPr="003E2CC6" w:rsidRDefault="00803FF6" w:rsidP="002D11AB">
      <w:pPr>
        <w:spacing w:after="0" w:line="240" w:lineRule="auto"/>
        <w:ind w:firstLine="567"/>
        <w:jc w:val="both"/>
        <w:rPr>
          <w:rFonts w:ascii="Times New Roman" w:hAnsi="Times New Roman"/>
          <w:sz w:val="24"/>
          <w:szCs w:val="24"/>
        </w:rPr>
      </w:pPr>
      <w:r w:rsidRPr="003E2CC6">
        <w:rPr>
          <w:rFonts w:ascii="Times New Roman" w:hAnsi="Times New Roman"/>
          <w:sz w:val="24"/>
          <w:szCs w:val="24"/>
        </w:rPr>
        <w:t xml:space="preserve">За отчетный период Министерство просвещения осуществляло  поддержку общественно-полезной деятельности молодежи, молодежных и детских общественных объединений; развитие системы выявления, поддержки и сопровождения лидеров молодежной среды. </w:t>
      </w:r>
    </w:p>
    <w:p w:rsidR="00803FF6" w:rsidRPr="003E2CC6" w:rsidRDefault="00803FF6" w:rsidP="002D11AB">
      <w:pPr>
        <w:spacing w:after="0" w:line="240" w:lineRule="auto"/>
        <w:ind w:firstLine="567"/>
        <w:jc w:val="both"/>
        <w:rPr>
          <w:rFonts w:ascii="Times New Roman" w:hAnsi="Times New Roman"/>
          <w:sz w:val="24"/>
          <w:szCs w:val="24"/>
        </w:rPr>
      </w:pPr>
      <w:r w:rsidRPr="003E2CC6">
        <w:rPr>
          <w:rFonts w:ascii="Times New Roman" w:hAnsi="Times New Roman"/>
          <w:sz w:val="24"/>
          <w:szCs w:val="24"/>
        </w:rPr>
        <w:t>Проведено 3 встречи актива органов ученического (студенческого) соуправления организаций профессионального образования Приднестровской Молдавской Республики.</w:t>
      </w:r>
    </w:p>
    <w:p w:rsidR="00803FF6" w:rsidRPr="003E2CC6" w:rsidRDefault="00803FF6" w:rsidP="002D11AB">
      <w:pPr>
        <w:spacing w:after="0" w:line="240" w:lineRule="auto"/>
        <w:ind w:firstLine="567"/>
        <w:jc w:val="both"/>
        <w:rPr>
          <w:rFonts w:ascii="Times New Roman" w:hAnsi="Times New Roman"/>
          <w:sz w:val="24"/>
          <w:szCs w:val="24"/>
        </w:rPr>
      </w:pPr>
      <w:r w:rsidRPr="003E2CC6">
        <w:rPr>
          <w:rFonts w:ascii="Times New Roman" w:hAnsi="Times New Roman"/>
          <w:sz w:val="24"/>
          <w:szCs w:val="24"/>
        </w:rPr>
        <w:lastRenderedPageBreak/>
        <w:t>Успешно функционирует Координационный совет по взаимодействию с молодежными общественными объединениями. Членами координационного совета по связям Министерства просвещения с молодежными общественными организациями проведена Международная гражданско-патриотическая акция, посвященная Дню Победы советского народа в Великой Отечественной войне «Георгиевская ленточка» под девизом: «Мы помним, мы гордимся».</w:t>
      </w:r>
    </w:p>
    <w:p w:rsidR="00803FF6" w:rsidRPr="003E2CC6" w:rsidRDefault="00803FF6" w:rsidP="000519DA">
      <w:pPr>
        <w:spacing w:after="0" w:line="240" w:lineRule="auto"/>
        <w:jc w:val="both"/>
        <w:rPr>
          <w:rFonts w:ascii="Times New Roman" w:hAnsi="Times New Roman"/>
          <w:sz w:val="24"/>
          <w:szCs w:val="24"/>
        </w:rPr>
      </w:pPr>
      <w:r w:rsidRPr="003E2CC6">
        <w:rPr>
          <w:rFonts w:ascii="Times New Roman" w:hAnsi="Times New Roman"/>
          <w:sz w:val="24"/>
          <w:szCs w:val="24"/>
        </w:rPr>
        <w:tab/>
        <w:t xml:space="preserve">В целях повышения мотивации молодежи к активной деятельности в общественно-политической, социально-экономической и социокультурной жизни Республики, в марте в городах Приднестровской Молдавской Республики прошел </w:t>
      </w:r>
      <w:r w:rsidRPr="003E2CC6">
        <w:rPr>
          <w:rFonts w:ascii="Times New Roman" w:hAnsi="Times New Roman"/>
          <w:sz w:val="24"/>
          <w:szCs w:val="24"/>
          <w:lang w:val="en-US"/>
        </w:rPr>
        <w:t>II</w:t>
      </w:r>
      <w:r w:rsidRPr="003E2CC6">
        <w:rPr>
          <w:rFonts w:ascii="Times New Roman" w:hAnsi="Times New Roman"/>
          <w:sz w:val="24"/>
          <w:szCs w:val="24"/>
        </w:rPr>
        <w:t xml:space="preserve"> этап </w:t>
      </w:r>
      <w:r w:rsidRPr="003E2CC6">
        <w:rPr>
          <w:rFonts w:ascii="Times New Roman" w:hAnsi="Times New Roman"/>
          <w:sz w:val="24"/>
          <w:szCs w:val="24"/>
          <w:lang w:eastAsia="en-US"/>
        </w:rPr>
        <w:t xml:space="preserve">проекта «Молодая Энергия», предполагающего </w:t>
      </w:r>
      <w:r w:rsidRPr="003E2CC6">
        <w:rPr>
          <w:rFonts w:ascii="Times New Roman" w:hAnsi="Times New Roman"/>
          <w:sz w:val="24"/>
          <w:szCs w:val="24"/>
        </w:rPr>
        <w:t>проведение тренингов (охват 150 человек).</w:t>
      </w:r>
    </w:p>
    <w:p w:rsidR="00803FF6" w:rsidRPr="003E2CC6" w:rsidRDefault="00803FF6" w:rsidP="00B74C16">
      <w:pPr>
        <w:spacing w:after="0" w:line="240" w:lineRule="auto"/>
        <w:ind w:firstLine="708"/>
        <w:jc w:val="both"/>
        <w:rPr>
          <w:rFonts w:ascii="Times New Roman" w:hAnsi="Times New Roman"/>
          <w:sz w:val="24"/>
          <w:szCs w:val="24"/>
        </w:rPr>
      </w:pPr>
      <w:r w:rsidRPr="003E2CC6">
        <w:rPr>
          <w:rFonts w:ascii="Times New Roman" w:hAnsi="Times New Roman"/>
          <w:sz w:val="24"/>
          <w:szCs w:val="24"/>
        </w:rPr>
        <w:t>По инициативе Общественной палаты Приднестровской Молдавской Республики, согласно Поручениям Президента и Председателя Правительства Приднестровской Молдавской Республики 2 апреля 2015 года проведен межведомственный круглый стол по вопросам вреда и запрета на изготовление и продажу слабоалкогольных напитков и курительных смесей в Приднестровской Молдавской Республике</w:t>
      </w:r>
      <w:r w:rsidR="00B74C16">
        <w:rPr>
          <w:rFonts w:ascii="Times New Roman" w:hAnsi="Times New Roman"/>
          <w:sz w:val="24"/>
          <w:szCs w:val="24"/>
        </w:rPr>
        <w:t xml:space="preserve">. </w:t>
      </w:r>
    </w:p>
    <w:p w:rsidR="00803FF6" w:rsidRPr="003E2CC6" w:rsidRDefault="00803FF6" w:rsidP="00B74C16">
      <w:pPr>
        <w:spacing w:after="0" w:line="240" w:lineRule="auto"/>
        <w:ind w:firstLine="708"/>
        <w:jc w:val="both"/>
        <w:rPr>
          <w:rFonts w:ascii="Times New Roman" w:hAnsi="Times New Roman"/>
          <w:sz w:val="24"/>
          <w:szCs w:val="24"/>
        </w:rPr>
      </w:pPr>
      <w:r w:rsidRPr="003E2CC6">
        <w:rPr>
          <w:rFonts w:ascii="Times New Roman" w:hAnsi="Times New Roman"/>
          <w:sz w:val="24"/>
          <w:szCs w:val="24"/>
        </w:rPr>
        <w:t xml:space="preserve">В рамках  координации деятельности с управлениями народного образования были проведены следующие мероприятия: </w:t>
      </w:r>
    </w:p>
    <w:p w:rsidR="00803FF6" w:rsidRPr="003E2CC6" w:rsidRDefault="00803FF6" w:rsidP="000519DA">
      <w:pPr>
        <w:spacing w:after="0" w:line="240" w:lineRule="auto"/>
        <w:jc w:val="both"/>
        <w:rPr>
          <w:rFonts w:ascii="Times New Roman" w:hAnsi="Times New Roman"/>
          <w:sz w:val="24"/>
          <w:szCs w:val="24"/>
        </w:rPr>
      </w:pPr>
      <w:r w:rsidRPr="003E2CC6">
        <w:rPr>
          <w:rFonts w:ascii="Times New Roman" w:hAnsi="Times New Roman"/>
          <w:sz w:val="24"/>
          <w:szCs w:val="24"/>
        </w:rPr>
        <w:t xml:space="preserve">- 5 марта 2015 года в конференц-зале Министерстве просвещения ПМР состоялось инструктивно-методическое совещание со специалистами по воспитательной работе и дополнительному образованию управлений народного образования городов и районов республики и заместителями директоров по воспитательной работе государственных организаций образования. Согласно повестке дня были рассмотрены вопросы по проведению мероприятий, приуроченных к празднованию 25-ой годовщины образования ПМР и Республиканского Фестиваля «Юность, творчество, талант», анализ проведения Республиканского фестиваля «Наследники Победы» и 2 этапа </w:t>
      </w:r>
      <w:r w:rsidRPr="003E2CC6">
        <w:rPr>
          <w:rFonts w:ascii="Times New Roman" w:hAnsi="Times New Roman"/>
          <w:sz w:val="24"/>
          <w:szCs w:val="24"/>
          <w:lang w:val="en-US"/>
        </w:rPr>
        <w:t>XXII</w:t>
      </w:r>
      <w:r w:rsidRPr="003E2CC6">
        <w:rPr>
          <w:rFonts w:ascii="Times New Roman" w:hAnsi="Times New Roman"/>
          <w:sz w:val="24"/>
          <w:szCs w:val="24"/>
        </w:rPr>
        <w:t xml:space="preserve"> Студенческой спартакиады учащихся и студентов организаций НПО/СПО. Состоялась презентация конкурсных проектов «Патриоты России» и «Мы едины!»; </w:t>
      </w:r>
    </w:p>
    <w:p w:rsidR="00803FF6" w:rsidRPr="003E2CC6" w:rsidRDefault="00803FF6" w:rsidP="000519DA">
      <w:pPr>
        <w:spacing w:after="0" w:line="240" w:lineRule="auto"/>
        <w:jc w:val="both"/>
        <w:rPr>
          <w:rFonts w:ascii="Times New Roman" w:hAnsi="Times New Roman"/>
          <w:sz w:val="24"/>
          <w:szCs w:val="24"/>
        </w:rPr>
      </w:pPr>
      <w:r w:rsidRPr="003E2CC6">
        <w:rPr>
          <w:rFonts w:ascii="Times New Roman" w:hAnsi="Times New Roman"/>
          <w:sz w:val="24"/>
          <w:szCs w:val="24"/>
        </w:rPr>
        <w:t>- 22 мая 2015 года в конференц-зале Министерства просвещения ПМР состоялось совещание с руководителями Республиканских методических объединений по дополнительному образованию кружковой направленности по итогам деятельности РМО в текущем учебном году и планирование работы на новый учебный год.</w:t>
      </w:r>
    </w:p>
    <w:p w:rsidR="00567799" w:rsidRPr="003E2CC6" w:rsidRDefault="00567799" w:rsidP="000519DA">
      <w:pPr>
        <w:spacing w:after="0" w:line="240" w:lineRule="auto"/>
        <w:jc w:val="both"/>
        <w:rPr>
          <w:rFonts w:ascii="Times New Roman" w:hAnsi="Times New Roman"/>
          <w:sz w:val="24"/>
          <w:szCs w:val="24"/>
        </w:rPr>
      </w:pPr>
      <w:r w:rsidRPr="003E2CC6">
        <w:rPr>
          <w:rFonts w:ascii="Times New Roman" w:hAnsi="Times New Roman"/>
          <w:sz w:val="24"/>
          <w:szCs w:val="24"/>
        </w:rPr>
        <w:t>- 9 сентября 2015 года – инструктивно-методическое совещание по организации воспитательной работы в организациях общего и профессионального образования Приднестровской Молдавской Республики по теме: «Усиление гражданско-патриотического и духовно-нравственного направлений воспитательной работы в 2015-2106 учебном году»;</w:t>
      </w:r>
    </w:p>
    <w:p w:rsidR="00567799" w:rsidRPr="003E2CC6" w:rsidRDefault="00567799" w:rsidP="000519DA">
      <w:pPr>
        <w:spacing w:after="0" w:line="240" w:lineRule="auto"/>
        <w:jc w:val="both"/>
        <w:rPr>
          <w:rFonts w:ascii="Times New Roman" w:hAnsi="Times New Roman"/>
          <w:sz w:val="24"/>
          <w:szCs w:val="24"/>
        </w:rPr>
      </w:pPr>
      <w:r w:rsidRPr="003E2CC6">
        <w:rPr>
          <w:rFonts w:ascii="Times New Roman" w:hAnsi="Times New Roman"/>
          <w:sz w:val="24"/>
          <w:szCs w:val="24"/>
        </w:rPr>
        <w:t xml:space="preserve">- 9 сентября 2015 года -  инструктивно-методическое </w:t>
      </w:r>
      <w:r w:rsidR="00FE2823" w:rsidRPr="003E2CC6">
        <w:rPr>
          <w:rFonts w:ascii="Times New Roman" w:hAnsi="Times New Roman"/>
          <w:sz w:val="24"/>
          <w:szCs w:val="24"/>
        </w:rPr>
        <w:t>совещание</w:t>
      </w:r>
      <w:r w:rsidRPr="003E2CC6">
        <w:rPr>
          <w:rFonts w:ascii="Times New Roman" w:hAnsi="Times New Roman"/>
          <w:sz w:val="24"/>
          <w:szCs w:val="24"/>
        </w:rPr>
        <w:t xml:space="preserve"> для специалистов УНО, курирующих вопросы дополнительного образования, и директоров ОД</w:t>
      </w:r>
      <w:r w:rsidR="00FE2823" w:rsidRPr="003E2CC6">
        <w:rPr>
          <w:rFonts w:ascii="Times New Roman" w:hAnsi="Times New Roman"/>
          <w:sz w:val="24"/>
          <w:szCs w:val="24"/>
        </w:rPr>
        <w:t>О</w:t>
      </w:r>
      <w:r w:rsidRPr="003E2CC6">
        <w:rPr>
          <w:rFonts w:ascii="Times New Roman" w:hAnsi="Times New Roman"/>
          <w:sz w:val="24"/>
          <w:szCs w:val="24"/>
        </w:rPr>
        <w:t xml:space="preserve"> кружковой направленности по т</w:t>
      </w:r>
      <w:r w:rsidR="00A72430" w:rsidRPr="003E2CC6">
        <w:rPr>
          <w:rFonts w:ascii="Times New Roman" w:hAnsi="Times New Roman"/>
          <w:sz w:val="24"/>
          <w:szCs w:val="24"/>
        </w:rPr>
        <w:t>е</w:t>
      </w:r>
      <w:r w:rsidRPr="003E2CC6">
        <w:rPr>
          <w:rFonts w:ascii="Times New Roman" w:hAnsi="Times New Roman"/>
          <w:sz w:val="24"/>
          <w:szCs w:val="24"/>
        </w:rPr>
        <w:t>ме «Обновление учебно-воспитательного процесса в организациях дополнительного образования в 2015-2016 уче</w:t>
      </w:r>
      <w:r w:rsidR="00FE2823" w:rsidRPr="003E2CC6">
        <w:rPr>
          <w:rFonts w:ascii="Times New Roman" w:hAnsi="Times New Roman"/>
          <w:sz w:val="24"/>
          <w:szCs w:val="24"/>
        </w:rPr>
        <w:t>б</w:t>
      </w:r>
      <w:r w:rsidRPr="003E2CC6">
        <w:rPr>
          <w:rFonts w:ascii="Times New Roman" w:hAnsi="Times New Roman"/>
          <w:sz w:val="24"/>
          <w:szCs w:val="24"/>
        </w:rPr>
        <w:t>ном году»;</w:t>
      </w:r>
    </w:p>
    <w:p w:rsidR="00567799" w:rsidRPr="003E2CC6" w:rsidRDefault="00567799" w:rsidP="000519DA">
      <w:pPr>
        <w:spacing w:after="0" w:line="240" w:lineRule="auto"/>
        <w:jc w:val="both"/>
        <w:rPr>
          <w:rFonts w:ascii="Times New Roman" w:hAnsi="Times New Roman"/>
          <w:sz w:val="24"/>
          <w:szCs w:val="24"/>
        </w:rPr>
      </w:pPr>
      <w:r w:rsidRPr="003E2CC6">
        <w:rPr>
          <w:rFonts w:ascii="Times New Roman" w:hAnsi="Times New Roman"/>
          <w:sz w:val="24"/>
          <w:szCs w:val="24"/>
        </w:rPr>
        <w:t>- 9 сентября 2015 года – инс</w:t>
      </w:r>
      <w:r w:rsidR="00FE2823" w:rsidRPr="003E2CC6">
        <w:rPr>
          <w:rFonts w:ascii="Times New Roman" w:hAnsi="Times New Roman"/>
          <w:sz w:val="24"/>
          <w:szCs w:val="24"/>
        </w:rPr>
        <w:t>т</w:t>
      </w:r>
      <w:r w:rsidRPr="003E2CC6">
        <w:rPr>
          <w:rFonts w:ascii="Times New Roman" w:hAnsi="Times New Roman"/>
          <w:sz w:val="24"/>
          <w:szCs w:val="24"/>
        </w:rPr>
        <w:t>руктивно-методическое совещание с руководителями Республиканских методических объединений организаций дополнительного образования кружковой направленности «Алгоритм подготовки и проведения республиканского методического объединения в дополнительном образовании кружковой направленности»;</w:t>
      </w:r>
    </w:p>
    <w:p w:rsidR="00567799" w:rsidRPr="003E2CC6" w:rsidRDefault="00567799" w:rsidP="000519DA">
      <w:pPr>
        <w:spacing w:after="0" w:line="240" w:lineRule="auto"/>
        <w:jc w:val="both"/>
        <w:rPr>
          <w:rFonts w:ascii="Times New Roman" w:hAnsi="Times New Roman"/>
          <w:sz w:val="24"/>
          <w:szCs w:val="24"/>
        </w:rPr>
      </w:pPr>
      <w:r w:rsidRPr="003E2CC6">
        <w:rPr>
          <w:rFonts w:ascii="Times New Roman" w:hAnsi="Times New Roman"/>
          <w:sz w:val="24"/>
          <w:szCs w:val="24"/>
        </w:rPr>
        <w:t>- 16 сентября 2015 года – Совет директоров организаций дополнительного образования кружковой направл</w:t>
      </w:r>
      <w:r w:rsidR="00FE2823" w:rsidRPr="003E2CC6">
        <w:rPr>
          <w:rFonts w:ascii="Times New Roman" w:hAnsi="Times New Roman"/>
          <w:sz w:val="24"/>
          <w:szCs w:val="24"/>
        </w:rPr>
        <w:t>е</w:t>
      </w:r>
      <w:r w:rsidRPr="003E2CC6">
        <w:rPr>
          <w:rFonts w:ascii="Times New Roman" w:hAnsi="Times New Roman"/>
          <w:sz w:val="24"/>
          <w:szCs w:val="24"/>
        </w:rPr>
        <w:t>нности по теме «Особенности учебно-программного обеспечения в 2015-2016 учебном году в организациях ОДО кружковой направленности».</w:t>
      </w:r>
    </w:p>
    <w:p w:rsidR="00567799" w:rsidRPr="003E2CC6" w:rsidRDefault="00567799" w:rsidP="000519DA">
      <w:pPr>
        <w:spacing w:after="0" w:line="240" w:lineRule="auto"/>
        <w:jc w:val="both"/>
        <w:rPr>
          <w:rFonts w:ascii="Times New Roman" w:hAnsi="Times New Roman"/>
          <w:sz w:val="24"/>
          <w:szCs w:val="24"/>
        </w:rPr>
      </w:pPr>
      <w:r w:rsidRPr="003E2CC6">
        <w:rPr>
          <w:rFonts w:ascii="Times New Roman" w:hAnsi="Times New Roman"/>
          <w:sz w:val="24"/>
          <w:szCs w:val="24"/>
        </w:rPr>
        <w:t xml:space="preserve">        Во исполнение плана основных мероприятий Министерства просвещения Приднестровской Молдавской Республики на 2014-2015 учебный год</w:t>
      </w:r>
      <w:r w:rsidRPr="003E2CC6">
        <w:rPr>
          <w:rFonts w:ascii="Times New Roman" w:hAnsi="Times New Roman"/>
          <w:sz w:val="24"/>
          <w:szCs w:val="24"/>
          <w:u w:val="single"/>
        </w:rPr>
        <w:t>,</w:t>
      </w:r>
      <w:r w:rsidRPr="003E2CC6">
        <w:rPr>
          <w:rFonts w:ascii="Times New Roman" w:hAnsi="Times New Roman"/>
          <w:sz w:val="24"/>
          <w:szCs w:val="24"/>
        </w:rPr>
        <w:t xml:space="preserve"> в</w:t>
      </w:r>
      <w:r w:rsidR="007A5B0B">
        <w:rPr>
          <w:rFonts w:ascii="Times New Roman" w:hAnsi="Times New Roman"/>
          <w:sz w:val="24"/>
          <w:szCs w:val="24"/>
        </w:rPr>
        <w:t xml:space="preserve"> </w:t>
      </w:r>
      <w:r w:rsidRPr="003E2CC6">
        <w:rPr>
          <w:rFonts w:ascii="Times New Roman" w:hAnsi="Times New Roman"/>
          <w:sz w:val="24"/>
          <w:szCs w:val="24"/>
        </w:rPr>
        <w:t>рамках реализации программы тематических мероприятий</w:t>
      </w:r>
      <w:r w:rsidR="007A5B0B">
        <w:rPr>
          <w:rFonts w:ascii="Times New Roman" w:hAnsi="Times New Roman"/>
          <w:sz w:val="24"/>
          <w:szCs w:val="24"/>
        </w:rPr>
        <w:t xml:space="preserve"> </w:t>
      </w:r>
      <w:r w:rsidRPr="003E2CC6">
        <w:rPr>
          <w:rFonts w:ascii="Times New Roman" w:hAnsi="Times New Roman"/>
          <w:sz w:val="24"/>
          <w:szCs w:val="24"/>
        </w:rPr>
        <w:t>за отчетный период проведено 27 республиканских социально значимых мероприятий:</w:t>
      </w:r>
    </w:p>
    <w:p w:rsidR="00567799" w:rsidRPr="003E2CC6" w:rsidRDefault="00567799" w:rsidP="000519DA">
      <w:pPr>
        <w:spacing w:after="0" w:line="240" w:lineRule="auto"/>
        <w:jc w:val="both"/>
        <w:rPr>
          <w:rFonts w:ascii="Times New Roman" w:hAnsi="Times New Roman"/>
          <w:sz w:val="24"/>
          <w:szCs w:val="24"/>
        </w:rPr>
      </w:pPr>
      <w:r w:rsidRPr="003E2CC6">
        <w:rPr>
          <w:rFonts w:ascii="Times New Roman" w:hAnsi="Times New Roman"/>
          <w:sz w:val="24"/>
          <w:szCs w:val="24"/>
        </w:rPr>
        <w:t xml:space="preserve">а) гражданско-патриотическое воспитание – 9 мероприятий с общим охватом 53359  человек: </w:t>
      </w:r>
    </w:p>
    <w:p w:rsidR="00803FF6" w:rsidRPr="003E2CC6" w:rsidRDefault="00803FF6" w:rsidP="000519DA">
      <w:pPr>
        <w:spacing w:after="0" w:line="240" w:lineRule="auto"/>
        <w:jc w:val="both"/>
        <w:rPr>
          <w:rFonts w:ascii="Times New Roman" w:hAnsi="Times New Roman"/>
          <w:sz w:val="24"/>
          <w:szCs w:val="24"/>
        </w:rPr>
      </w:pPr>
      <w:r w:rsidRPr="003E2CC6">
        <w:rPr>
          <w:rFonts w:ascii="Times New Roman" w:hAnsi="Times New Roman"/>
          <w:sz w:val="24"/>
          <w:szCs w:val="24"/>
        </w:rPr>
        <w:lastRenderedPageBreak/>
        <w:t xml:space="preserve">- </w:t>
      </w:r>
      <w:r w:rsidR="00656FDF">
        <w:rPr>
          <w:rFonts w:ascii="Times New Roman" w:hAnsi="Times New Roman"/>
          <w:sz w:val="24"/>
          <w:szCs w:val="24"/>
        </w:rPr>
        <w:t>р</w:t>
      </w:r>
      <w:r w:rsidRPr="003E2CC6">
        <w:rPr>
          <w:rFonts w:ascii="Times New Roman" w:hAnsi="Times New Roman"/>
          <w:sz w:val="24"/>
          <w:szCs w:val="24"/>
        </w:rPr>
        <w:t>еспубликанский фестиваль гражданско-патриотической направленности «Мы этой памяти верны» в номинации «Наследники Победы», в котором приняли участие на республиканском этапе 1076 участников их 199 творческих коллективов</w:t>
      </w:r>
      <w:r w:rsidR="00656FDF">
        <w:rPr>
          <w:rFonts w:ascii="Times New Roman" w:hAnsi="Times New Roman"/>
          <w:sz w:val="24"/>
          <w:szCs w:val="24"/>
        </w:rPr>
        <w:t>;</w:t>
      </w:r>
    </w:p>
    <w:p w:rsidR="00803FF6" w:rsidRPr="003E2CC6" w:rsidRDefault="00803FF6" w:rsidP="000519DA">
      <w:pPr>
        <w:spacing w:after="0" w:line="240" w:lineRule="auto"/>
        <w:jc w:val="both"/>
        <w:rPr>
          <w:rFonts w:ascii="Times New Roman" w:hAnsi="Times New Roman"/>
          <w:sz w:val="24"/>
          <w:szCs w:val="24"/>
        </w:rPr>
      </w:pPr>
      <w:r w:rsidRPr="003E2CC6">
        <w:rPr>
          <w:rFonts w:ascii="Times New Roman" w:hAnsi="Times New Roman"/>
          <w:sz w:val="24"/>
          <w:szCs w:val="24"/>
        </w:rPr>
        <w:t xml:space="preserve">- </w:t>
      </w:r>
      <w:r w:rsidR="00656FDF">
        <w:rPr>
          <w:rFonts w:ascii="Times New Roman" w:hAnsi="Times New Roman"/>
          <w:sz w:val="24"/>
          <w:szCs w:val="24"/>
        </w:rPr>
        <w:t>р</w:t>
      </w:r>
      <w:r w:rsidRPr="003E2CC6">
        <w:rPr>
          <w:rFonts w:ascii="Times New Roman" w:hAnsi="Times New Roman"/>
          <w:sz w:val="24"/>
          <w:szCs w:val="24"/>
        </w:rPr>
        <w:t>еспубликанский конкурс «А.В. Суворов. Наука побеждать» при организационной и финансовой поддержке Днестровского-Прутского центра Российского института стратегических исследований. В республиканском этапе данного конкурса приняли участие 58 учащихся организаций общего образования республики (муниципальный - 138)</w:t>
      </w:r>
      <w:r w:rsidR="00656FDF">
        <w:rPr>
          <w:rFonts w:ascii="Times New Roman" w:hAnsi="Times New Roman"/>
          <w:sz w:val="24"/>
          <w:szCs w:val="24"/>
        </w:rPr>
        <w:t>;</w:t>
      </w:r>
    </w:p>
    <w:p w:rsidR="00803FF6" w:rsidRPr="003E2CC6" w:rsidRDefault="00803FF6" w:rsidP="000519DA">
      <w:pPr>
        <w:spacing w:after="0" w:line="240" w:lineRule="auto"/>
        <w:jc w:val="both"/>
        <w:rPr>
          <w:rFonts w:ascii="Times New Roman" w:hAnsi="Times New Roman"/>
          <w:sz w:val="24"/>
          <w:szCs w:val="24"/>
        </w:rPr>
      </w:pPr>
      <w:r w:rsidRPr="003E2CC6">
        <w:rPr>
          <w:rFonts w:ascii="Times New Roman" w:hAnsi="Times New Roman"/>
          <w:sz w:val="24"/>
          <w:szCs w:val="24"/>
        </w:rPr>
        <w:t xml:space="preserve">- </w:t>
      </w:r>
      <w:r w:rsidR="00656FDF">
        <w:rPr>
          <w:rFonts w:ascii="Times New Roman" w:hAnsi="Times New Roman"/>
          <w:sz w:val="24"/>
          <w:szCs w:val="24"/>
        </w:rPr>
        <w:t>о</w:t>
      </w:r>
      <w:r w:rsidRPr="003E2CC6">
        <w:rPr>
          <w:rFonts w:ascii="Times New Roman" w:hAnsi="Times New Roman"/>
          <w:sz w:val="24"/>
          <w:szCs w:val="24"/>
        </w:rPr>
        <w:t>бщереспубликанская линейка и классный (кураторский) час в организациях образования по теме «Этот День Победы!» в которых приняло участие 49649 учащихся и студентов организаций общего и профессионального образования</w:t>
      </w:r>
      <w:r w:rsidR="00656FDF">
        <w:rPr>
          <w:rFonts w:ascii="Times New Roman" w:hAnsi="Times New Roman"/>
          <w:sz w:val="24"/>
          <w:szCs w:val="24"/>
        </w:rPr>
        <w:t>;</w:t>
      </w:r>
    </w:p>
    <w:p w:rsidR="00803FF6" w:rsidRPr="003E2CC6" w:rsidRDefault="00803FF6" w:rsidP="000519DA">
      <w:pPr>
        <w:spacing w:after="0" w:line="240" w:lineRule="auto"/>
        <w:jc w:val="both"/>
        <w:rPr>
          <w:rFonts w:ascii="Times New Roman" w:hAnsi="Times New Roman"/>
          <w:sz w:val="24"/>
          <w:szCs w:val="24"/>
        </w:rPr>
      </w:pPr>
      <w:r w:rsidRPr="003E2CC6">
        <w:rPr>
          <w:rFonts w:ascii="Times New Roman" w:hAnsi="Times New Roman"/>
          <w:sz w:val="24"/>
          <w:szCs w:val="24"/>
        </w:rPr>
        <w:t xml:space="preserve">- </w:t>
      </w:r>
      <w:r w:rsidR="00656FDF">
        <w:rPr>
          <w:rFonts w:ascii="Times New Roman" w:hAnsi="Times New Roman"/>
          <w:sz w:val="24"/>
          <w:szCs w:val="24"/>
        </w:rPr>
        <w:t>р</w:t>
      </w:r>
      <w:r w:rsidRPr="003E2CC6">
        <w:rPr>
          <w:rFonts w:ascii="Times New Roman" w:hAnsi="Times New Roman"/>
          <w:sz w:val="24"/>
          <w:szCs w:val="24"/>
        </w:rPr>
        <w:t>еспубликанский конкурс «Патриоты России», в котором приняло участие 200 учащихся из всех городов и районов республики, на республиканский тур было представлено 85 творческих работ 80-ти участников. Победители конкурса в количестве 14 человек поощрены путевками во Всероссийский детский центр «Орлёнок» (октябрь-ноябрь 2015 года)</w:t>
      </w:r>
      <w:r w:rsidR="00656FDF">
        <w:rPr>
          <w:rFonts w:ascii="Times New Roman" w:hAnsi="Times New Roman"/>
          <w:sz w:val="24"/>
          <w:szCs w:val="24"/>
        </w:rPr>
        <w:t>;</w:t>
      </w:r>
    </w:p>
    <w:p w:rsidR="00803FF6" w:rsidRPr="003E2CC6" w:rsidRDefault="00803FF6" w:rsidP="000519DA">
      <w:pPr>
        <w:spacing w:after="0" w:line="240" w:lineRule="auto"/>
        <w:jc w:val="both"/>
        <w:rPr>
          <w:rFonts w:ascii="Times New Roman" w:hAnsi="Times New Roman"/>
          <w:sz w:val="24"/>
          <w:szCs w:val="24"/>
        </w:rPr>
      </w:pPr>
      <w:r w:rsidRPr="003E2CC6">
        <w:rPr>
          <w:rFonts w:ascii="Times New Roman" w:hAnsi="Times New Roman"/>
          <w:sz w:val="24"/>
          <w:szCs w:val="24"/>
        </w:rPr>
        <w:t xml:space="preserve">- </w:t>
      </w:r>
      <w:r w:rsidR="00656FDF">
        <w:rPr>
          <w:rFonts w:ascii="Times New Roman" w:hAnsi="Times New Roman"/>
          <w:sz w:val="24"/>
          <w:szCs w:val="24"/>
        </w:rPr>
        <w:t>р</w:t>
      </w:r>
      <w:r w:rsidRPr="003E2CC6">
        <w:rPr>
          <w:rFonts w:ascii="Times New Roman" w:hAnsi="Times New Roman"/>
          <w:sz w:val="24"/>
          <w:szCs w:val="24"/>
        </w:rPr>
        <w:t>еспубликанская военно-спортивная игра «Юный патриот Приднестровья», в которой приняло участие 108 юнармейских отрядов – 1728 человек. В финальном туре приняло участие 8 отрядов. 16 юнармейцев отрядов-победителей поощрены путевками во Всероссийский детский центр «Орлёнок» (октябрь-ноябрь 2015 года)</w:t>
      </w:r>
      <w:r w:rsidR="00656FDF">
        <w:rPr>
          <w:rFonts w:ascii="Times New Roman" w:hAnsi="Times New Roman"/>
          <w:sz w:val="24"/>
          <w:szCs w:val="24"/>
        </w:rPr>
        <w:t>;</w:t>
      </w:r>
    </w:p>
    <w:p w:rsidR="00803FF6" w:rsidRPr="003E2CC6" w:rsidRDefault="00803FF6" w:rsidP="000519DA">
      <w:pPr>
        <w:spacing w:after="0" w:line="240" w:lineRule="auto"/>
        <w:jc w:val="both"/>
        <w:rPr>
          <w:rFonts w:ascii="Times New Roman" w:hAnsi="Times New Roman"/>
          <w:sz w:val="24"/>
          <w:szCs w:val="24"/>
        </w:rPr>
      </w:pPr>
      <w:r w:rsidRPr="003E2CC6">
        <w:rPr>
          <w:rFonts w:ascii="Times New Roman" w:hAnsi="Times New Roman"/>
          <w:sz w:val="24"/>
          <w:szCs w:val="24"/>
        </w:rPr>
        <w:t xml:space="preserve">- </w:t>
      </w:r>
      <w:r w:rsidR="00656FDF">
        <w:rPr>
          <w:rFonts w:ascii="Times New Roman" w:hAnsi="Times New Roman"/>
          <w:sz w:val="24"/>
          <w:szCs w:val="24"/>
        </w:rPr>
        <w:t>р</w:t>
      </w:r>
      <w:r w:rsidRPr="003E2CC6">
        <w:rPr>
          <w:rFonts w:ascii="Times New Roman" w:hAnsi="Times New Roman"/>
          <w:sz w:val="24"/>
          <w:szCs w:val="24"/>
        </w:rPr>
        <w:t>еспубликанский конкурс «Мы едины!» (совместно с ДПЦ РИСИ) охватил 94 участника (студенты НПО, СПО, ПГУ им. Т.Г. Шевченко и активисты молодежных общественных организаций). 10 победителей стали участниками Всероссийского образовательного форума «Таврида – 2015» в Крыму</w:t>
      </w:r>
      <w:r w:rsidR="00656FDF">
        <w:rPr>
          <w:rFonts w:ascii="Times New Roman" w:hAnsi="Times New Roman"/>
          <w:sz w:val="24"/>
          <w:szCs w:val="24"/>
        </w:rPr>
        <w:t>;</w:t>
      </w:r>
    </w:p>
    <w:p w:rsidR="00803FF6" w:rsidRPr="003E2CC6" w:rsidRDefault="00803FF6" w:rsidP="000519DA">
      <w:pPr>
        <w:spacing w:after="0" w:line="240" w:lineRule="auto"/>
        <w:jc w:val="both"/>
        <w:rPr>
          <w:rFonts w:ascii="Times New Roman" w:hAnsi="Times New Roman"/>
          <w:sz w:val="24"/>
          <w:szCs w:val="24"/>
        </w:rPr>
      </w:pPr>
      <w:r w:rsidRPr="003E2CC6">
        <w:rPr>
          <w:rFonts w:ascii="Times New Roman" w:hAnsi="Times New Roman"/>
          <w:sz w:val="24"/>
          <w:szCs w:val="24"/>
        </w:rPr>
        <w:t xml:space="preserve">- </w:t>
      </w:r>
      <w:r w:rsidR="00656FDF">
        <w:rPr>
          <w:rFonts w:ascii="Times New Roman" w:hAnsi="Times New Roman"/>
          <w:sz w:val="24"/>
          <w:szCs w:val="24"/>
        </w:rPr>
        <w:t>р</w:t>
      </w:r>
      <w:r w:rsidRPr="003E2CC6">
        <w:rPr>
          <w:rFonts w:ascii="Times New Roman" w:hAnsi="Times New Roman"/>
          <w:sz w:val="24"/>
          <w:szCs w:val="24"/>
        </w:rPr>
        <w:t>еспубликанский конкурс творческих заданий «С чего начинается Родина?», посвящённый 25-летию образования Приднестровской Молдавской Республики охватил 424 участника (учащиеся организации общего и профессионального образования)</w:t>
      </w:r>
      <w:r w:rsidR="00656FDF">
        <w:rPr>
          <w:rFonts w:ascii="Times New Roman" w:hAnsi="Times New Roman"/>
          <w:sz w:val="24"/>
          <w:szCs w:val="24"/>
        </w:rPr>
        <w:t>;</w:t>
      </w:r>
    </w:p>
    <w:p w:rsidR="00803FF6" w:rsidRPr="003E2CC6" w:rsidRDefault="00803FF6" w:rsidP="000519DA">
      <w:pPr>
        <w:spacing w:after="0" w:line="240" w:lineRule="auto"/>
        <w:jc w:val="both"/>
        <w:rPr>
          <w:rFonts w:ascii="Times New Roman" w:hAnsi="Times New Roman"/>
          <w:sz w:val="24"/>
          <w:szCs w:val="24"/>
        </w:rPr>
      </w:pPr>
      <w:r w:rsidRPr="003E2CC6">
        <w:rPr>
          <w:rFonts w:ascii="Times New Roman" w:hAnsi="Times New Roman"/>
          <w:sz w:val="24"/>
          <w:szCs w:val="24"/>
        </w:rPr>
        <w:t xml:space="preserve">- </w:t>
      </w:r>
      <w:r w:rsidR="00656FDF">
        <w:rPr>
          <w:rFonts w:ascii="Times New Roman" w:hAnsi="Times New Roman"/>
          <w:sz w:val="24"/>
          <w:szCs w:val="24"/>
        </w:rPr>
        <w:t>м</w:t>
      </w:r>
      <w:r w:rsidRPr="003E2CC6">
        <w:rPr>
          <w:rFonts w:ascii="Times New Roman" w:hAnsi="Times New Roman"/>
          <w:sz w:val="24"/>
          <w:szCs w:val="24"/>
        </w:rPr>
        <w:t>еждународная гражданско-патриотическая акция, посвященная Дню Победы советского народа в Великой Отечественной войне «Георгиевская ленточка» под девизом: «Мы помним, мы гордимся»</w:t>
      </w:r>
      <w:r w:rsidR="00656FDF">
        <w:rPr>
          <w:rFonts w:ascii="Times New Roman" w:hAnsi="Times New Roman"/>
          <w:sz w:val="24"/>
          <w:szCs w:val="24"/>
        </w:rPr>
        <w:t>;</w:t>
      </w:r>
    </w:p>
    <w:p w:rsidR="00567799" w:rsidRPr="003E2CC6" w:rsidRDefault="00567799" w:rsidP="000519DA">
      <w:pPr>
        <w:spacing w:after="0" w:line="240" w:lineRule="auto"/>
        <w:jc w:val="both"/>
        <w:rPr>
          <w:rFonts w:ascii="Times New Roman" w:hAnsi="Times New Roman"/>
          <w:sz w:val="24"/>
          <w:szCs w:val="24"/>
        </w:rPr>
      </w:pPr>
      <w:r w:rsidRPr="003E2CC6">
        <w:rPr>
          <w:rFonts w:ascii="Times New Roman" w:hAnsi="Times New Roman"/>
          <w:sz w:val="24"/>
          <w:szCs w:val="24"/>
        </w:rPr>
        <w:t xml:space="preserve">- </w:t>
      </w:r>
      <w:r w:rsidR="00656FDF">
        <w:rPr>
          <w:rFonts w:ascii="Times New Roman" w:hAnsi="Times New Roman"/>
          <w:sz w:val="24"/>
          <w:szCs w:val="24"/>
        </w:rPr>
        <w:t>ме</w:t>
      </w:r>
      <w:r w:rsidRPr="003E2CC6">
        <w:rPr>
          <w:rFonts w:ascii="Times New Roman" w:hAnsi="Times New Roman"/>
          <w:sz w:val="24"/>
          <w:szCs w:val="24"/>
        </w:rPr>
        <w:t>ждународный молодёжный форум «25 лет вместе с Россией» - приняло участие 130 человек – 7 делегаций и городов и рай</w:t>
      </w:r>
      <w:r w:rsidR="00F604BC">
        <w:rPr>
          <w:rFonts w:ascii="Times New Roman" w:hAnsi="Times New Roman"/>
          <w:sz w:val="24"/>
          <w:szCs w:val="24"/>
        </w:rPr>
        <w:t>о</w:t>
      </w:r>
      <w:r w:rsidRPr="003E2CC6">
        <w:rPr>
          <w:rFonts w:ascii="Times New Roman" w:hAnsi="Times New Roman"/>
          <w:sz w:val="24"/>
          <w:szCs w:val="24"/>
        </w:rPr>
        <w:t>нов республики, 3 общественных молодежных организации, делегация ПГУ им. Т.Г. Шевченко, гости из Москвы и Воронежа.</w:t>
      </w:r>
    </w:p>
    <w:p w:rsidR="00567799" w:rsidRPr="003E2CC6" w:rsidRDefault="00567799" w:rsidP="000519DA">
      <w:pPr>
        <w:spacing w:after="0" w:line="240" w:lineRule="auto"/>
        <w:jc w:val="both"/>
        <w:rPr>
          <w:rFonts w:ascii="Times New Roman" w:hAnsi="Times New Roman"/>
          <w:sz w:val="24"/>
          <w:szCs w:val="24"/>
        </w:rPr>
      </w:pPr>
      <w:r w:rsidRPr="003E2CC6">
        <w:rPr>
          <w:rFonts w:ascii="Times New Roman" w:hAnsi="Times New Roman"/>
          <w:sz w:val="24"/>
          <w:szCs w:val="24"/>
        </w:rPr>
        <w:t>б) духовно-нравственное воспитание – 4 мероприятия с общим охватом около 6922 человека:</w:t>
      </w:r>
    </w:p>
    <w:p w:rsidR="00803FF6" w:rsidRPr="003E2CC6" w:rsidRDefault="00803FF6" w:rsidP="000519DA">
      <w:pPr>
        <w:spacing w:after="0" w:line="240" w:lineRule="auto"/>
        <w:jc w:val="both"/>
        <w:rPr>
          <w:rFonts w:ascii="Times New Roman" w:hAnsi="Times New Roman"/>
          <w:sz w:val="24"/>
          <w:szCs w:val="24"/>
        </w:rPr>
      </w:pPr>
      <w:r w:rsidRPr="003E2CC6">
        <w:rPr>
          <w:rFonts w:ascii="Times New Roman" w:hAnsi="Times New Roman"/>
          <w:sz w:val="24"/>
          <w:szCs w:val="24"/>
        </w:rPr>
        <w:t xml:space="preserve">- </w:t>
      </w:r>
      <w:r w:rsidR="00656FDF">
        <w:rPr>
          <w:rFonts w:ascii="Times New Roman" w:hAnsi="Times New Roman"/>
          <w:sz w:val="24"/>
          <w:szCs w:val="24"/>
        </w:rPr>
        <w:t>р</w:t>
      </w:r>
      <w:r w:rsidRPr="003E2CC6">
        <w:rPr>
          <w:rFonts w:ascii="Times New Roman" w:hAnsi="Times New Roman"/>
          <w:sz w:val="24"/>
          <w:szCs w:val="24"/>
        </w:rPr>
        <w:t>еспубликанский фестиваль детского и молодежного творчества «Юность, творчество, талант» в номинациях: Концертная программа (хоры и вокальные ансамбли) «И песня летит над Днестром», Выставка технического творчества «Во имя мира на Земле». Участниками республиканского этапа данного фестиваля в номинации Концертная программа стали 1317 человек из 69 творческих коллективов, в номинации Выставка технического творчества – 220 участников, которые представили 218 работ</w:t>
      </w:r>
      <w:r w:rsidR="00656FDF">
        <w:rPr>
          <w:rFonts w:ascii="Times New Roman" w:hAnsi="Times New Roman"/>
          <w:sz w:val="24"/>
          <w:szCs w:val="24"/>
        </w:rPr>
        <w:t>;</w:t>
      </w:r>
    </w:p>
    <w:p w:rsidR="00803FF6" w:rsidRPr="003E2CC6" w:rsidRDefault="00803FF6" w:rsidP="000519DA">
      <w:pPr>
        <w:spacing w:after="0" w:line="240" w:lineRule="auto"/>
        <w:jc w:val="both"/>
        <w:rPr>
          <w:rFonts w:ascii="Times New Roman" w:hAnsi="Times New Roman"/>
          <w:sz w:val="24"/>
          <w:szCs w:val="24"/>
        </w:rPr>
      </w:pPr>
      <w:r w:rsidRPr="003E2CC6">
        <w:rPr>
          <w:rFonts w:ascii="Times New Roman" w:hAnsi="Times New Roman"/>
          <w:sz w:val="24"/>
          <w:szCs w:val="24"/>
        </w:rPr>
        <w:tab/>
        <w:t xml:space="preserve">- </w:t>
      </w:r>
      <w:r w:rsidR="00656FDF">
        <w:rPr>
          <w:rFonts w:ascii="Times New Roman" w:hAnsi="Times New Roman"/>
          <w:sz w:val="24"/>
          <w:szCs w:val="24"/>
        </w:rPr>
        <w:t>м</w:t>
      </w:r>
      <w:r w:rsidRPr="003E2CC6">
        <w:rPr>
          <w:rFonts w:ascii="Times New Roman" w:hAnsi="Times New Roman"/>
          <w:sz w:val="24"/>
          <w:szCs w:val="24"/>
        </w:rPr>
        <w:t>ежведомственная Республиканская операция «Подросток» - для формирования духовно-нравственных ориентиров, а также в целях преодоления предпосылок девиантного поведения в детской и молодежной среде. Также для детей из малообеспеченных семей был проведен Слет, в котором приняло участие 135 подростков</w:t>
      </w:r>
      <w:r w:rsidR="00656FDF">
        <w:rPr>
          <w:rFonts w:ascii="Times New Roman" w:hAnsi="Times New Roman"/>
          <w:sz w:val="24"/>
          <w:szCs w:val="24"/>
        </w:rPr>
        <w:t>.</w:t>
      </w:r>
      <w:r w:rsidRPr="003E2CC6">
        <w:rPr>
          <w:rFonts w:ascii="Times New Roman" w:hAnsi="Times New Roman"/>
          <w:sz w:val="24"/>
          <w:szCs w:val="24"/>
        </w:rPr>
        <w:t xml:space="preserve"> </w:t>
      </w:r>
    </w:p>
    <w:p w:rsidR="00803FF6" w:rsidRPr="003E2CC6" w:rsidRDefault="00803FF6" w:rsidP="000519DA">
      <w:pPr>
        <w:spacing w:after="0" w:line="240" w:lineRule="auto"/>
        <w:jc w:val="both"/>
        <w:rPr>
          <w:rFonts w:ascii="Times New Roman" w:hAnsi="Times New Roman"/>
          <w:sz w:val="24"/>
          <w:szCs w:val="24"/>
        </w:rPr>
      </w:pPr>
      <w:r w:rsidRPr="003E2CC6">
        <w:rPr>
          <w:rFonts w:ascii="Times New Roman" w:hAnsi="Times New Roman"/>
          <w:sz w:val="24"/>
          <w:szCs w:val="24"/>
        </w:rPr>
        <w:t>в) экологическое воспитание – 4 мероприятия с общим охватом 26500 человек:</w:t>
      </w:r>
    </w:p>
    <w:p w:rsidR="00803FF6" w:rsidRPr="003E2CC6" w:rsidRDefault="00803FF6" w:rsidP="000519DA">
      <w:pPr>
        <w:spacing w:after="0" w:line="240" w:lineRule="auto"/>
        <w:jc w:val="both"/>
        <w:rPr>
          <w:rFonts w:ascii="Times New Roman" w:hAnsi="Times New Roman"/>
          <w:sz w:val="24"/>
          <w:szCs w:val="24"/>
        </w:rPr>
      </w:pPr>
      <w:r w:rsidRPr="003E2CC6">
        <w:rPr>
          <w:rFonts w:ascii="Times New Roman" w:hAnsi="Times New Roman"/>
          <w:sz w:val="24"/>
          <w:szCs w:val="24"/>
        </w:rPr>
        <w:t xml:space="preserve">- </w:t>
      </w:r>
      <w:r w:rsidR="00656FDF">
        <w:rPr>
          <w:rFonts w:ascii="Times New Roman" w:hAnsi="Times New Roman"/>
          <w:sz w:val="24"/>
          <w:szCs w:val="24"/>
        </w:rPr>
        <w:t>р</w:t>
      </w:r>
      <w:r w:rsidRPr="003E2CC6">
        <w:rPr>
          <w:rFonts w:ascii="Times New Roman" w:hAnsi="Times New Roman"/>
          <w:sz w:val="24"/>
          <w:szCs w:val="24"/>
        </w:rPr>
        <w:t>еспубликанская экологическая акция «Сохраним нашу землю голубой и зеленой». За отчетный период было проведено  185 массовых экологических мероприятий, в которых приняло участие около 21500 человек;</w:t>
      </w:r>
    </w:p>
    <w:p w:rsidR="00803FF6" w:rsidRPr="003E2CC6" w:rsidRDefault="00803FF6" w:rsidP="000519DA">
      <w:pPr>
        <w:spacing w:after="0" w:line="240" w:lineRule="auto"/>
        <w:jc w:val="both"/>
        <w:rPr>
          <w:rFonts w:ascii="Times New Roman" w:hAnsi="Times New Roman"/>
          <w:sz w:val="24"/>
          <w:szCs w:val="24"/>
        </w:rPr>
      </w:pPr>
      <w:r w:rsidRPr="003E2CC6">
        <w:rPr>
          <w:rFonts w:ascii="Times New Roman" w:hAnsi="Times New Roman"/>
          <w:sz w:val="24"/>
          <w:szCs w:val="24"/>
        </w:rPr>
        <w:t xml:space="preserve">- </w:t>
      </w:r>
      <w:r w:rsidR="00656FDF">
        <w:rPr>
          <w:rFonts w:ascii="Times New Roman" w:hAnsi="Times New Roman"/>
          <w:sz w:val="24"/>
          <w:szCs w:val="24"/>
        </w:rPr>
        <w:t>р</w:t>
      </w:r>
      <w:r w:rsidRPr="003E2CC6">
        <w:rPr>
          <w:rFonts w:ascii="Times New Roman" w:hAnsi="Times New Roman"/>
          <w:sz w:val="24"/>
          <w:szCs w:val="24"/>
        </w:rPr>
        <w:t>еспубликанский конкурс «Цветы Победы», участвовало 68 человек, из которых 9  стали победителями конкурс</w:t>
      </w:r>
      <w:r w:rsidR="00656FDF">
        <w:rPr>
          <w:rFonts w:ascii="Times New Roman" w:hAnsi="Times New Roman"/>
          <w:sz w:val="24"/>
          <w:szCs w:val="24"/>
        </w:rPr>
        <w:t>;</w:t>
      </w:r>
      <w:r w:rsidRPr="003E2CC6">
        <w:rPr>
          <w:rFonts w:ascii="Times New Roman" w:hAnsi="Times New Roman"/>
          <w:sz w:val="24"/>
          <w:szCs w:val="24"/>
        </w:rPr>
        <w:t>.</w:t>
      </w:r>
    </w:p>
    <w:p w:rsidR="00803FF6" w:rsidRPr="003E2CC6" w:rsidRDefault="00803FF6" w:rsidP="000519DA">
      <w:pPr>
        <w:spacing w:after="0" w:line="240" w:lineRule="auto"/>
        <w:jc w:val="both"/>
        <w:rPr>
          <w:rFonts w:ascii="Times New Roman" w:hAnsi="Times New Roman"/>
          <w:sz w:val="24"/>
          <w:szCs w:val="24"/>
        </w:rPr>
      </w:pPr>
      <w:r w:rsidRPr="003E2CC6">
        <w:rPr>
          <w:rFonts w:ascii="Times New Roman" w:hAnsi="Times New Roman"/>
          <w:sz w:val="24"/>
          <w:szCs w:val="24"/>
        </w:rPr>
        <w:t xml:space="preserve">- </w:t>
      </w:r>
      <w:r w:rsidR="00656FDF">
        <w:rPr>
          <w:rFonts w:ascii="Times New Roman" w:hAnsi="Times New Roman"/>
          <w:sz w:val="24"/>
          <w:szCs w:val="24"/>
        </w:rPr>
        <w:t>р</w:t>
      </w:r>
      <w:r w:rsidRPr="003E2CC6">
        <w:rPr>
          <w:rFonts w:ascii="Times New Roman" w:hAnsi="Times New Roman"/>
          <w:sz w:val="24"/>
          <w:szCs w:val="24"/>
        </w:rPr>
        <w:t>еспубликанский конкурс  цветочных композиций «Весна Победы», участвовало  126 человек, из которых 13 человек стали победителями конкурса;</w:t>
      </w:r>
    </w:p>
    <w:p w:rsidR="00803FF6" w:rsidRPr="003E2CC6" w:rsidRDefault="00803FF6" w:rsidP="000519DA">
      <w:pPr>
        <w:spacing w:after="0" w:line="240" w:lineRule="auto"/>
        <w:jc w:val="both"/>
        <w:rPr>
          <w:rFonts w:ascii="Times New Roman" w:hAnsi="Times New Roman"/>
          <w:sz w:val="24"/>
          <w:szCs w:val="24"/>
        </w:rPr>
      </w:pPr>
      <w:r w:rsidRPr="003E2CC6">
        <w:rPr>
          <w:rFonts w:ascii="Times New Roman" w:hAnsi="Times New Roman"/>
          <w:sz w:val="24"/>
          <w:szCs w:val="24"/>
        </w:rPr>
        <w:t xml:space="preserve">- </w:t>
      </w:r>
      <w:r w:rsidR="00656FDF">
        <w:rPr>
          <w:rFonts w:ascii="Times New Roman" w:hAnsi="Times New Roman"/>
          <w:sz w:val="24"/>
          <w:szCs w:val="24"/>
        </w:rPr>
        <w:t>р</w:t>
      </w:r>
      <w:r w:rsidRPr="003E2CC6">
        <w:rPr>
          <w:rFonts w:ascii="Times New Roman" w:hAnsi="Times New Roman"/>
          <w:sz w:val="24"/>
          <w:szCs w:val="24"/>
        </w:rPr>
        <w:t>еспубликанская акция «Чистый берег» - приняло участие 4806 человек</w:t>
      </w:r>
      <w:r w:rsidR="00656FDF">
        <w:rPr>
          <w:rFonts w:ascii="Times New Roman" w:hAnsi="Times New Roman"/>
          <w:sz w:val="24"/>
          <w:szCs w:val="24"/>
        </w:rPr>
        <w:t>;</w:t>
      </w:r>
    </w:p>
    <w:p w:rsidR="00567799" w:rsidRPr="003E2CC6" w:rsidRDefault="00567799" w:rsidP="000519DA">
      <w:pPr>
        <w:spacing w:after="0" w:line="240" w:lineRule="auto"/>
        <w:jc w:val="both"/>
        <w:rPr>
          <w:rFonts w:ascii="Times New Roman" w:hAnsi="Times New Roman"/>
          <w:sz w:val="24"/>
          <w:szCs w:val="24"/>
        </w:rPr>
      </w:pPr>
      <w:r w:rsidRPr="003E2CC6">
        <w:rPr>
          <w:rFonts w:ascii="Times New Roman" w:hAnsi="Times New Roman"/>
          <w:sz w:val="24"/>
          <w:szCs w:val="24"/>
        </w:rPr>
        <w:lastRenderedPageBreak/>
        <w:t xml:space="preserve">- </w:t>
      </w:r>
      <w:r w:rsidR="00656FDF">
        <w:rPr>
          <w:rFonts w:ascii="Times New Roman" w:hAnsi="Times New Roman"/>
          <w:sz w:val="24"/>
          <w:szCs w:val="24"/>
        </w:rPr>
        <w:t>р</w:t>
      </w:r>
      <w:r w:rsidRPr="003E2CC6">
        <w:rPr>
          <w:rFonts w:ascii="Times New Roman" w:hAnsi="Times New Roman"/>
          <w:sz w:val="24"/>
          <w:szCs w:val="24"/>
        </w:rPr>
        <w:t>еспубликанский конкурс «Я рисую свой край» - на муниципальном уровне представлено 5000 работ, на республиканский тур – 150 работ, 27 человек стали победителя и призерами конкурса;</w:t>
      </w:r>
    </w:p>
    <w:p w:rsidR="00567799" w:rsidRPr="003E2CC6" w:rsidRDefault="00567799" w:rsidP="000519DA">
      <w:pPr>
        <w:spacing w:after="0" w:line="240" w:lineRule="auto"/>
        <w:jc w:val="both"/>
        <w:rPr>
          <w:rFonts w:ascii="Times New Roman" w:hAnsi="Times New Roman"/>
          <w:sz w:val="24"/>
          <w:szCs w:val="24"/>
        </w:rPr>
      </w:pPr>
      <w:r w:rsidRPr="003E2CC6">
        <w:rPr>
          <w:rFonts w:ascii="Times New Roman" w:hAnsi="Times New Roman"/>
          <w:sz w:val="24"/>
          <w:szCs w:val="24"/>
        </w:rPr>
        <w:t xml:space="preserve">- </w:t>
      </w:r>
      <w:r w:rsidR="00656FDF">
        <w:rPr>
          <w:rFonts w:ascii="Times New Roman" w:hAnsi="Times New Roman"/>
          <w:sz w:val="24"/>
          <w:szCs w:val="24"/>
        </w:rPr>
        <w:t>п</w:t>
      </w:r>
      <w:r w:rsidRPr="003E2CC6">
        <w:rPr>
          <w:rFonts w:ascii="Times New Roman" w:hAnsi="Times New Roman"/>
          <w:sz w:val="24"/>
          <w:szCs w:val="24"/>
        </w:rPr>
        <w:t>резентация юбилейного детского календаря «Рисуют дети», посвященный 25-летию со дня образования Приднестровской Молдавской Республики – приняло участие 250 человек, издано 250 экз. календарей, которые вручены победителям республиканской акции «Я рисую свой край!» и участникам Международного молодёжного форума «25 лет вместе с Россией»</w:t>
      </w:r>
      <w:r w:rsidR="00656FDF">
        <w:rPr>
          <w:rFonts w:ascii="Times New Roman" w:hAnsi="Times New Roman"/>
          <w:sz w:val="24"/>
          <w:szCs w:val="24"/>
        </w:rPr>
        <w:t>.</w:t>
      </w:r>
    </w:p>
    <w:p w:rsidR="00803FF6" w:rsidRPr="003E2CC6" w:rsidRDefault="00803FF6" w:rsidP="000519DA">
      <w:pPr>
        <w:spacing w:after="0" w:line="240" w:lineRule="auto"/>
        <w:jc w:val="both"/>
        <w:rPr>
          <w:rFonts w:ascii="Times New Roman" w:hAnsi="Times New Roman"/>
          <w:sz w:val="24"/>
          <w:szCs w:val="24"/>
        </w:rPr>
      </w:pPr>
      <w:r w:rsidRPr="003E2CC6">
        <w:rPr>
          <w:rFonts w:ascii="Times New Roman" w:hAnsi="Times New Roman"/>
          <w:sz w:val="24"/>
          <w:szCs w:val="24"/>
        </w:rPr>
        <w:t>в) художественно-эстетическое воспитание – проведено 2 мероприятия с охватом  1013  человек:</w:t>
      </w:r>
    </w:p>
    <w:p w:rsidR="00803FF6" w:rsidRPr="003E2CC6" w:rsidRDefault="00803FF6" w:rsidP="000519DA">
      <w:pPr>
        <w:spacing w:after="0" w:line="240" w:lineRule="auto"/>
        <w:jc w:val="both"/>
        <w:rPr>
          <w:rFonts w:ascii="Times New Roman" w:hAnsi="Times New Roman"/>
          <w:sz w:val="24"/>
          <w:szCs w:val="24"/>
        </w:rPr>
      </w:pPr>
      <w:r w:rsidRPr="003E2CC6">
        <w:rPr>
          <w:rFonts w:ascii="Times New Roman" w:hAnsi="Times New Roman"/>
          <w:sz w:val="24"/>
          <w:szCs w:val="24"/>
        </w:rPr>
        <w:t xml:space="preserve">- </w:t>
      </w:r>
      <w:r w:rsidR="00656FDF">
        <w:rPr>
          <w:rFonts w:ascii="Times New Roman" w:hAnsi="Times New Roman"/>
          <w:sz w:val="24"/>
          <w:szCs w:val="24"/>
        </w:rPr>
        <w:t>р</w:t>
      </w:r>
      <w:r w:rsidRPr="003E2CC6">
        <w:rPr>
          <w:rFonts w:ascii="Times New Roman" w:hAnsi="Times New Roman"/>
          <w:sz w:val="24"/>
          <w:szCs w:val="24"/>
        </w:rPr>
        <w:t>еспубликанский конкурс для обучающихся организаций дополнительного образования кружковой направленности «Созвездие талантов». В конкурсе приняло участие 697 обучающихся организаций дополнительного образования кружковой направленности, которые представляли 66 творческих объединений из 8 организаций дополнительного образования. 110 участников конкурса заняли призовые места;</w:t>
      </w:r>
    </w:p>
    <w:p w:rsidR="00803FF6" w:rsidRPr="003E2CC6" w:rsidRDefault="00803FF6" w:rsidP="000519DA">
      <w:pPr>
        <w:spacing w:after="0" w:line="240" w:lineRule="auto"/>
        <w:jc w:val="both"/>
        <w:rPr>
          <w:rFonts w:ascii="Times New Roman" w:hAnsi="Times New Roman"/>
          <w:sz w:val="24"/>
          <w:szCs w:val="24"/>
        </w:rPr>
      </w:pPr>
      <w:r w:rsidRPr="003E2CC6">
        <w:rPr>
          <w:rFonts w:ascii="Times New Roman" w:hAnsi="Times New Roman"/>
          <w:sz w:val="24"/>
          <w:szCs w:val="24"/>
        </w:rPr>
        <w:t xml:space="preserve">- </w:t>
      </w:r>
      <w:r w:rsidR="00656FDF">
        <w:rPr>
          <w:rFonts w:ascii="Times New Roman" w:hAnsi="Times New Roman"/>
          <w:sz w:val="24"/>
          <w:szCs w:val="24"/>
        </w:rPr>
        <w:t>р</w:t>
      </w:r>
      <w:r w:rsidRPr="003E2CC6">
        <w:rPr>
          <w:rFonts w:ascii="Times New Roman" w:hAnsi="Times New Roman"/>
          <w:sz w:val="24"/>
          <w:szCs w:val="24"/>
        </w:rPr>
        <w:t>еспубликанский конкурс «Я рисую свой край» - охват  316 человек.</w:t>
      </w:r>
    </w:p>
    <w:p w:rsidR="00567799" w:rsidRPr="003E2CC6" w:rsidRDefault="00803FF6" w:rsidP="000519DA">
      <w:pPr>
        <w:spacing w:after="0" w:line="240" w:lineRule="auto"/>
        <w:jc w:val="both"/>
        <w:rPr>
          <w:rFonts w:ascii="Times New Roman" w:hAnsi="Times New Roman"/>
          <w:sz w:val="24"/>
          <w:szCs w:val="24"/>
          <w:u w:val="single"/>
        </w:rPr>
      </w:pPr>
      <w:r w:rsidRPr="003E2CC6">
        <w:rPr>
          <w:rFonts w:ascii="Times New Roman" w:hAnsi="Times New Roman"/>
          <w:sz w:val="24"/>
          <w:szCs w:val="24"/>
        </w:rPr>
        <w:t xml:space="preserve">г) </w:t>
      </w:r>
      <w:r w:rsidR="00567799" w:rsidRPr="003E2CC6">
        <w:rPr>
          <w:rFonts w:ascii="Times New Roman" w:hAnsi="Times New Roman"/>
          <w:sz w:val="24"/>
          <w:szCs w:val="24"/>
        </w:rPr>
        <w:t>физкультурно-спортивное и оздоровительное направление – 8 мероприятий с охватом 50875 человек:</w:t>
      </w:r>
    </w:p>
    <w:p w:rsidR="00803FF6" w:rsidRPr="003E2CC6" w:rsidRDefault="00803FF6" w:rsidP="000519DA">
      <w:pPr>
        <w:spacing w:after="0" w:line="240" w:lineRule="auto"/>
        <w:jc w:val="both"/>
        <w:rPr>
          <w:rFonts w:ascii="Times New Roman" w:hAnsi="Times New Roman"/>
          <w:sz w:val="24"/>
          <w:szCs w:val="24"/>
        </w:rPr>
      </w:pPr>
      <w:r w:rsidRPr="003E2CC6">
        <w:rPr>
          <w:rFonts w:ascii="Times New Roman" w:hAnsi="Times New Roman"/>
          <w:sz w:val="24"/>
          <w:szCs w:val="24"/>
        </w:rPr>
        <w:t>- XXI</w:t>
      </w:r>
      <w:r w:rsidRPr="003E2CC6">
        <w:rPr>
          <w:rFonts w:ascii="Times New Roman" w:hAnsi="Times New Roman"/>
          <w:sz w:val="24"/>
          <w:szCs w:val="24"/>
          <w:lang w:val="en-US"/>
        </w:rPr>
        <w:t>I</w:t>
      </w:r>
      <w:r w:rsidRPr="003E2CC6">
        <w:rPr>
          <w:rFonts w:ascii="Times New Roman" w:hAnsi="Times New Roman"/>
          <w:sz w:val="24"/>
          <w:szCs w:val="24"/>
        </w:rPr>
        <w:t xml:space="preserve"> Республиканская студенческая спартакиада среди организаций профессионального образования Приднестровской Молдавской Республики, в которой приняли участия 424 учащихся организаций начального и среднего профессионального образования по 7 видам спорта (шашки, шахматы, настольный теннис, волейбол, баскетбол, мини-футбол, легкоатлетическое многоборье), которая проходит с февраля по март;</w:t>
      </w:r>
    </w:p>
    <w:p w:rsidR="00803FF6" w:rsidRPr="003E2CC6" w:rsidRDefault="00803FF6" w:rsidP="000519DA">
      <w:pPr>
        <w:spacing w:after="0" w:line="240" w:lineRule="auto"/>
        <w:jc w:val="both"/>
        <w:rPr>
          <w:rFonts w:ascii="Times New Roman" w:hAnsi="Times New Roman"/>
          <w:sz w:val="24"/>
          <w:szCs w:val="24"/>
        </w:rPr>
      </w:pPr>
      <w:r w:rsidRPr="003E2CC6">
        <w:rPr>
          <w:rFonts w:ascii="Times New Roman" w:hAnsi="Times New Roman"/>
          <w:sz w:val="24"/>
          <w:szCs w:val="24"/>
        </w:rPr>
        <w:t xml:space="preserve">- </w:t>
      </w:r>
      <w:r w:rsidR="00656FDF">
        <w:rPr>
          <w:rFonts w:ascii="Times New Roman" w:hAnsi="Times New Roman"/>
          <w:sz w:val="24"/>
          <w:szCs w:val="24"/>
        </w:rPr>
        <w:t>р</w:t>
      </w:r>
      <w:r w:rsidRPr="003E2CC6">
        <w:rPr>
          <w:rFonts w:ascii="Times New Roman" w:hAnsi="Times New Roman"/>
          <w:sz w:val="24"/>
          <w:szCs w:val="24"/>
        </w:rPr>
        <w:t>еспубликанская предметная олимпиада по физической культуре для организаций общего образования, в которой принимали участие 41 человек, из них 6 человек получили сертификаты ПГУ им. Т.Г. Шевченко;</w:t>
      </w:r>
    </w:p>
    <w:p w:rsidR="00803FF6" w:rsidRPr="003E2CC6" w:rsidRDefault="00803FF6" w:rsidP="000519DA">
      <w:pPr>
        <w:spacing w:after="0" w:line="240" w:lineRule="auto"/>
        <w:jc w:val="both"/>
        <w:rPr>
          <w:rFonts w:ascii="Times New Roman" w:hAnsi="Times New Roman"/>
          <w:sz w:val="24"/>
          <w:szCs w:val="24"/>
        </w:rPr>
      </w:pPr>
      <w:r w:rsidRPr="003E2CC6">
        <w:rPr>
          <w:rFonts w:ascii="Times New Roman" w:hAnsi="Times New Roman"/>
          <w:sz w:val="24"/>
          <w:szCs w:val="24"/>
        </w:rPr>
        <w:t>- Республиканский физкультурно-спортивный конкурс «Веселые дошколята – за мир без войны!», в конкурсе приняли участие 96 воспитанников организаций дошкольного образования;</w:t>
      </w:r>
    </w:p>
    <w:p w:rsidR="00803FF6" w:rsidRPr="003E2CC6" w:rsidRDefault="00803FF6" w:rsidP="000519DA">
      <w:pPr>
        <w:spacing w:after="0" w:line="240" w:lineRule="auto"/>
        <w:jc w:val="both"/>
        <w:rPr>
          <w:rFonts w:ascii="Times New Roman" w:hAnsi="Times New Roman"/>
          <w:sz w:val="24"/>
          <w:szCs w:val="24"/>
        </w:rPr>
      </w:pPr>
      <w:r w:rsidRPr="003E2CC6">
        <w:rPr>
          <w:rFonts w:ascii="Times New Roman" w:hAnsi="Times New Roman"/>
          <w:sz w:val="24"/>
          <w:szCs w:val="24"/>
        </w:rPr>
        <w:t xml:space="preserve">- </w:t>
      </w:r>
      <w:r w:rsidR="00656FDF">
        <w:rPr>
          <w:rFonts w:ascii="Times New Roman" w:hAnsi="Times New Roman"/>
          <w:sz w:val="24"/>
          <w:szCs w:val="24"/>
        </w:rPr>
        <w:t>р</w:t>
      </w:r>
      <w:r w:rsidRPr="003E2CC6">
        <w:rPr>
          <w:rFonts w:ascii="Times New Roman" w:hAnsi="Times New Roman"/>
          <w:sz w:val="24"/>
          <w:szCs w:val="24"/>
        </w:rPr>
        <w:t>еспубликанский физкультурно-оздоровительный фестиваль «25 спортивных побед», принимали участие 70 человек организаций общего образования</w:t>
      </w:r>
      <w:r w:rsidR="00656FDF">
        <w:rPr>
          <w:rFonts w:ascii="Times New Roman" w:hAnsi="Times New Roman"/>
          <w:sz w:val="24"/>
          <w:szCs w:val="24"/>
        </w:rPr>
        <w:t>;</w:t>
      </w:r>
    </w:p>
    <w:p w:rsidR="00803FF6" w:rsidRPr="003E2CC6" w:rsidRDefault="00803FF6" w:rsidP="000519DA">
      <w:pPr>
        <w:spacing w:after="0" w:line="240" w:lineRule="auto"/>
        <w:jc w:val="both"/>
        <w:rPr>
          <w:rFonts w:ascii="Times New Roman" w:hAnsi="Times New Roman"/>
          <w:sz w:val="24"/>
          <w:szCs w:val="24"/>
        </w:rPr>
      </w:pPr>
      <w:r w:rsidRPr="003E2CC6">
        <w:rPr>
          <w:rFonts w:ascii="Times New Roman" w:hAnsi="Times New Roman"/>
          <w:sz w:val="24"/>
          <w:szCs w:val="24"/>
        </w:rPr>
        <w:t>- в рамках проекта «Здоровое Приднестровье» Программы Стратегии государственной молодежной политики проведены тренинги для учащейся молодежи по вопросам профилактики наркомании (март) с охватом 25097 человек  и табакокурения (май) с охват 24662 человека</w:t>
      </w:r>
      <w:r w:rsidR="00656FDF">
        <w:rPr>
          <w:rFonts w:ascii="Times New Roman" w:hAnsi="Times New Roman"/>
          <w:sz w:val="24"/>
          <w:szCs w:val="24"/>
        </w:rPr>
        <w:t>;</w:t>
      </w:r>
    </w:p>
    <w:p w:rsidR="00567799" w:rsidRPr="003E2CC6" w:rsidRDefault="00567799" w:rsidP="000519DA">
      <w:pPr>
        <w:spacing w:after="0" w:line="240" w:lineRule="auto"/>
        <w:jc w:val="both"/>
        <w:rPr>
          <w:rFonts w:ascii="Times New Roman" w:hAnsi="Times New Roman"/>
          <w:sz w:val="24"/>
          <w:szCs w:val="24"/>
        </w:rPr>
      </w:pPr>
      <w:r w:rsidRPr="003E2CC6">
        <w:rPr>
          <w:rFonts w:ascii="Times New Roman" w:hAnsi="Times New Roman"/>
          <w:sz w:val="24"/>
          <w:szCs w:val="24"/>
        </w:rPr>
        <w:t>- молодежный флэшмоб, приуроченный к 25-летию со дня образования Приднестровской Молдавской Республики – приняло участие 300 человек, учащиеся и студенты организаций образования города Тирасполя;</w:t>
      </w:r>
    </w:p>
    <w:p w:rsidR="00567799" w:rsidRPr="003E2CC6" w:rsidRDefault="00567799" w:rsidP="000519DA">
      <w:pPr>
        <w:spacing w:after="0" w:line="240" w:lineRule="auto"/>
        <w:jc w:val="both"/>
        <w:rPr>
          <w:rFonts w:ascii="Times New Roman" w:hAnsi="Times New Roman"/>
          <w:sz w:val="24"/>
          <w:szCs w:val="24"/>
        </w:rPr>
      </w:pPr>
      <w:r w:rsidRPr="003E2CC6">
        <w:rPr>
          <w:rFonts w:ascii="Times New Roman" w:hAnsi="Times New Roman"/>
          <w:sz w:val="24"/>
          <w:szCs w:val="24"/>
        </w:rPr>
        <w:t xml:space="preserve">- </w:t>
      </w:r>
      <w:r w:rsidR="00656FDF">
        <w:rPr>
          <w:rFonts w:ascii="Times New Roman" w:hAnsi="Times New Roman"/>
          <w:sz w:val="24"/>
          <w:szCs w:val="24"/>
        </w:rPr>
        <w:t>р</w:t>
      </w:r>
      <w:r w:rsidRPr="003E2CC6">
        <w:rPr>
          <w:rFonts w:ascii="Times New Roman" w:hAnsi="Times New Roman"/>
          <w:sz w:val="24"/>
          <w:szCs w:val="24"/>
        </w:rPr>
        <w:t>еспубликанский туристический слёт-школьников «Победными тропами», приуроченный к 25-летию со дня образования Приднестровской Молдавской Республики – приняло участие 185 человек, учащиеся  общего и дополнител</w:t>
      </w:r>
      <w:r w:rsidR="00F604BC">
        <w:rPr>
          <w:rFonts w:ascii="Times New Roman" w:hAnsi="Times New Roman"/>
          <w:sz w:val="24"/>
          <w:szCs w:val="24"/>
        </w:rPr>
        <w:t>ьного образования городов и рай</w:t>
      </w:r>
      <w:r w:rsidRPr="003E2CC6">
        <w:rPr>
          <w:rFonts w:ascii="Times New Roman" w:hAnsi="Times New Roman"/>
          <w:sz w:val="24"/>
          <w:szCs w:val="24"/>
        </w:rPr>
        <w:t>онов республики.</w:t>
      </w:r>
    </w:p>
    <w:p w:rsidR="00803FF6" w:rsidRPr="003E2CC6" w:rsidRDefault="00803FF6" w:rsidP="000519DA">
      <w:pPr>
        <w:pStyle w:val="a3"/>
        <w:numPr>
          <w:ilvl w:val="0"/>
          <w:numId w:val="40"/>
        </w:numPr>
        <w:tabs>
          <w:tab w:val="left" w:pos="1134"/>
          <w:tab w:val="left" w:pos="1418"/>
        </w:tabs>
        <w:spacing w:after="0" w:line="240" w:lineRule="auto"/>
        <w:ind w:left="0" w:firstLine="567"/>
        <w:jc w:val="both"/>
        <w:rPr>
          <w:rFonts w:ascii="Times New Roman" w:hAnsi="Times New Roman"/>
          <w:b/>
          <w:sz w:val="24"/>
          <w:szCs w:val="24"/>
        </w:rPr>
      </w:pPr>
      <w:r w:rsidRPr="003E2CC6">
        <w:rPr>
          <w:rFonts w:ascii="Times New Roman" w:hAnsi="Times New Roman"/>
          <w:b/>
          <w:sz w:val="24"/>
          <w:szCs w:val="24"/>
        </w:rPr>
        <w:t>Совершенствование и развитие педагогического и управленческого потенциала системы  образования</w:t>
      </w:r>
    </w:p>
    <w:p w:rsidR="000B7354" w:rsidRDefault="000B7354" w:rsidP="000519DA">
      <w:pPr>
        <w:spacing w:after="0" w:line="240" w:lineRule="auto"/>
        <w:jc w:val="both"/>
        <w:rPr>
          <w:rFonts w:ascii="Times New Roman" w:hAnsi="Times New Roman"/>
          <w:sz w:val="24"/>
          <w:szCs w:val="24"/>
        </w:rPr>
      </w:pPr>
      <w:r w:rsidRPr="003E2CC6">
        <w:rPr>
          <w:rFonts w:ascii="Times New Roman" w:hAnsi="Times New Roman"/>
          <w:sz w:val="24"/>
          <w:szCs w:val="24"/>
        </w:rPr>
        <w:tab/>
        <w:t xml:space="preserve">Общая численность занятых </w:t>
      </w:r>
      <w:r w:rsidR="00740EF6">
        <w:rPr>
          <w:rFonts w:ascii="Times New Roman" w:hAnsi="Times New Roman"/>
          <w:sz w:val="24"/>
          <w:szCs w:val="24"/>
        </w:rPr>
        <w:t>работников</w:t>
      </w:r>
      <w:r w:rsidR="00740EF6" w:rsidRPr="003E2CC6">
        <w:rPr>
          <w:rFonts w:ascii="Times New Roman" w:hAnsi="Times New Roman"/>
          <w:sz w:val="24"/>
          <w:szCs w:val="24"/>
        </w:rPr>
        <w:t xml:space="preserve"> </w:t>
      </w:r>
      <w:r w:rsidRPr="003E2CC6">
        <w:rPr>
          <w:rFonts w:ascii="Times New Roman" w:hAnsi="Times New Roman"/>
          <w:sz w:val="24"/>
          <w:szCs w:val="24"/>
        </w:rPr>
        <w:t xml:space="preserve">в системе </w:t>
      </w:r>
      <w:r w:rsidR="00740EF6">
        <w:rPr>
          <w:rFonts w:ascii="Times New Roman" w:hAnsi="Times New Roman"/>
          <w:sz w:val="24"/>
          <w:szCs w:val="24"/>
        </w:rPr>
        <w:t xml:space="preserve">дошкольного, </w:t>
      </w:r>
      <w:r w:rsidRPr="003E2CC6">
        <w:rPr>
          <w:rFonts w:ascii="Times New Roman" w:hAnsi="Times New Roman"/>
          <w:sz w:val="24"/>
          <w:szCs w:val="24"/>
        </w:rPr>
        <w:t>общего</w:t>
      </w:r>
      <w:r w:rsidR="00740EF6">
        <w:rPr>
          <w:rFonts w:ascii="Times New Roman" w:hAnsi="Times New Roman"/>
          <w:sz w:val="24"/>
          <w:szCs w:val="24"/>
        </w:rPr>
        <w:t>, дополнительного образования, начального и среднего профессионального</w:t>
      </w:r>
      <w:r w:rsidRPr="003E2CC6">
        <w:rPr>
          <w:rFonts w:ascii="Times New Roman" w:hAnsi="Times New Roman"/>
          <w:sz w:val="24"/>
          <w:szCs w:val="24"/>
        </w:rPr>
        <w:t xml:space="preserve"> образования  в 2015 году составляет </w:t>
      </w:r>
      <w:r w:rsidR="00740EF6">
        <w:rPr>
          <w:rFonts w:ascii="Times New Roman" w:hAnsi="Times New Roman"/>
          <w:sz w:val="24"/>
          <w:szCs w:val="24"/>
        </w:rPr>
        <w:t>177</w:t>
      </w:r>
      <w:r w:rsidR="00955F45">
        <w:rPr>
          <w:rFonts w:ascii="Times New Roman" w:hAnsi="Times New Roman"/>
          <w:sz w:val="24"/>
          <w:szCs w:val="24"/>
        </w:rPr>
        <w:t>10</w:t>
      </w:r>
      <w:r w:rsidRPr="003E2CC6">
        <w:rPr>
          <w:rFonts w:ascii="Times New Roman" w:hAnsi="Times New Roman"/>
          <w:sz w:val="24"/>
          <w:szCs w:val="24"/>
        </w:rPr>
        <w:t xml:space="preserve">  человек</w:t>
      </w:r>
      <w:r w:rsidR="00740EF6">
        <w:rPr>
          <w:rFonts w:ascii="Times New Roman" w:hAnsi="Times New Roman"/>
          <w:sz w:val="24"/>
          <w:szCs w:val="24"/>
        </w:rPr>
        <w:t xml:space="preserve">. Из них педагогических работников </w:t>
      </w:r>
      <w:r w:rsidR="00955F45">
        <w:rPr>
          <w:rFonts w:ascii="Times New Roman" w:hAnsi="Times New Roman"/>
          <w:sz w:val="24"/>
          <w:szCs w:val="24"/>
        </w:rPr>
        <w:t>8840</w:t>
      </w:r>
      <w:r w:rsidR="00740EF6">
        <w:rPr>
          <w:rFonts w:ascii="Times New Roman" w:hAnsi="Times New Roman"/>
          <w:sz w:val="24"/>
          <w:szCs w:val="24"/>
        </w:rPr>
        <w:t xml:space="preserve"> человек, руководителей -</w:t>
      </w:r>
      <w:r w:rsidR="00C14441">
        <w:rPr>
          <w:rFonts w:ascii="Times New Roman" w:hAnsi="Times New Roman"/>
          <w:sz w:val="24"/>
          <w:szCs w:val="24"/>
        </w:rPr>
        <w:t xml:space="preserve"> </w:t>
      </w:r>
      <w:r w:rsidR="00740EF6">
        <w:rPr>
          <w:rFonts w:ascii="Times New Roman" w:hAnsi="Times New Roman"/>
          <w:sz w:val="24"/>
          <w:szCs w:val="24"/>
        </w:rPr>
        <w:t>92</w:t>
      </w:r>
      <w:r w:rsidR="00A92189">
        <w:rPr>
          <w:rFonts w:ascii="Times New Roman" w:hAnsi="Times New Roman"/>
          <w:sz w:val="24"/>
          <w:szCs w:val="24"/>
        </w:rPr>
        <w:t>4</w:t>
      </w:r>
      <w:r w:rsidR="00C14441">
        <w:rPr>
          <w:rFonts w:ascii="Times New Roman" w:hAnsi="Times New Roman"/>
          <w:sz w:val="24"/>
          <w:szCs w:val="24"/>
        </w:rPr>
        <w:t>. М</w:t>
      </w:r>
      <w:r w:rsidR="00740EF6">
        <w:rPr>
          <w:rFonts w:ascii="Times New Roman" w:hAnsi="Times New Roman"/>
          <w:sz w:val="24"/>
          <w:szCs w:val="24"/>
        </w:rPr>
        <w:t>олодых специалистов</w:t>
      </w:r>
      <w:r w:rsidR="00C14441">
        <w:rPr>
          <w:rFonts w:ascii="Times New Roman" w:hAnsi="Times New Roman"/>
          <w:sz w:val="24"/>
          <w:szCs w:val="24"/>
        </w:rPr>
        <w:t>, имеющих стаж работы до 3-х лет</w:t>
      </w:r>
      <w:r w:rsidR="00EE7170">
        <w:rPr>
          <w:rFonts w:ascii="Times New Roman" w:hAnsi="Times New Roman"/>
          <w:sz w:val="24"/>
          <w:szCs w:val="24"/>
        </w:rPr>
        <w:t>-</w:t>
      </w:r>
      <w:r w:rsidR="00740EF6">
        <w:rPr>
          <w:rFonts w:ascii="Times New Roman" w:hAnsi="Times New Roman"/>
          <w:sz w:val="24"/>
          <w:szCs w:val="24"/>
        </w:rPr>
        <w:t xml:space="preserve"> 11</w:t>
      </w:r>
      <w:r w:rsidR="00955F45">
        <w:rPr>
          <w:rFonts w:ascii="Times New Roman" w:hAnsi="Times New Roman"/>
          <w:sz w:val="24"/>
          <w:szCs w:val="24"/>
        </w:rPr>
        <w:t>84</w:t>
      </w:r>
      <w:r w:rsidR="00740EF6">
        <w:rPr>
          <w:rFonts w:ascii="Times New Roman" w:hAnsi="Times New Roman"/>
          <w:sz w:val="24"/>
          <w:szCs w:val="24"/>
        </w:rPr>
        <w:t xml:space="preserve"> человек</w:t>
      </w:r>
      <w:r w:rsidR="00C14441">
        <w:rPr>
          <w:rFonts w:ascii="Times New Roman" w:hAnsi="Times New Roman"/>
          <w:sz w:val="24"/>
          <w:szCs w:val="24"/>
        </w:rPr>
        <w:t xml:space="preserve"> (</w:t>
      </w:r>
      <w:r w:rsidR="00955F45">
        <w:rPr>
          <w:rFonts w:ascii="Times New Roman" w:hAnsi="Times New Roman"/>
          <w:sz w:val="24"/>
          <w:szCs w:val="24"/>
        </w:rPr>
        <w:t>13,4</w:t>
      </w:r>
      <w:r w:rsidR="00C14441">
        <w:rPr>
          <w:rFonts w:ascii="Times New Roman" w:hAnsi="Times New Roman"/>
          <w:sz w:val="24"/>
          <w:szCs w:val="24"/>
        </w:rPr>
        <w:t xml:space="preserve"> %) </w:t>
      </w:r>
      <w:r w:rsidR="00740EF6">
        <w:rPr>
          <w:rFonts w:ascii="Times New Roman" w:hAnsi="Times New Roman"/>
          <w:sz w:val="24"/>
          <w:szCs w:val="24"/>
        </w:rPr>
        <w:t>, пенсионеров</w:t>
      </w:r>
      <w:r w:rsidR="00C14441">
        <w:rPr>
          <w:rFonts w:ascii="Times New Roman" w:hAnsi="Times New Roman"/>
          <w:sz w:val="24"/>
          <w:szCs w:val="24"/>
        </w:rPr>
        <w:t xml:space="preserve"> –</w:t>
      </w:r>
      <w:r w:rsidR="00740EF6">
        <w:rPr>
          <w:rFonts w:ascii="Times New Roman" w:hAnsi="Times New Roman"/>
          <w:sz w:val="24"/>
          <w:szCs w:val="24"/>
        </w:rPr>
        <w:t xml:space="preserve"> 204</w:t>
      </w:r>
      <w:r w:rsidR="00955F45">
        <w:rPr>
          <w:rFonts w:ascii="Times New Roman" w:hAnsi="Times New Roman"/>
          <w:sz w:val="24"/>
          <w:szCs w:val="24"/>
        </w:rPr>
        <w:t>6</w:t>
      </w:r>
      <w:r w:rsidR="00C14441">
        <w:rPr>
          <w:rFonts w:ascii="Times New Roman" w:hAnsi="Times New Roman"/>
          <w:sz w:val="24"/>
          <w:szCs w:val="24"/>
        </w:rPr>
        <w:t xml:space="preserve"> человек (</w:t>
      </w:r>
      <w:r w:rsidR="00955F45">
        <w:rPr>
          <w:rFonts w:ascii="Times New Roman" w:hAnsi="Times New Roman"/>
          <w:sz w:val="24"/>
          <w:szCs w:val="24"/>
        </w:rPr>
        <w:t>21</w:t>
      </w:r>
      <w:r w:rsidR="00C14441">
        <w:rPr>
          <w:rFonts w:ascii="Times New Roman" w:hAnsi="Times New Roman"/>
          <w:sz w:val="24"/>
          <w:szCs w:val="24"/>
        </w:rPr>
        <w:t>%)</w:t>
      </w:r>
      <w:r w:rsidR="00740EF6">
        <w:rPr>
          <w:rFonts w:ascii="Times New Roman" w:hAnsi="Times New Roman"/>
          <w:sz w:val="24"/>
          <w:szCs w:val="24"/>
        </w:rPr>
        <w:t xml:space="preserve">. </w:t>
      </w:r>
    </w:p>
    <w:p w:rsidR="00A94563" w:rsidRPr="00A94563" w:rsidRDefault="002140FD" w:rsidP="00A94563">
      <w:pPr>
        <w:spacing w:after="0" w:line="240" w:lineRule="auto"/>
        <w:jc w:val="both"/>
        <w:rPr>
          <w:rFonts w:ascii="Times New Roman" w:hAnsi="Times New Roman"/>
          <w:sz w:val="24"/>
          <w:szCs w:val="24"/>
        </w:rPr>
      </w:pPr>
      <w:r w:rsidRPr="00A94563">
        <w:rPr>
          <w:rFonts w:ascii="Times New Roman" w:hAnsi="Times New Roman"/>
          <w:sz w:val="24"/>
          <w:szCs w:val="24"/>
        </w:rPr>
        <w:t xml:space="preserve">         </w:t>
      </w:r>
      <w:r w:rsidR="00A94563" w:rsidRPr="00A94563">
        <w:rPr>
          <w:rFonts w:ascii="Times New Roman" w:hAnsi="Times New Roman"/>
          <w:sz w:val="24"/>
          <w:szCs w:val="24"/>
        </w:rPr>
        <w:t>Количество педагогических работников с высшим образованием по республике в 2014 г</w:t>
      </w:r>
      <w:r w:rsidR="00A94563">
        <w:rPr>
          <w:rFonts w:ascii="Times New Roman" w:hAnsi="Times New Roman"/>
          <w:sz w:val="24"/>
          <w:szCs w:val="24"/>
        </w:rPr>
        <w:t>оду</w:t>
      </w:r>
      <w:r w:rsidR="00A94563" w:rsidRPr="00A94563">
        <w:rPr>
          <w:rFonts w:ascii="Times New Roman" w:hAnsi="Times New Roman"/>
          <w:sz w:val="24"/>
          <w:szCs w:val="24"/>
        </w:rPr>
        <w:t xml:space="preserve"> – 5877 чел., что составляет – 67 %, в 2015 </w:t>
      </w:r>
      <w:r w:rsidR="00A94563">
        <w:rPr>
          <w:rFonts w:ascii="Times New Roman" w:hAnsi="Times New Roman"/>
          <w:sz w:val="24"/>
          <w:szCs w:val="24"/>
        </w:rPr>
        <w:t>году</w:t>
      </w:r>
      <w:r w:rsidR="00A94563" w:rsidRPr="00A94563">
        <w:rPr>
          <w:rFonts w:ascii="Times New Roman" w:hAnsi="Times New Roman"/>
          <w:sz w:val="24"/>
          <w:szCs w:val="24"/>
        </w:rPr>
        <w:t xml:space="preserve"> – 5975 чел., что составляет – 68 %. Увеличение на  1 %.</w:t>
      </w:r>
    </w:p>
    <w:p w:rsidR="00A94563" w:rsidRDefault="00A94563" w:rsidP="00A94563">
      <w:pPr>
        <w:spacing w:after="0" w:line="240" w:lineRule="auto"/>
        <w:jc w:val="both"/>
        <w:rPr>
          <w:rFonts w:ascii="Times New Roman" w:hAnsi="Times New Roman"/>
          <w:sz w:val="24"/>
          <w:szCs w:val="24"/>
        </w:rPr>
      </w:pPr>
      <w:r w:rsidRPr="00A94563">
        <w:rPr>
          <w:rFonts w:ascii="Times New Roman" w:hAnsi="Times New Roman"/>
          <w:sz w:val="24"/>
          <w:szCs w:val="24"/>
        </w:rPr>
        <w:lastRenderedPageBreak/>
        <w:t>Количество педагогических работников со средним специальным образованием по республике в 2014 г</w:t>
      </w:r>
      <w:r w:rsidR="008B7A17">
        <w:rPr>
          <w:rFonts w:ascii="Times New Roman" w:hAnsi="Times New Roman"/>
          <w:sz w:val="24"/>
          <w:szCs w:val="24"/>
        </w:rPr>
        <w:t>оду</w:t>
      </w:r>
      <w:r w:rsidRPr="00A94563">
        <w:rPr>
          <w:rFonts w:ascii="Times New Roman" w:hAnsi="Times New Roman"/>
          <w:sz w:val="24"/>
          <w:szCs w:val="24"/>
        </w:rPr>
        <w:t xml:space="preserve"> – 1184 чел., что составляет – 13 %, в 2015 г</w:t>
      </w:r>
      <w:r w:rsidR="008B7A17">
        <w:rPr>
          <w:rFonts w:ascii="Times New Roman" w:hAnsi="Times New Roman"/>
          <w:sz w:val="24"/>
          <w:szCs w:val="24"/>
        </w:rPr>
        <w:t>оду</w:t>
      </w:r>
      <w:r w:rsidRPr="00A94563">
        <w:rPr>
          <w:rFonts w:ascii="Times New Roman" w:hAnsi="Times New Roman"/>
          <w:sz w:val="24"/>
          <w:szCs w:val="24"/>
        </w:rPr>
        <w:t>. – 1171 чел., что составляет – 13 %. На одном уровне.</w:t>
      </w:r>
    </w:p>
    <w:p w:rsidR="00A94563" w:rsidRPr="00A94563" w:rsidRDefault="00A94563" w:rsidP="00A94563">
      <w:pPr>
        <w:spacing w:after="0" w:line="240" w:lineRule="auto"/>
        <w:ind w:firstLine="708"/>
        <w:jc w:val="both"/>
        <w:rPr>
          <w:rFonts w:ascii="Times New Roman" w:hAnsi="Times New Roman"/>
          <w:sz w:val="24"/>
          <w:szCs w:val="24"/>
        </w:rPr>
      </w:pPr>
      <w:r w:rsidRPr="00A94563">
        <w:rPr>
          <w:rFonts w:ascii="Times New Roman" w:hAnsi="Times New Roman"/>
          <w:sz w:val="24"/>
          <w:szCs w:val="24"/>
        </w:rPr>
        <w:t>Количество руководящих работников с высшим образованием по республике в 2014 г</w:t>
      </w:r>
      <w:r w:rsidR="008B7A17">
        <w:rPr>
          <w:rFonts w:ascii="Times New Roman" w:hAnsi="Times New Roman"/>
          <w:sz w:val="24"/>
          <w:szCs w:val="24"/>
        </w:rPr>
        <w:t>оду</w:t>
      </w:r>
      <w:r w:rsidRPr="00A94563">
        <w:rPr>
          <w:rFonts w:ascii="Times New Roman" w:hAnsi="Times New Roman"/>
          <w:sz w:val="24"/>
          <w:szCs w:val="24"/>
        </w:rPr>
        <w:t xml:space="preserve"> – 871</w:t>
      </w:r>
      <w:r w:rsidR="008B7A17">
        <w:rPr>
          <w:rFonts w:ascii="Times New Roman" w:hAnsi="Times New Roman"/>
          <w:sz w:val="24"/>
          <w:szCs w:val="24"/>
        </w:rPr>
        <w:t xml:space="preserve"> </w:t>
      </w:r>
      <w:r w:rsidRPr="00A94563">
        <w:rPr>
          <w:rFonts w:ascii="Times New Roman" w:hAnsi="Times New Roman"/>
          <w:sz w:val="24"/>
          <w:szCs w:val="24"/>
        </w:rPr>
        <w:t>чел., что составляет – 89 %, в 2015 г</w:t>
      </w:r>
      <w:r w:rsidR="008B7A17">
        <w:rPr>
          <w:rFonts w:ascii="Times New Roman" w:hAnsi="Times New Roman"/>
          <w:sz w:val="24"/>
          <w:szCs w:val="24"/>
        </w:rPr>
        <w:t>оду</w:t>
      </w:r>
      <w:r w:rsidRPr="00A94563">
        <w:rPr>
          <w:rFonts w:ascii="Times New Roman" w:hAnsi="Times New Roman"/>
          <w:sz w:val="24"/>
          <w:szCs w:val="24"/>
        </w:rPr>
        <w:t xml:space="preserve"> – 843 чел., что составляет – 91 %. Увеличение на  2 %.</w:t>
      </w:r>
    </w:p>
    <w:p w:rsidR="00A94563" w:rsidRPr="00A94563" w:rsidRDefault="00A94563" w:rsidP="008B7A17">
      <w:pPr>
        <w:spacing w:after="0" w:line="240" w:lineRule="auto"/>
        <w:ind w:firstLine="708"/>
        <w:jc w:val="both"/>
        <w:rPr>
          <w:rFonts w:ascii="Times New Roman" w:hAnsi="Times New Roman"/>
          <w:sz w:val="24"/>
          <w:szCs w:val="24"/>
        </w:rPr>
      </w:pPr>
      <w:r w:rsidRPr="00A94563">
        <w:rPr>
          <w:rFonts w:ascii="Times New Roman" w:hAnsi="Times New Roman"/>
          <w:sz w:val="24"/>
          <w:szCs w:val="24"/>
        </w:rPr>
        <w:t>Количество руководящих работников со средним специальным образованием по республике в 2014 г</w:t>
      </w:r>
      <w:r w:rsidR="008B7A17">
        <w:rPr>
          <w:rFonts w:ascii="Times New Roman" w:hAnsi="Times New Roman"/>
          <w:sz w:val="24"/>
          <w:szCs w:val="24"/>
        </w:rPr>
        <w:t>оду</w:t>
      </w:r>
      <w:r w:rsidRPr="00A94563">
        <w:rPr>
          <w:rFonts w:ascii="Times New Roman" w:hAnsi="Times New Roman"/>
          <w:sz w:val="24"/>
          <w:szCs w:val="24"/>
        </w:rPr>
        <w:t xml:space="preserve"> – 38 чел., что составляет – 4 %, в 2015 г</w:t>
      </w:r>
      <w:r w:rsidR="008B7A17">
        <w:rPr>
          <w:rFonts w:ascii="Times New Roman" w:hAnsi="Times New Roman"/>
          <w:sz w:val="24"/>
          <w:szCs w:val="24"/>
        </w:rPr>
        <w:t>оду</w:t>
      </w:r>
      <w:r w:rsidRPr="00A94563">
        <w:rPr>
          <w:rFonts w:ascii="Times New Roman" w:hAnsi="Times New Roman"/>
          <w:sz w:val="24"/>
          <w:szCs w:val="24"/>
        </w:rPr>
        <w:t xml:space="preserve"> – 30 чел., что составляет – 3 %. Уменьшение на 1 % </w:t>
      </w:r>
    </w:p>
    <w:p w:rsidR="000B7354" w:rsidRPr="009975C8" w:rsidRDefault="000B7354" w:rsidP="00A94563">
      <w:pPr>
        <w:spacing w:after="0" w:line="240" w:lineRule="auto"/>
        <w:jc w:val="both"/>
        <w:rPr>
          <w:rFonts w:ascii="Times New Roman" w:hAnsi="Times New Roman"/>
          <w:sz w:val="24"/>
          <w:szCs w:val="24"/>
        </w:rPr>
      </w:pPr>
      <w:r w:rsidRPr="003E2CC6">
        <w:rPr>
          <w:rFonts w:ascii="Times New Roman" w:hAnsi="Times New Roman"/>
          <w:sz w:val="24"/>
          <w:szCs w:val="24"/>
        </w:rPr>
        <w:tab/>
      </w:r>
      <w:r w:rsidR="009975C8" w:rsidRPr="009975C8">
        <w:rPr>
          <w:rFonts w:ascii="Times New Roman" w:hAnsi="Times New Roman"/>
          <w:sz w:val="24"/>
          <w:szCs w:val="24"/>
        </w:rPr>
        <w:t>Педагогических работников  с высшей квалификационной категорией- 8%;</w:t>
      </w:r>
    </w:p>
    <w:p w:rsidR="009975C8" w:rsidRPr="009975C8" w:rsidRDefault="009975C8" w:rsidP="009975C8">
      <w:pPr>
        <w:tabs>
          <w:tab w:val="left" w:pos="810"/>
        </w:tabs>
        <w:spacing w:after="0" w:line="240" w:lineRule="auto"/>
        <w:jc w:val="both"/>
        <w:rPr>
          <w:rFonts w:ascii="Times New Roman" w:hAnsi="Times New Roman"/>
          <w:sz w:val="24"/>
          <w:szCs w:val="24"/>
        </w:rPr>
      </w:pPr>
      <w:r w:rsidRPr="009975C8">
        <w:rPr>
          <w:rFonts w:ascii="Times New Roman" w:hAnsi="Times New Roman"/>
          <w:sz w:val="24"/>
          <w:szCs w:val="24"/>
        </w:rPr>
        <w:t>- с первой – 28%;</w:t>
      </w:r>
    </w:p>
    <w:p w:rsidR="009975C8" w:rsidRPr="009975C8" w:rsidRDefault="009975C8" w:rsidP="009975C8">
      <w:pPr>
        <w:tabs>
          <w:tab w:val="left" w:pos="810"/>
        </w:tabs>
        <w:spacing w:after="0" w:line="240" w:lineRule="auto"/>
        <w:jc w:val="both"/>
        <w:rPr>
          <w:rFonts w:ascii="Times New Roman" w:hAnsi="Times New Roman"/>
          <w:sz w:val="24"/>
          <w:szCs w:val="24"/>
        </w:rPr>
      </w:pPr>
      <w:r w:rsidRPr="009975C8">
        <w:rPr>
          <w:rFonts w:ascii="Times New Roman" w:hAnsi="Times New Roman"/>
          <w:sz w:val="24"/>
          <w:szCs w:val="24"/>
        </w:rPr>
        <w:t>- второй категорией- 25%.</w:t>
      </w:r>
    </w:p>
    <w:p w:rsidR="000B7354" w:rsidRPr="009975C8" w:rsidRDefault="008B7A17" w:rsidP="009975C8">
      <w:pPr>
        <w:tabs>
          <w:tab w:val="left" w:pos="810"/>
        </w:tabs>
        <w:spacing w:after="0" w:line="240" w:lineRule="auto"/>
        <w:jc w:val="both"/>
        <w:rPr>
          <w:rFonts w:ascii="Times New Roman" w:hAnsi="Times New Roman"/>
          <w:sz w:val="24"/>
          <w:szCs w:val="24"/>
        </w:rPr>
      </w:pPr>
      <w:r>
        <w:rPr>
          <w:rFonts w:ascii="Times New Roman" w:hAnsi="Times New Roman"/>
          <w:sz w:val="24"/>
          <w:szCs w:val="24"/>
        </w:rPr>
        <w:tab/>
      </w:r>
      <w:r w:rsidR="009975C8" w:rsidRPr="009975C8">
        <w:rPr>
          <w:rFonts w:ascii="Times New Roman" w:hAnsi="Times New Roman"/>
          <w:sz w:val="24"/>
          <w:szCs w:val="24"/>
        </w:rPr>
        <w:t>Итого аттестованных 61 %. Не имеют квалификационную категорию 39 %.</w:t>
      </w:r>
      <w:r w:rsidR="000B7354" w:rsidRPr="009975C8">
        <w:rPr>
          <w:rFonts w:ascii="Times New Roman" w:hAnsi="Times New Roman"/>
          <w:sz w:val="24"/>
          <w:szCs w:val="24"/>
        </w:rPr>
        <w:tab/>
        <w:t xml:space="preserve"> </w:t>
      </w:r>
    </w:p>
    <w:p w:rsidR="000B7354" w:rsidRDefault="000B7354" w:rsidP="000519DA">
      <w:pPr>
        <w:tabs>
          <w:tab w:val="left" w:pos="810"/>
        </w:tabs>
        <w:spacing w:after="0" w:line="240" w:lineRule="auto"/>
        <w:jc w:val="both"/>
        <w:rPr>
          <w:rFonts w:ascii="Times New Roman" w:hAnsi="Times New Roman"/>
          <w:sz w:val="24"/>
          <w:szCs w:val="24"/>
        </w:rPr>
      </w:pPr>
      <w:r w:rsidRPr="003E2CC6">
        <w:rPr>
          <w:rFonts w:ascii="Times New Roman" w:hAnsi="Times New Roman"/>
          <w:sz w:val="24"/>
          <w:szCs w:val="24"/>
        </w:rPr>
        <w:tab/>
        <w:t xml:space="preserve">Это в основном вновь прибывшие работники и студенты, обучающиеся заочно в организациях профессионального образования, не </w:t>
      </w:r>
      <w:r w:rsidR="009975C8">
        <w:rPr>
          <w:rFonts w:ascii="Times New Roman" w:hAnsi="Times New Roman"/>
          <w:sz w:val="24"/>
          <w:szCs w:val="24"/>
        </w:rPr>
        <w:t>имеющие соответствующего стажа для присвоения категории.</w:t>
      </w:r>
      <w:r w:rsidRPr="003E2CC6">
        <w:rPr>
          <w:rFonts w:ascii="Times New Roman" w:hAnsi="Times New Roman"/>
          <w:sz w:val="24"/>
          <w:szCs w:val="24"/>
        </w:rPr>
        <w:t xml:space="preserve"> </w:t>
      </w:r>
    </w:p>
    <w:p w:rsidR="000B7354" w:rsidRDefault="000B7354" w:rsidP="00A63A0B">
      <w:pPr>
        <w:tabs>
          <w:tab w:val="left" w:pos="810"/>
        </w:tabs>
        <w:spacing w:after="0" w:line="240" w:lineRule="auto"/>
        <w:jc w:val="both"/>
        <w:rPr>
          <w:rFonts w:ascii="Times New Roman" w:hAnsi="Times New Roman"/>
          <w:sz w:val="24"/>
          <w:szCs w:val="24"/>
        </w:rPr>
      </w:pPr>
      <w:r w:rsidRPr="003E2CC6">
        <w:rPr>
          <w:rFonts w:ascii="Times New Roman" w:hAnsi="Times New Roman"/>
          <w:sz w:val="24"/>
          <w:szCs w:val="24"/>
        </w:rPr>
        <w:tab/>
        <w:t>Таким образом, наблюдается стабильность профессионального уровня педагогов организаций образования.  Средний возраст педагогов составил 4</w:t>
      </w:r>
      <w:r w:rsidR="00624AE5">
        <w:rPr>
          <w:rFonts w:ascii="Times New Roman" w:hAnsi="Times New Roman"/>
          <w:sz w:val="24"/>
          <w:szCs w:val="24"/>
        </w:rPr>
        <w:t>5 лет</w:t>
      </w:r>
      <w:r w:rsidRPr="003E2CC6">
        <w:rPr>
          <w:rFonts w:ascii="Times New Roman" w:hAnsi="Times New Roman"/>
          <w:sz w:val="24"/>
          <w:szCs w:val="24"/>
        </w:rPr>
        <w:t xml:space="preserve">. </w:t>
      </w:r>
    </w:p>
    <w:p w:rsidR="003853CA" w:rsidRPr="003E2CC6" w:rsidRDefault="003853CA" w:rsidP="000519DA">
      <w:pPr>
        <w:spacing w:after="0" w:line="240" w:lineRule="auto"/>
        <w:ind w:firstLine="709"/>
        <w:jc w:val="both"/>
        <w:rPr>
          <w:rFonts w:ascii="Times New Roman" w:hAnsi="Times New Roman"/>
          <w:sz w:val="24"/>
          <w:szCs w:val="24"/>
        </w:rPr>
      </w:pPr>
      <w:r w:rsidRPr="003E2CC6">
        <w:rPr>
          <w:rFonts w:ascii="Times New Roman" w:hAnsi="Times New Roman"/>
          <w:sz w:val="24"/>
          <w:szCs w:val="24"/>
        </w:rPr>
        <w:t>С целью повышения квалификационного уровня педагогов в  2015 году проведено 6 заседаний</w:t>
      </w:r>
      <w:r w:rsidR="003D4B01">
        <w:rPr>
          <w:rFonts w:ascii="Times New Roman" w:hAnsi="Times New Roman"/>
          <w:sz w:val="24"/>
          <w:szCs w:val="24"/>
        </w:rPr>
        <w:t xml:space="preserve"> </w:t>
      </w:r>
      <w:r w:rsidRPr="003E2CC6">
        <w:rPr>
          <w:rFonts w:ascii="Times New Roman" w:hAnsi="Times New Roman"/>
          <w:sz w:val="24"/>
          <w:szCs w:val="24"/>
        </w:rPr>
        <w:t>Республиканской аттестационной комиссии по присвоению квалификационных категорий работникам системы просвещения ПМР. К рассмотрению было представлено 113 аттестационных</w:t>
      </w:r>
      <w:r w:rsidR="003D4B01">
        <w:rPr>
          <w:rFonts w:ascii="Times New Roman" w:hAnsi="Times New Roman"/>
          <w:sz w:val="24"/>
          <w:szCs w:val="24"/>
        </w:rPr>
        <w:t xml:space="preserve"> </w:t>
      </w:r>
      <w:r w:rsidRPr="003E2CC6">
        <w:rPr>
          <w:rFonts w:ascii="Times New Roman" w:hAnsi="Times New Roman"/>
          <w:sz w:val="24"/>
          <w:szCs w:val="24"/>
        </w:rPr>
        <w:t>дела,</w:t>
      </w:r>
      <w:r w:rsidR="003D4B01">
        <w:rPr>
          <w:rFonts w:ascii="Times New Roman" w:hAnsi="Times New Roman"/>
          <w:sz w:val="24"/>
          <w:szCs w:val="24"/>
        </w:rPr>
        <w:t xml:space="preserve"> </w:t>
      </w:r>
      <w:r w:rsidRPr="003E2CC6">
        <w:rPr>
          <w:rFonts w:ascii="Times New Roman" w:hAnsi="Times New Roman"/>
          <w:sz w:val="24"/>
          <w:szCs w:val="24"/>
        </w:rPr>
        <w:t xml:space="preserve">что на 19 дел меньше, чем за аналогичный период 2014 года. </w:t>
      </w:r>
    </w:p>
    <w:p w:rsidR="003853CA" w:rsidRPr="003E2CC6" w:rsidRDefault="003853CA" w:rsidP="000519DA">
      <w:pPr>
        <w:spacing w:after="0" w:line="240" w:lineRule="auto"/>
        <w:ind w:firstLine="709"/>
        <w:jc w:val="both"/>
        <w:rPr>
          <w:rFonts w:ascii="Times New Roman" w:hAnsi="Times New Roman"/>
          <w:b/>
          <w:sz w:val="24"/>
          <w:szCs w:val="24"/>
        </w:rPr>
      </w:pPr>
      <w:r w:rsidRPr="003E2CC6">
        <w:rPr>
          <w:rFonts w:ascii="Times New Roman" w:hAnsi="Times New Roman"/>
          <w:sz w:val="24"/>
          <w:szCs w:val="24"/>
        </w:rPr>
        <w:t>По результатам обсуждения аттестационных материалов членами Республиканской аттестационной комиссии принято решение присвоить высшую квалификационную категорию 66</w:t>
      </w:r>
      <w:r w:rsidR="00EE7170">
        <w:rPr>
          <w:rFonts w:ascii="Times New Roman" w:hAnsi="Times New Roman"/>
          <w:sz w:val="24"/>
          <w:szCs w:val="24"/>
        </w:rPr>
        <w:t xml:space="preserve"> </w:t>
      </w:r>
      <w:r w:rsidRPr="003E2CC6">
        <w:rPr>
          <w:rFonts w:ascii="Times New Roman" w:hAnsi="Times New Roman"/>
          <w:sz w:val="24"/>
          <w:szCs w:val="24"/>
        </w:rPr>
        <w:t>(58%)</w:t>
      </w:r>
      <w:r w:rsidR="006F65B8">
        <w:rPr>
          <w:rFonts w:ascii="Times New Roman" w:hAnsi="Times New Roman"/>
          <w:sz w:val="24"/>
          <w:szCs w:val="24"/>
        </w:rPr>
        <w:t xml:space="preserve"> </w:t>
      </w:r>
      <w:r w:rsidRPr="003E2CC6">
        <w:rPr>
          <w:rFonts w:ascii="Times New Roman" w:hAnsi="Times New Roman"/>
          <w:sz w:val="24"/>
          <w:szCs w:val="24"/>
        </w:rPr>
        <w:t>специалистам системы просвещения, что на 48 человек  (25%) меньше, чем за аналогичный период 2014 года.  Первая</w:t>
      </w:r>
      <w:r w:rsidR="003D4B01">
        <w:rPr>
          <w:rFonts w:ascii="Times New Roman" w:hAnsi="Times New Roman"/>
          <w:sz w:val="24"/>
          <w:szCs w:val="24"/>
        </w:rPr>
        <w:t xml:space="preserve"> </w:t>
      </w:r>
      <w:r w:rsidRPr="003E2CC6">
        <w:rPr>
          <w:rFonts w:ascii="Times New Roman" w:hAnsi="Times New Roman"/>
          <w:sz w:val="24"/>
          <w:szCs w:val="24"/>
        </w:rPr>
        <w:t>квалификационная категория в первом полугодии</w:t>
      </w:r>
      <w:r w:rsidR="00EE7170">
        <w:rPr>
          <w:rFonts w:ascii="Times New Roman" w:hAnsi="Times New Roman"/>
          <w:sz w:val="24"/>
          <w:szCs w:val="24"/>
        </w:rPr>
        <w:t xml:space="preserve"> </w:t>
      </w:r>
      <w:r w:rsidRPr="003E2CC6">
        <w:rPr>
          <w:rFonts w:ascii="Times New Roman" w:hAnsi="Times New Roman"/>
          <w:sz w:val="24"/>
          <w:szCs w:val="24"/>
        </w:rPr>
        <w:t>2015 года присвоена 44</w:t>
      </w:r>
      <w:r w:rsidR="00EE7170">
        <w:rPr>
          <w:rFonts w:ascii="Times New Roman" w:hAnsi="Times New Roman"/>
          <w:sz w:val="24"/>
          <w:szCs w:val="24"/>
        </w:rPr>
        <w:t xml:space="preserve"> </w:t>
      </w:r>
      <w:r w:rsidRPr="003E2CC6">
        <w:rPr>
          <w:rFonts w:ascii="Times New Roman" w:hAnsi="Times New Roman"/>
          <w:sz w:val="24"/>
          <w:szCs w:val="24"/>
        </w:rPr>
        <w:t xml:space="preserve">(39%)специалистам системы просвещения, что на 26 человек (25%) больше, чем за аналогичный период 2014 года. </w:t>
      </w:r>
    </w:p>
    <w:p w:rsidR="003853CA" w:rsidRPr="003E2CC6" w:rsidRDefault="003853CA" w:rsidP="000519DA">
      <w:pPr>
        <w:spacing w:after="0" w:line="240" w:lineRule="auto"/>
        <w:ind w:firstLine="709"/>
        <w:jc w:val="both"/>
        <w:rPr>
          <w:rFonts w:ascii="Times New Roman" w:hAnsi="Times New Roman"/>
          <w:sz w:val="24"/>
          <w:szCs w:val="24"/>
        </w:rPr>
      </w:pPr>
      <w:r w:rsidRPr="003E2CC6">
        <w:rPr>
          <w:rFonts w:ascii="Times New Roman" w:hAnsi="Times New Roman"/>
          <w:sz w:val="24"/>
          <w:szCs w:val="24"/>
        </w:rPr>
        <w:t>Отказано в присвоении заявленной квалификационной категории в связи с несоответствием требованиям в 2015 года 3 педагогическим работникам.</w:t>
      </w:r>
    </w:p>
    <w:p w:rsidR="003853CA" w:rsidRPr="003E2CC6" w:rsidRDefault="003853CA" w:rsidP="000519DA">
      <w:pPr>
        <w:pStyle w:val="ConsPlusNormal"/>
        <w:ind w:firstLine="567"/>
        <w:jc w:val="both"/>
        <w:rPr>
          <w:rFonts w:ascii="Times New Roman" w:hAnsi="Times New Roman" w:cs="Times New Roman"/>
          <w:sz w:val="24"/>
          <w:szCs w:val="24"/>
        </w:rPr>
      </w:pPr>
      <w:r w:rsidRPr="003E2CC6">
        <w:rPr>
          <w:rFonts w:ascii="Times New Roman" w:hAnsi="Times New Roman" w:cs="Times New Roman"/>
          <w:sz w:val="24"/>
          <w:szCs w:val="24"/>
        </w:rPr>
        <w:t xml:space="preserve">С целью оказания методической помощи в оформлении аттестационных материалов  и разъяснения </w:t>
      </w:r>
      <w:r w:rsidR="00EE7170" w:rsidRPr="003E2CC6">
        <w:rPr>
          <w:rFonts w:ascii="Times New Roman" w:hAnsi="Times New Roman" w:cs="Times New Roman"/>
          <w:sz w:val="24"/>
          <w:szCs w:val="24"/>
        </w:rPr>
        <w:t>применения,</w:t>
      </w:r>
      <w:r w:rsidRPr="003E2CC6">
        <w:rPr>
          <w:rFonts w:ascii="Times New Roman" w:hAnsi="Times New Roman" w:cs="Times New Roman"/>
          <w:sz w:val="24"/>
          <w:szCs w:val="24"/>
        </w:rPr>
        <w:t xml:space="preserve"> действующих нормативно-правовых актов, регламентирующих процедуру аттестации,  проведены семинары</w:t>
      </w:r>
      <w:r w:rsidR="000E659B">
        <w:rPr>
          <w:rFonts w:ascii="Times New Roman" w:hAnsi="Times New Roman" w:cs="Times New Roman"/>
          <w:sz w:val="24"/>
          <w:szCs w:val="24"/>
        </w:rPr>
        <w:t xml:space="preserve"> на темы</w:t>
      </w:r>
      <w:r w:rsidRPr="003E2CC6">
        <w:rPr>
          <w:rFonts w:ascii="Times New Roman" w:hAnsi="Times New Roman" w:cs="Times New Roman"/>
          <w:sz w:val="24"/>
          <w:szCs w:val="24"/>
        </w:rPr>
        <w:t>:</w:t>
      </w:r>
    </w:p>
    <w:p w:rsidR="003853CA" w:rsidRPr="000E659B" w:rsidRDefault="003853CA" w:rsidP="000519DA">
      <w:pPr>
        <w:spacing w:after="0" w:line="240" w:lineRule="auto"/>
        <w:ind w:firstLine="709"/>
        <w:jc w:val="both"/>
        <w:rPr>
          <w:rFonts w:ascii="Times New Roman" w:hAnsi="Times New Roman"/>
          <w:sz w:val="24"/>
          <w:szCs w:val="24"/>
        </w:rPr>
      </w:pPr>
      <w:r w:rsidRPr="003E2CC6">
        <w:rPr>
          <w:rFonts w:ascii="Times New Roman" w:hAnsi="Times New Roman"/>
          <w:sz w:val="24"/>
          <w:szCs w:val="24"/>
        </w:rPr>
        <w:t xml:space="preserve"> - </w:t>
      </w:r>
      <w:r w:rsidRPr="000E659B">
        <w:rPr>
          <w:rFonts w:ascii="Times New Roman" w:hAnsi="Times New Roman"/>
          <w:sz w:val="24"/>
          <w:szCs w:val="24"/>
        </w:rPr>
        <w:t>«Методические рекомендации по оформлению аттестационных материалов организаций образования» для заместителей директоров по УВР организаций образования г. Дубоссары</w:t>
      </w:r>
      <w:r w:rsidR="000E659B">
        <w:rPr>
          <w:rFonts w:ascii="Times New Roman" w:hAnsi="Times New Roman"/>
          <w:sz w:val="24"/>
          <w:szCs w:val="24"/>
        </w:rPr>
        <w:t>;</w:t>
      </w:r>
    </w:p>
    <w:p w:rsidR="003853CA" w:rsidRPr="003E2CC6" w:rsidRDefault="003853CA" w:rsidP="000519DA">
      <w:pPr>
        <w:pStyle w:val="ConsPlusNormal"/>
        <w:ind w:firstLine="567"/>
        <w:jc w:val="both"/>
        <w:rPr>
          <w:rFonts w:ascii="Times New Roman" w:hAnsi="Times New Roman" w:cs="Times New Roman"/>
          <w:sz w:val="24"/>
          <w:szCs w:val="24"/>
        </w:rPr>
      </w:pPr>
      <w:r w:rsidRPr="003E2CC6">
        <w:rPr>
          <w:rFonts w:ascii="Times New Roman" w:hAnsi="Times New Roman" w:cs="Times New Roman"/>
          <w:sz w:val="24"/>
          <w:szCs w:val="24"/>
        </w:rPr>
        <w:t>- «Основные вопросы аттестации организаций и работников системы общего образования ПМР» для слушателей курсов повышения квалификации руководителей, заместителей руководителей организаций образования</w:t>
      </w:r>
      <w:r w:rsidR="000E659B">
        <w:rPr>
          <w:rFonts w:ascii="Times New Roman" w:hAnsi="Times New Roman" w:cs="Times New Roman"/>
          <w:sz w:val="24"/>
          <w:szCs w:val="24"/>
        </w:rPr>
        <w:t>;</w:t>
      </w:r>
    </w:p>
    <w:p w:rsidR="003853CA" w:rsidRPr="003E2CC6" w:rsidRDefault="003853CA" w:rsidP="000519DA">
      <w:pPr>
        <w:widowControl w:val="0"/>
        <w:shd w:val="clear" w:color="auto" w:fill="FFFFFF"/>
        <w:tabs>
          <w:tab w:val="left" w:pos="702"/>
        </w:tabs>
        <w:autoSpaceDE w:val="0"/>
        <w:autoSpaceDN w:val="0"/>
        <w:adjustRightInd w:val="0"/>
        <w:spacing w:after="0" w:line="240" w:lineRule="auto"/>
        <w:ind w:firstLine="567"/>
        <w:jc w:val="both"/>
        <w:rPr>
          <w:rFonts w:ascii="Times New Roman" w:hAnsi="Times New Roman"/>
          <w:sz w:val="24"/>
          <w:szCs w:val="24"/>
        </w:rPr>
      </w:pPr>
      <w:r w:rsidRPr="003E2CC6">
        <w:rPr>
          <w:rFonts w:ascii="Times New Roman" w:hAnsi="Times New Roman"/>
          <w:sz w:val="24"/>
          <w:szCs w:val="24"/>
        </w:rPr>
        <w:t xml:space="preserve">- </w:t>
      </w:r>
      <w:r w:rsidR="00E314D8">
        <w:rPr>
          <w:rFonts w:ascii="Times New Roman" w:hAnsi="Times New Roman"/>
          <w:sz w:val="24"/>
          <w:szCs w:val="24"/>
        </w:rPr>
        <w:t>«П</w:t>
      </w:r>
      <w:r w:rsidRPr="003E2CC6">
        <w:rPr>
          <w:rFonts w:ascii="Times New Roman" w:hAnsi="Times New Roman"/>
          <w:sz w:val="24"/>
          <w:szCs w:val="24"/>
        </w:rPr>
        <w:t>роцедур</w:t>
      </w:r>
      <w:r w:rsidR="00E314D8">
        <w:rPr>
          <w:rFonts w:ascii="Times New Roman" w:hAnsi="Times New Roman"/>
          <w:sz w:val="24"/>
          <w:szCs w:val="24"/>
        </w:rPr>
        <w:t>а</w:t>
      </w:r>
      <w:r w:rsidRPr="003E2CC6">
        <w:rPr>
          <w:rFonts w:ascii="Times New Roman" w:hAnsi="Times New Roman"/>
          <w:sz w:val="24"/>
          <w:szCs w:val="24"/>
        </w:rPr>
        <w:t xml:space="preserve"> аттестации и оформлению аттестационных материалов» для специалистов государственных и муниципальных организаций образования.</w:t>
      </w:r>
    </w:p>
    <w:p w:rsidR="003853CA" w:rsidRPr="003E2CC6" w:rsidRDefault="003853CA" w:rsidP="005520F2">
      <w:pPr>
        <w:spacing w:after="0" w:line="240" w:lineRule="auto"/>
        <w:ind w:firstLine="709"/>
        <w:jc w:val="both"/>
        <w:rPr>
          <w:rFonts w:ascii="Times New Roman" w:hAnsi="Times New Roman"/>
          <w:sz w:val="24"/>
          <w:szCs w:val="24"/>
        </w:rPr>
      </w:pPr>
      <w:r w:rsidRPr="003E2CC6">
        <w:rPr>
          <w:rFonts w:ascii="Times New Roman" w:hAnsi="Times New Roman"/>
          <w:sz w:val="24"/>
          <w:szCs w:val="24"/>
        </w:rPr>
        <w:t xml:space="preserve">На 2015-2016 учебный год в Республиканскую аттестационную комиссию поступило более  150 заявлений на присвоение квалификационных категорий, на основании которых составлен и размещён на сайте Министерства просвещения график аттестации руководящих и педагогических работников организаций образования ПМР. </w:t>
      </w:r>
    </w:p>
    <w:p w:rsidR="000B7354" w:rsidRPr="003E2CC6" w:rsidRDefault="000B7354" w:rsidP="000519DA">
      <w:pPr>
        <w:spacing w:after="0" w:line="240" w:lineRule="auto"/>
        <w:jc w:val="both"/>
        <w:rPr>
          <w:rFonts w:ascii="Times New Roman" w:hAnsi="Times New Roman"/>
          <w:sz w:val="24"/>
          <w:szCs w:val="24"/>
        </w:rPr>
      </w:pPr>
      <w:r w:rsidRPr="003E2CC6">
        <w:rPr>
          <w:rFonts w:ascii="Times New Roman" w:hAnsi="Times New Roman"/>
          <w:sz w:val="24"/>
          <w:szCs w:val="24"/>
        </w:rPr>
        <w:t xml:space="preserve">       </w:t>
      </w:r>
      <w:r w:rsidR="000E659B">
        <w:rPr>
          <w:rFonts w:ascii="Times New Roman" w:hAnsi="Times New Roman"/>
          <w:sz w:val="24"/>
          <w:szCs w:val="24"/>
        </w:rPr>
        <w:t xml:space="preserve">  </w:t>
      </w:r>
      <w:r w:rsidRPr="003E2CC6">
        <w:rPr>
          <w:rFonts w:ascii="Times New Roman" w:hAnsi="Times New Roman"/>
          <w:sz w:val="24"/>
          <w:szCs w:val="24"/>
        </w:rPr>
        <w:t xml:space="preserve"> С целью совершенствования вопросов кадровой политики </w:t>
      </w:r>
      <w:r w:rsidR="00411925" w:rsidRPr="003E2CC6">
        <w:rPr>
          <w:rFonts w:ascii="Times New Roman" w:hAnsi="Times New Roman"/>
          <w:sz w:val="24"/>
          <w:szCs w:val="24"/>
        </w:rPr>
        <w:t>Министерством просвещения Министерством просвещения</w:t>
      </w:r>
      <w:r w:rsidR="000E659B">
        <w:rPr>
          <w:rFonts w:ascii="Times New Roman" w:hAnsi="Times New Roman"/>
          <w:sz w:val="24"/>
          <w:szCs w:val="24"/>
        </w:rPr>
        <w:t xml:space="preserve"> с</w:t>
      </w:r>
      <w:r w:rsidRPr="003E2CC6">
        <w:rPr>
          <w:rFonts w:ascii="Times New Roman" w:hAnsi="Times New Roman"/>
          <w:sz w:val="24"/>
          <w:szCs w:val="24"/>
        </w:rPr>
        <w:t xml:space="preserve"> 25 по 31 марта 2015 года организовано проведение выездных курсов для учителей русского языка и литературы преподавателями Российского университета дружбы народов на базе УНО г.Тирасполь и г.Рыбница.</w:t>
      </w:r>
    </w:p>
    <w:p w:rsidR="000B7354" w:rsidRPr="003E2CC6" w:rsidRDefault="000B7354" w:rsidP="00771E14">
      <w:pPr>
        <w:spacing w:after="0" w:line="240" w:lineRule="auto"/>
        <w:ind w:firstLine="708"/>
        <w:jc w:val="both"/>
        <w:rPr>
          <w:rFonts w:ascii="Times New Roman" w:hAnsi="Times New Roman"/>
          <w:sz w:val="24"/>
          <w:szCs w:val="24"/>
        </w:rPr>
      </w:pPr>
      <w:r w:rsidRPr="003E2CC6">
        <w:rPr>
          <w:rFonts w:ascii="Times New Roman" w:hAnsi="Times New Roman"/>
          <w:sz w:val="24"/>
          <w:szCs w:val="24"/>
        </w:rPr>
        <w:t xml:space="preserve">В целях перехода на новые образовательные стандарты и в связи с введением нового Базисного учебно-развивающего плана для организаций общего образования 17-18 июня 2015 года организовано проведение методических семинаров специалистами издательства </w:t>
      </w:r>
      <w:r w:rsidRPr="003E2CC6">
        <w:rPr>
          <w:rFonts w:ascii="Times New Roman" w:hAnsi="Times New Roman"/>
          <w:sz w:val="24"/>
          <w:szCs w:val="24"/>
        </w:rPr>
        <w:lastRenderedPageBreak/>
        <w:t>«Просвещение»  для учителей начальных классов, истории, химии, географии в г.Тирасполь и г.Рыбница.</w:t>
      </w:r>
    </w:p>
    <w:p w:rsidR="00803FF6" w:rsidRPr="003E2CC6" w:rsidRDefault="00803FF6" w:rsidP="000519DA">
      <w:pPr>
        <w:spacing w:after="0" w:line="240" w:lineRule="auto"/>
        <w:jc w:val="both"/>
        <w:rPr>
          <w:rFonts w:ascii="Times New Roman" w:hAnsi="Times New Roman"/>
          <w:sz w:val="24"/>
          <w:szCs w:val="24"/>
        </w:rPr>
      </w:pPr>
      <w:r w:rsidRPr="003E2CC6">
        <w:rPr>
          <w:rFonts w:ascii="Times New Roman" w:hAnsi="Times New Roman"/>
          <w:sz w:val="24"/>
          <w:szCs w:val="24"/>
        </w:rPr>
        <w:t xml:space="preserve">        С целью совершенствования вопросов кадровой политики в системе</w:t>
      </w:r>
      <w:r w:rsidR="003D4B01">
        <w:rPr>
          <w:rFonts w:ascii="Times New Roman" w:hAnsi="Times New Roman"/>
          <w:sz w:val="24"/>
          <w:szCs w:val="24"/>
        </w:rPr>
        <w:t xml:space="preserve"> </w:t>
      </w:r>
      <w:r w:rsidRPr="003E2CC6">
        <w:rPr>
          <w:rFonts w:ascii="Times New Roman" w:hAnsi="Times New Roman"/>
          <w:sz w:val="24"/>
          <w:szCs w:val="24"/>
        </w:rPr>
        <w:t>дополнительного образования, воспитания и молодежной политики в 2015 году</w:t>
      </w:r>
      <w:r w:rsidR="003D4B01">
        <w:rPr>
          <w:rFonts w:ascii="Times New Roman" w:hAnsi="Times New Roman"/>
          <w:sz w:val="24"/>
          <w:szCs w:val="24"/>
        </w:rPr>
        <w:t xml:space="preserve"> </w:t>
      </w:r>
      <w:r w:rsidRPr="003E2CC6">
        <w:rPr>
          <w:rFonts w:ascii="Times New Roman" w:hAnsi="Times New Roman"/>
          <w:sz w:val="24"/>
          <w:szCs w:val="24"/>
        </w:rPr>
        <w:t>организовано и проведено:</w:t>
      </w:r>
    </w:p>
    <w:p w:rsidR="00803FF6" w:rsidRPr="003E2CC6" w:rsidRDefault="00803FF6" w:rsidP="000519DA">
      <w:pPr>
        <w:tabs>
          <w:tab w:val="left" w:pos="1134"/>
          <w:tab w:val="left" w:pos="1418"/>
        </w:tabs>
        <w:spacing w:after="0" w:line="240" w:lineRule="auto"/>
        <w:ind w:firstLine="709"/>
        <w:jc w:val="both"/>
        <w:rPr>
          <w:rFonts w:ascii="Times New Roman" w:hAnsi="Times New Roman"/>
          <w:sz w:val="24"/>
          <w:szCs w:val="24"/>
        </w:rPr>
      </w:pPr>
      <w:r w:rsidRPr="003E2CC6">
        <w:rPr>
          <w:rFonts w:ascii="Times New Roman" w:hAnsi="Times New Roman"/>
          <w:sz w:val="24"/>
          <w:szCs w:val="24"/>
        </w:rPr>
        <w:t xml:space="preserve">- </w:t>
      </w:r>
      <w:r w:rsidR="00A730E3" w:rsidRPr="003E2CC6">
        <w:rPr>
          <w:rFonts w:ascii="Times New Roman" w:hAnsi="Times New Roman"/>
          <w:sz w:val="24"/>
          <w:szCs w:val="24"/>
        </w:rPr>
        <w:t>14</w:t>
      </w:r>
      <w:r w:rsidRPr="003E2CC6">
        <w:rPr>
          <w:rFonts w:ascii="Times New Roman" w:hAnsi="Times New Roman"/>
          <w:sz w:val="24"/>
          <w:szCs w:val="24"/>
        </w:rPr>
        <w:t xml:space="preserve"> Республиканских методических объединений для руководящих и педагогических кадров организаций дополнительного образования кружковой направленности;</w:t>
      </w:r>
    </w:p>
    <w:p w:rsidR="00803FF6" w:rsidRPr="003E2CC6" w:rsidRDefault="00803FF6" w:rsidP="000519DA">
      <w:pPr>
        <w:tabs>
          <w:tab w:val="left" w:pos="1134"/>
          <w:tab w:val="left" w:pos="1418"/>
        </w:tabs>
        <w:spacing w:after="0" w:line="240" w:lineRule="auto"/>
        <w:ind w:firstLine="709"/>
        <w:jc w:val="both"/>
        <w:rPr>
          <w:rFonts w:ascii="Times New Roman" w:hAnsi="Times New Roman"/>
          <w:sz w:val="24"/>
          <w:szCs w:val="24"/>
        </w:rPr>
      </w:pPr>
      <w:r w:rsidRPr="003E2CC6">
        <w:rPr>
          <w:rFonts w:ascii="Times New Roman" w:hAnsi="Times New Roman"/>
          <w:sz w:val="24"/>
          <w:szCs w:val="24"/>
        </w:rPr>
        <w:t>- 2 Республиканских методических объединений для руководителей по физической культуре начального и среднего профессионального образования;</w:t>
      </w:r>
    </w:p>
    <w:p w:rsidR="00803FF6" w:rsidRPr="003E2CC6" w:rsidRDefault="00803FF6" w:rsidP="000519DA">
      <w:pPr>
        <w:shd w:val="clear" w:color="auto" w:fill="FFFFFF"/>
        <w:tabs>
          <w:tab w:val="left" w:pos="1134"/>
          <w:tab w:val="left" w:pos="1418"/>
        </w:tabs>
        <w:spacing w:after="0" w:line="240" w:lineRule="auto"/>
        <w:ind w:firstLine="709"/>
        <w:jc w:val="both"/>
        <w:rPr>
          <w:rFonts w:ascii="Times New Roman" w:hAnsi="Times New Roman"/>
          <w:sz w:val="24"/>
          <w:szCs w:val="24"/>
        </w:rPr>
      </w:pPr>
      <w:r w:rsidRPr="003E2CC6">
        <w:rPr>
          <w:rFonts w:ascii="Times New Roman" w:hAnsi="Times New Roman"/>
          <w:sz w:val="24"/>
          <w:szCs w:val="24"/>
        </w:rPr>
        <w:t>- 2 заседания Республиканского методического объединения заместителей руководителей организаций профессионального образования по воспитательной работе;</w:t>
      </w:r>
    </w:p>
    <w:p w:rsidR="00803FF6" w:rsidRPr="003E2CC6" w:rsidRDefault="00803FF6" w:rsidP="000519DA">
      <w:pPr>
        <w:shd w:val="clear" w:color="auto" w:fill="FFFFFF"/>
        <w:tabs>
          <w:tab w:val="left" w:pos="1134"/>
          <w:tab w:val="left" w:pos="1418"/>
        </w:tabs>
        <w:spacing w:after="0" w:line="240" w:lineRule="auto"/>
        <w:ind w:firstLine="709"/>
        <w:jc w:val="both"/>
        <w:rPr>
          <w:rFonts w:ascii="Times New Roman" w:hAnsi="Times New Roman"/>
          <w:sz w:val="24"/>
          <w:szCs w:val="24"/>
        </w:rPr>
      </w:pPr>
      <w:r w:rsidRPr="003E2CC6">
        <w:rPr>
          <w:rFonts w:ascii="Times New Roman" w:hAnsi="Times New Roman"/>
          <w:sz w:val="24"/>
          <w:szCs w:val="24"/>
        </w:rPr>
        <w:t>- 2 заседания Республиканского методического объединения психологов организаций профессионального образования;</w:t>
      </w:r>
    </w:p>
    <w:p w:rsidR="00803FF6" w:rsidRPr="003E2CC6" w:rsidRDefault="00803FF6" w:rsidP="000519DA">
      <w:pPr>
        <w:tabs>
          <w:tab w:val="left" w:pos="1134"/>
          <w:tab w:val="left" w:pos="1418"/>
        </w:tabs>
        <w:spacing w:after="0" w:line="240" w:lineRule="auto"/>
        <w:ind w:firstLine="709"/>
        <w:jc w:val="both"/>
        <w:rPr>
          <w:rFonts w:ascii="Times New Roman" w:hAnsi="Times New Roman"/>
          <w:sz w:val="24"/>
          <w:szCs w:val="24"/>
        </w:rPr>
      </w:pPr>
      <w:r w:rsidRPr="003E2CC6">
        <w:rPr>
          <w:rFonts w:ascii="Times New Roman" w:hAnsi="Times New Roman"/>
          <w:sz w:val="24"/>
          <w:szCs w:val="24"/>
        </w:rPr>
        <w:t xml:space="preserve">- </w:t>
      </w:r>
      <w:r w:rsidR="00A730E3" w:rsidRPr="003E2CC6">
        <w:rPr>
          <w:rFonts w:ascii="Times New Roman" w:hAnsi="Times New Roman"/>
          <w:sz w:val="24"/>
          <w:szCs w:val="24"/>
        </w:rPr>
        <w:t xml:space="preserve">4 </w:t>
      </w:r>
      <w:r w:rsidRPr="003E2CC6">
        <w:rPr>
          <w:rFonts w:ascii="Times New Roman" w:hAnsi="Times New Roman"/>
          <w:sz w:val="24"/>
          <w:szCs w:val="24"/>
        </w:rPr>
        <w:t xml:space="preserve"> заседания Совета директоров организаций дополнительного образования кружковой направленности;</w:t>
      </w:r>
    </w:p>
    <w:p w:rsidR="00803FF6" w:rsidRPr="003E2CC6" w:rsidRDefault="00803FF6" w:rsidP="000519DA">
      <w:pPr>
        <w:tabs>
          <w:tab w:val="left" w:pos="1134"/>
          <w:tab w:val="left" w:pos="1418"/>
        </w:tabs>
        <w:spacing w:after="0" w:line="240" w:lineRule="auto"/>
        <w:ind w:firstLine="709"/>
        <w:jc w:val="both"/>
        <w:rPr>
          <w:rFonts w:ascii="Times New Roman" w:hAnsi="Times New Roman"/>
          <w:sz w:val="24"/>
          <w:szCs w:val="24"/>
        </w:rPr>
      </w:pPr>
      <w:r w:rsidRPr="003E2CC6">
        <w:rPr>
          <w:rFonts w:ascii="Times New Roman" w:hAnsi="Times New Roman"/>
          <w:sz w:val="24"/>
          <w:szCs w:val="24"/>
        </w:rPr>
        <w:t xml:space="preserve">- </w:t>
      </w:r>
      <w:r w:rsidR="00A730E3" w:rsidRPr="003E2CC6">
        <w:rPr>
          <w:rFonts w:ascii="Times New Roman" w:hAnsi="Times New Roman"/>
          <w:sz w:val="24"/>
          <w:szCs w:val="24"/>
        </w:rPr>
        <w:t>3</w:t>
      </w:r>
      <w:r w:rsidRPr="003E2CC6">
        <w:rPr>
          <w:rFonts w:ascii="Times New Roman" w:hAnsi="Times New Roman"/>
          <w:sz w:val="24"/>
          <w:szCs w:val="24"/>
        </w:rPr>
        <w:t xml:space="preserve"> инструктивно-методических совещания для специалистов управлений народного образования по вопросам воспитания, дополнительного образования;</w:t>
      </w:r>
    </w:p>
    <w:p w:rsidR="00803FF6" w:rsidRPr="003E2CC6" w:rsidRDefault="00803FF6" w:rsidP="000519DA">
      <w:pPr>
        <w:tabs>
          <w:tab w:val="left" w:pos="1134"/>
          <w:tab w:val="left" w:pos="1418"/>
        </w:tabs>
        <w:spacing w:after="0" w:line="240" w:lineRule="auto"/>
        <w:ind w:firstLine="709"/>
        <w:jc w:val="both"/>
        <w:rPr>
          <w:rFonts w:ascii="Times New Roman" w:hAnsi="Times New Roman"/>
          <w:sz w:val="24"/>
          <w:szCs w:val="24"/>
        </w:rPr>
      </w:pPr>
      <w:r w:rsidRPr="003E2CC6">
        <w:rPr>
          <w:rFonts w:ascii="Times New Roman" w:hAnsi="Times New Roman"/>
          <w:sz w:val="24"/>
          <w:szCs w:val="24"/>
        </w:rPr>
        <w:t>- 2 инструктивно-методических совещания со специалистами по физическому воспитанию организаций профессионального образования;</w:t>
      </w:r>
    </w:p>
    <w:p w:rsidR="00803FF6" w:rsidRPr="003E2CC6" w:rsidRDefault="00803FF6" w:rsidP="000519DA">
      <w:pPr>
        <w:tabs>
          <w:tab w:val="left" w:pos="1134"/>
          <w:tab w:val="left" w:pos="1418"/>
        </w:tabs>
        <w:spacing w:after="0" w:line="240" w:lineRule="auto"/>
        <w:ind w:firstLine="709"/>
        <w:jc w:val="both"/>
        <w:rPr>
          <w:rFonts w:ascii="Times New Roman" w:hAnsi="Times New Roman"/>
          <w:sz w:val="24"/>
          <w:szCs w:val="24"/>
        </w:rPr>
      </w:pPr>
      <w:r w:rsidRPr="003E2CC6">
        <w:rPr>
          <w:rFonts w:ascii="Times New Roman" w:hAnsi="Times New Roman"/>
          <w:sz w:val="24"/>
          <w:szCs w:val="24"/>
        </w:rPr>
        <w:t>- 1 инструктивно-методическое совещание для специалистов управлений народного образования по вопросам проведения физкультурно-спортивного мероприятия;</w:t>
      </w:r>
    </w:p>
    <w:p w:rsidR="00803FF6" w:rsidRPr="003E2CC6" w:rsidRDefault="00803FF6" w:rsidP="000519DA">
      <w:pPr>
        <w:tabs>
          <w:tab w:val="left" w:pos="1134"/>
          <w:tab w:val="left" w:pos="1418"/>
        </w:tabs>
        <w:spacing w:after="0" w:line="240" w:lineRule="auto"/>
        <w:ind w:firstLine="709"/>
        <w:jc w:val="both"/>
        <w:rPr>
          <w:rFonts w:ascii="Times New Roman" w:hAnsi="Times New Roman"/>
          <w:sz w:val="24"/>
          <w:szCs w:val="24"/>
        </w:rPr>
      </w:pPr>
      <w:r w:rsidRPr="003E2CC6">
        <w:rPr>
          <w:rFonts w:ascii="Times New Roman" w:hAnsi="Times New Roman"/>
          <w:sz w:val="24"/>
          <w:szCs w:val="24"/>
        </w:rPr>
        <w:t>- 1 семинар-практикум для специалистов управлений народного образования по проведению олимпиады по физической культуре;</w:t>
      </w:r>
    </w:p>
    <w:p w:rsidR="00803FF6" w:rsidRPr="003E2CC6" w:rsidRDefault="00803FF6" w:rsidP="000519DA">
      <w:pPr>
        <w:tabs>
          <w:tab w:val="left" w:pos="1134"/>
          <w:tab w:val="left" w:pos="1418"/>
        </w:tabs>
        <w:spacing w:after="0" w:line="240" w:lineRule="auto"/>
        <w:ind w:firstLine="709"/>
        <w:jc w:val="both"/>
        <w:rPr>
          <w:rFonts w:ascii="Times New Roman" w:hAnsi="Times New Roman"/>
          <w:sz w:val="24"/>
          <w:szCs w:val="24"/>
        </w:rPr>
      </w:pPr>
      <w:r w:rsidRPr="003E2CC6">
        <w:rPr>
          <w:rFonts w:ascii="Times New Roman" w:hAnsi="Times New Roman"/>
          <w:sz w:val="24"/>
          <w:szCs w:val="24"/>
        </w:rPr>
        <w:t>- экспертиза 36-ти материалов на присвоении и подтверждение звания «Образцовый детский коллектив» в системе дополнительного образования. Подтверждено звание  «Образцовый детский коллектив»  на 5 лет – 15-ти творческим коллективам, на 1 год – 2-м творческим коллективам. Присвоено звание «Образцовый детский коллектив» на 5 лет – 10-ти творческим коллективам, на 1 год- 5-ти творческим коллективам;</w:t>
      </w:r>
    </w:p>
    <w:p w:rsidR="00803FF6" w:rsidRPr="003E2CC6" w:rsidRDefault="00803FF6" w:rsidP="000519DA">
      <w:pPr>
        <w:tabs>
          <w:tab w:val="left" w:pos="1134"/>
          <w:tab w:val="left" w:pos="1418"/>
        </w:tabs>
        <w:spacing w:after="0" w:line="240" w:lineRule="auto"/>
        <w:ind w:firstLine="709"/>
        <w:jc w:val="both"/>
        <w:rPr>
          <w:rFonts w:ascii="Times New Roman" w:hAnsi="Times New Roman"/>
          <w:sz w:val="24"/>
          <w:szCs w:val="24"/>
        </w:rPr>
      </w:pPr>
      <w:r w:rsidRPr="003E2CC6">
        <w:rPr>
          <w:rFonts w:ascii="Times New Roman" w:hAnsi="Times New Roman"/>
          <w:sz w:val="24"/>
          <w:szCs w:val="24"/>
        </w:rPr>
        <w:t>-</w:t>
      </w:r>
      <w:r w:rsidR="007D24AA">
        <w:rPr>
          <w:rFonts w:ascii="Times New Roman" w:hAnsi="Times New Roman"/>
          <w:sz w:val="24"/>
          <w:szCs w:val="24"/>
        </w:rPr>
        <w:t xml:space="preserve"> р</w:t>
      </w:r>
      <w:r w:rsidRPr="003E2CC6">
        <w:rPr>
          <w:rFonts w:ascii="Times New Roman" w:hAnsi="Times New Roman"/>
          <w:sz w:val="24"/>
          <w:szCs w:val="24"/>
        </w:rPr>
        <w:t>еспубликанский конкурс профессионального мастерства педагогов дополнительного образования «Золотой ключ», в котором приняло участие  19 педагогов, 3 педагога стали победителями конкурса по номинациям;</w:t>
      </w:r>
    </w:p>
    <w:p w:rsidR="00803FF6" w:rsidRPr="003E2CC6" w:rsidRDefault="00803FF6" w:rsidP="000519DA">
      <w:pPr>
        <w:tabs>
          <w:tab w:val="left" w:pos="1134"/>
          <w:tab w:val="left" w:pos="1418"/>
        </w:tabs>
        <w:spacing w:after="0" w:line="240" w:lineRule="auto"/>
        <w:ind w:firstLine="709"/>
        <w:jc w:val="both"/>
        <w:rPr>
          <w:rFonts w:ascii="Times New Roman" w:hAnsi="Times New Roman"/>
          <w:sz w:val="24"/>
          <w:szCs w:val="24"/>
        </w:rPr>
      </w:pPr>
      <w:r w:rsidRPr="003E2CC6">
        <w:rPr>
          <w:rFonts w:ascii="Times New Roman" w:hAnsi="Times New Roman"/>
          <w:sz w:val="24"/>
          <w:szCs w:val="24"/>
        </w:rPr>
        <w:t xml:space="preserve">- </w:t>
      </w:r>
      <w:r w:rsidR="007D24AA">
        <w:rPr>
          <w:rFonts w:ascii="Times New Roman" w:hAnsi="Times New Roman"/>
          <w:sz w:val="24"/>
          <w:szCs w:val="24"/>
        </w:rPr>
        <w:t>с</w:t>
      </w:r>
      <w:r w:rsidRPr="003E2CC6">
        <w:rPr>
          <w:rFonts w:ascii="Times New Roman" w:hAnsi="Times New Roman"/>
          <w:sz w:val="24"/>
          <w:szCs w:val="24"/>
        </w:rPr>
        <w:t>еминар по организации и проведению экологических проектов в рамках проекта Совета Европы «Меры укрепления доверия между берегами реки Днестр», в котором приняли участие 11 педагогов со всех городов и районов республики. Семинар проходил 18-20 марта 2015 года в Вадул-луй-Водэ Республики Молдова. 10 участников семинар представили свои экологические проекты для участия в Международном конкурсе.</w:t>
      </w:r>
    </w:p>
    <w:p w:rsidR="00803FF6" w:rsidRPr="003E2CC6" w:rsidRDefault="00803FF6" w:rsidP="000519DA">
      <w:pPr>
        <w:spacing w:after="0" w:line="240" w:lineRule="auto"/>
        <w:ind w:firstLine="567"/>
        <w:jc w:val="both"/>
        <w:rPr>
          <w:rFonts w:ascii="Times New Roman" w:hAnsi="Times New Roman"/>
          <w:sz w:val="24"/>
          <w:szCs w:val="24"/>
        </w:rPr>
      </w:pPr>
      <w:r w:rsidRPr="003E2CC6">
        <w:rPr>
          <w:rFonts w:ascii="Times New Roman" w:hAnsi="Times New Roman"/>
          <w:sz w:val="24"/>
          <w:szCs w:val="24"/>
        </w:rPr>
        <w:t>На 2015/16 учебный год сформированы 3 группы (75 человек) руководящих работников системы образования для обучения в ГОУ «Институт развития образования и повышения квалификации» по дополнительным профессиональным образовательным программам «Менеджер образования».</w:t>
      </w:r>
    </w:p>
    <w:p w:rsidR="007733D6" w:rsidRPr="003E2CC6" w:rsidRDefault="007733D6" w:rsidP="000519DA">
      <w:pPr>
        <w:spacing w:after="0" w:line="240" w:lineRule="auto"/>
        <w:ind w:firstLine="709"/>
        <w:jc w:val="both"/>
        <w:rPr>
          <w:rFonts w:ascii="Times New Roman" w:hAnsi="Times New Roman"/>
          <w:sz w:val="24"/>
          <w:szCs w:val="24"/>
        </w:rPr>
      </w:pPr>
      <w:r w:rsidRPr="003E2CC6">
        <w:rPr>
          <w:rFonts w:ascii="Times New Roman" w:hAnsi="Times New Roman"/>
          <w:sz w:val="24"/>
          <w:szCs w:val="24"/>
        </w:rPr>
        <w:t>По поручению Правительства ПМР был проведен анализ обеспечения организаций дошкольного, общего образования сельских населенных пунктов педагогическими кадрами. Согласно проведенного анализа:</w:t>
      </w:r>
    </w:p>
    <w:p w:rsidR="007733D6" w:rsidRPr="003E2CC6" w:rsidRDefault="007733D6" w:rsidP="000519DA">
      <w:pPr>
        <w:spacing w:after="0" w:line="240" w:lineRule="auto"/>
        <w:ind w:firstLine="709"/>
        <w:jc w:val="both"/>
        <w:rPr>
          <w:rFonts w:ascii="Times New Roman" w:hAnsi="Times New Roman"/>
          <w:sz w:val="24"/>
          <w:szCs w:val="24"/>
        </w:rPr>
      </w:pPr>
      <w:r w:rsidRPr="003E2CC6">
        <w:rPr>
          <w:rFonts w:ascii="Times New Roman" w:hAnsi="Times New Roman"/>
          <w:sz w:val="24"/>
          <w:szCs w:val="24"/>
        </w:rPr>
        <w:t>- потребность в учителях начальных классов сельских школ составляет 32% от общего количества педагогов начальной школы;</w:t>
      </w:r>
    </w:p>
    <w:p w:rsidR="007733D6" w:rsidRPr="003E2CC6" w:rsidRDefault="007733D6" w:rsidP="000519DA">
      <w:pPr>
        <w:spacing w:after="0" w:line="240" w:lineRule="auto"/>
        <w:ind w:firstLine="709"/>
        <w:jc w:val="both"/>
        <w:rPr>
          <w:rFonts w:ascii="Times New Roman" w:hAnsi="Times New Roman"/>
          <w:sz w:val="24"/>
          <w:szCs w:val="24"/>
        </w:rPr>
      </w:pPr>
      <w:r w:rsidRPr="003E2CC6">
        <w:rPr>
          <w:rFonts w:ascii="Times New Roman" w:hAnsi="Times New Roman"/>
          <w:sz w:val="24"/>
          <w:szCs w:val="24"/>
        </w:rPr>
        <w:t>- высокая динамика старения наблюдается среди учителей русского языка и литературы – 51% от общего количества педагогов сельских школ, учителей физики – 47%, учителей математики – 44%, учителей молдавского языка – 34%, учителей технологии – 34%, учителей истории и обществознания – 30%, воспитателей детских садов – 27%;</w:t>
      </w:r>
    </w:p>
    <w:p w:rsidR="007733D6" w:rsidRPr="003E2CC6" w:rsidRDefault="007733D6" w:rsidP="000519DA">
      <w:pPr>
        <w:spacing w:after="0" w:line="240" w:lineRule="auto"/>
        <w:ind w:firstLine="709"/>
        <w:jc w:val="both"/>
        <w:rPr>
          <w:rFonts w:ascii="Times New Roman" w:hAnsi="Times New Roman"/>
          <w:sz w:val="24"/>
          <w:szCs w:val="24"/>
        </w:rPr>
      </w:pPr>
      <w:r w:rsidRPr="003E2CC6">
        <w:rPr>
          <w:rFonts w:ascii="Times New Roman" w:hAnsi="Times New Roman"/>
          <w:sz w:val="24"/>
          <w:szCs w:val="24"/>
        </w:rPr>
        <w:t>- потребность в руководителях кружков в организациях дополнительного образования составляет 22% от общего количества руководителей кружков.</w:t>
      </w:r>
    </w:p>
    <w:p w:rsidR="007733D6" w:rsidRDefault="007733D6" w:rsidP="000519DA">
      <w:pPr>
        <w:spacing w:after="0" w:line="240" w:lineRule="auto"/>
        <w:ind w:firstLine="709"/>
        <w:jc w:val="both"/>
        <w:rPr>
          <w:rFonts w:ascii="Times New Roman" w:hAnsi="Times New Roman"/>
          <w:sz w:val="24"/>
          <w:szCs w:val="24"/>
        </w:rPr>
      </w:pPr>
      <w:r w:rsidRPr="003E2CC6">
        <w:rPr>
          <w:rFonts w:ascii="Times New Roman" w:hAnsi="Times New Roman"/>
          <w:sz w:val="24"/>
          <w:szCs w:val="24"/>
        </w:rPr>
        <w:t xml:space="preserve">Для улучшения кадровой ситуации в системе образования, в целях рационального расходования бюджетных средств, затрачиваемых на обучение и подготовку кадров в </w:t>
      </w:r>
      <w:r w:rsidRPr="003E2CC6">
        <w:rPr>
          <w:rFonts w:ascii="Times New Roman" w:hAnsi="Times New Roman"/>
          <w:sz w:val="24"/>
          <w:szCs w:val="24"/>
        </w:rPr>
        <w:lastRenderedPageBreak/>
        <w:t>организациях профессионального образования, предусмотрен целевой прием граждан на обучение, который направлен на урегулирование вопросов обеспеченности молодыми кадрами государственных организаций и учреждений, заинтересованных в целевой подготовке специалистов конкретной квалификации.</w:t>
      </w:r>
    </w:p>
    <w:p w:rsidR="007733D6" w:rsidRPr="003E2CC6" w:rsidRDefault="006F65B8" w:rsidP="00897B53">
      <w:pPr>
        <w:spacing w:line="240" w:lineRule="auto"/>
        <w:ind w:hanging="180"/>
        <w:jc w:val="both"/>
        <w:rPr>
          <w:rFonts w:ascii="Times New Roman" w:hAnsi="Times New Roman"/>
          <w:sz w:val="24"/>
          <w:szCs w:val="24"/>
        </w:rPr>
      </w:pPr>
      <w:r>
        <w:rPr>
          <w:rFonts w:ascii="Times New Roman" w:hAnsi="Times New Roman"/>
          <w:sz w:val="24"/>
          <w:szCs w:val="24"/>
        </w:rPr>
        <w:t xml:space="preserve">             </w:t>
      </w:r>
      <w:r w:rsidR="007733D6" w:rsidRPr="003E2CC6">
        <w:rPr>
          <w:rFonts w:ascii="Times New Roman" w:hAnsi="Times New Roman"/>
          <w:sz w:val="24"/>
          <w:szCs w:val="24"/>
        </w:rPr>
        <w:t>В целях определения порядка заключения и расторжения договора о целевом приеме и договора о целевом обучении разработан проект Постановления Правительства ПМР «О порядке заключения и расторжения договора о целевом приеме и договора о целевом обучении», который согласован с Министерством экономического развития, Министерством финансов, Министерством юстиции и в настоящее время направлен в Правительство ПМР (Письмом от 03.08.2015 года № 02-20/85).</w:t>
      </w:r>
    </w:p>
    <w:p w:rsidR="00803FF6" w:rsidRPr="003E2CC6" w:rsidRDefault="00803FF6" w:rsidP="005520F2">
      <w:pPr>
        <w:pStyle w:val="a3"/>
        <w:numPr>
          <w:ilvl w:val="0"/>
          <w:numId w:val="40"/>
        </w:numPr>
        <w:tabs>
          <w:tab w:val="left" w:pos="993"/>
        </w:tabs>
        <w:spacing w:after="0" w:line="240" w:lineRule="auto"/>
        <w:ind w:left="0" w:firstLine="540"/>
        <w:jc w:val="both"/>
        <w:rPr>
          <w:rFonts w:ascii="Times New Roman" w:hAnsi="Times New Roman"/>
          <w:b/>
          <w:sz w:val="24"/>
          <w:szCs w:val="24"/>
        </w:rPr>
      </w:pPr>
      <w:r w:rsidRPr="003E2CC6">
        <w:rPr>
          <w:rFonts w:ascii="Times New Roman" w:hAnsi="Times New Roman"/>
          <w:b/>
          <w:sz w:val="24"/>
          <w:szCs w:val="24"/>
        </w:rPr>
        <w:t>Разработка и реализация государственной политики в научной сфере.</w:t>
      </w:r>
    </w:p>
    <w:p w:rsidR="00CB5353" w:rsidRPr="003E2CC6" w:rsidRDefault="00CB5353" w:rsidP="007D24AA">
      <w:pPr>
        <w:spacing w:after="0" w:line="240" w:lineRule="auto"/>
        <w:ind w:firstLine="540"/>
        <w:jc w:val="both"/>
        <w:rPr>
          <w:rFonts w:ascii="Times New Roman" w:hAnsi="Times New Roman"/>
          <w:sz w:val="24"/>
          <w:szCs w:val="24"/>
        </w:rPr>
      </w:pPr>
      <w:r w:rsidRPr="003E2CC6">
        <w:rPr>
          <w:rFonts w:ascii="Times New Roman" w:hAnsi="Times New Roman"/>
          <w:sz w:val="24"/>
          <w:szCs w:val="24"/>
        </w:rPr>
        <w:t xml:space="preserve">Научная сфера республики в 2015 году не претерпела изменений и по-прежнему представлена девятью организациями, в том числе: вузовскими – 3 (ПГУ им. Т.Г.Шевченко, ПГИИ, ИРОиПК), отраслевыми – 4 (ПНИИСХ, РНИИЭиПР, РБС, ГЗ «Ягорлык»), заводскими научными лабораториями и отделами – 2 (ТВКЗ «КВИНТ», НП ЗАО «Электромаш»). </w:t>
      </w:r>
    </w:p>
    <w:p w:rsidR="00CB5353" w:rsidRPr="003E2CC6" w:rsidRDefault="00CB5353" w:rsidP="007D24AA">
      <w:pPr>
        <w:spacing w:after="0" w:line="240" w:lineRule="auto"/>
        <w:ind w:firstLine="540"/>
        <w:jc w:val="both"/>
        <w:rPr>
          <w:rFonts w:ascii="Times New Roman" w:hAnsi="Times New Roman"/>
          <w:sz w:val="24"/>
          <w:szCs w:val="24"/>
        </w:rPr>
      </w:pPr>
      <w:r w:rsidRPr="003E2CC6">
        <w:rPr>
          <w:rFonts w:ascii="Times New Roman" w:hAnsi="Times New Roman"/>
          <w:sz w:val="24"/>
          <w:szCs w:val="24"/>
        </w:rPr>
        <w:t>За период с 12 по 23 января 2015 года было проведено 6 заседаний Государственной комиссии по оценке результатов научной и инновационной деятельности. По итогам работы комиссии были утверждены итоги научной работы по 55 темам научно-исследовательских лабораторий. Подготовлен итоговый доклад о работе комиссии, а результат представлен на утверждение Высшему консультативному совету по науке и технике.</w:t>
      </w:r>
    </w:p>
    <w:p w:rsidR="00CB5353" w:rsidRPr="003E2CC6" w:rsidRDefault="00CB5353" w:rsidP="007D24AA">
      <w:pPr>
        <w:spacing w:after="0" w:line="240" w:lineRule="auto"/>
        <w:ind w:firstLine="540"/>
        <w:jc w:val="both"/>
        <w:rPr>
          <w:rFonts w:ascii="Times New Roman" w:hAnsi="Times New Roman"/>
          <w:sz w:val="24"/>
          <w:szCs w:val="24"/>
        </w:rPr>
      </w:pPr>
      <w:r w:rsidRPr="003E2CC6">
        <w:rPr>
          <w:rFonts w:ascii="Times New Roman" w:hAnsi="Times New Roman"/>
          <w:sz w:val="24"/>
          <w:szCs w:val="24"/>
        </w:rPr>
        <w:t xml:space="preserve">За отчетный период </w:t>
      </w:r>
      <w:r w:rsidR="007D24AA">
        <w:rPr>
          <w:rFonts w:ascii="Times New Roman" w:hAnsi="Times New Roman"/>
          <w:sz w:val="24"/>
          <w:szCs w:val="24"/>
        </w:rPr>
        <w:t>проведены</w:t>
      </w:r>
      <w:r w:rsidRPr="003E2CC6">
        <w:rPr>
          <w:rFonts w:ascii="Times New Roman" w:hAnsi="Times New Roman"/>
          <w:sz w:val="24"/>
          <w:szCs w:val="24"/>
        </w:rPr>
        <w:t xml:space="preserve"> 2 заседания Совета по науке и научно-технической политике (СНиНТП) (30 января и 21 мая</w:t>
      </w:r>
      <w:r w:rsidR="007D24AA">
        <w:rPr>
          <w:rFonts w:ascii="Times New Roman" w:hAnsi="Times New Roman"/>
          <w:sz w:val="24"/>
          <w:szCs w:val="24"/>
        </w:rPr>
        <w:t xml:space="preserve"> 2015 года</w:t>
      </w:r>
      <w:r w:rsidRPr="003E2CC6">
        <w:rPr>
          <w:rFonts w:ascii="Times New Roman" w:hAnsi="Times New Roman"/>
          <w:sz w:val="24"/>
          <w:szCs w:val="24"/>
        </w:rPr>
        <w:t>), на которых были заслушаны и обсуждены следующие основные вопросы: Информация о результатах работы Государственной комиссии по оценке научной и инновационной деятельности за 2014 год, об апробации критериев оценки научно-исследовательских опытно- конструктивных работ (НИОКР) Государственной комиссией по оценке научной и инновационной деятельности за 2014 год, о промежуточных итогах выполнения планов-заданий НИОКР за январь - апрель 2015 года научными и научно-образовательными учреждениями и перспективности продолжения тематик НИОКР по Государственному заказу на II полугодие 2015 года, о разработке экономического блока критериев оценки НИОКР  и эффективности результатов прикладных научных исследований, о требованиях к форме представления результатов выполнения НИОКР на заседании Государственной комиссии.</w:t>
      </w:r>
    </w:p>
    <w:p w:rsidR="00CB5353" w:rsidRPr="003E2CC6" w:rsidRDefault="007D24AA" w:rsidP="00AD617A">
      <w:pPr>
        <w:spacing w:after="0" w:line="240" w:lineRule="auto"/>
        <w:ind w:firstLine="540"/>
        <w:jc w:val="both"/>
        <w:rPr>
          <w:rFonts w:ascii="Times New Roman" w:hAnsi="Times New Roman"/>
          <w:sz w:val="24"/>
          <w:szCs w:val="24"/>
        </w:rPr>
      </w:pPr>
      <w:r>
        <w:rPr>
          <w:rFonts w:ascii="Times New Roman" w:hAnsi="Times New Roman"/>
          <w:sz w:val="24"/>
          <w:szCs w:val="24"/>
        </w:rPr>
        <w:t xml:space="preserve">Министерством просвещения проводилась организационная работа по подготовке материалов к заседаниям </w:t>
      </w:r>
      <w:r w:rsidRPr="003E2CC6">
        <w:rPr>
          <w:rFonts w:ascii="Times New Roman" w:hAnsi="Times New Roman"/>
          <w:sz w:val="24"/>
          <w:szCs w:val="24"/>
        </w:rPr>
        <w:t>Высшего консультативного совета по науке и технике при Президенте ПМР</w:t>
      </w:r>
      <w:r w:rsidR="00AD617A">
        <w:rPr>
          <w:rFonts w:ascii="Times New Roman" w:hAnsi="Times New Roman"/>
          <w:sz w:val="24"/>
          <w:szCs w:val="24"/>
        </w:rPr>
        <w:t xml:space="preserve"> (10 февраля, 30 июня 2015 года</w:t>
      </w:r>
      <w:r w:rsidR="006F595C">
        <w:rPr>
          <w:rFonts w:ascii="Times New Roman" w:hAnsi="Times New Roman"/>
          <w:sz w:val="24"/>
          <w:szCs w:val="24"/>
        </w:rPr>
        <w:t>)</w:t>
      </w:r>
      <w:r w:rsidR="00AD617A">
        <w:rPr>
          <w:rFonts w:ascii="Times New Roman" w:hAnsi="Times New Roman"/>
          <w:sz w:val="24"/>
          <w:szCs w:val="24"/>
        </w:rPr>
        <w:t>.</w:t>
      </w:r>
      <w:r w:rsidR="00CB5353" w:rsidRPr="003E2CC6">
        <w:rPr>
          <w:rFonts w:ascii="Times New Roman" w:hAnsi="Times New Roman"/>
          <w:sz w:val="24"/>
          <w:szCs w:val="24"/>
        </w:rPr>
        <w:t xml:space="preserve"> </w:t>
      </w:r>
    </w:p>
    <w:p w:rsidR="00CB5353" w:rsidRPr="003E2CC6" w:rsidRDefault="00AD617A" w:rsidP="007D24AA">
      <w:pPr>
        <w:spacing w:after="0" w:line="240" w:lineRule="auto"/>
        <w:jc w:val="both"/>
        <w:rPr>
          <w:rFonts w:ascii="Times New Roman" w:hAnsi="Times New Roman"/>
          <w:sz w:val="24"/>
          <w:szCs w:val="24"/>
        </w:rPr>
      </w:pPr>
      <w:r>
        <w:rPr>
          <w:rFonts w:ascii="Times New Roman" w:hAnsi="Times New Roman"/>
          <w:sz w:val="24"/>
          <w:szCs w:val="24"/>
        </w:rPr>
        <w:t xml:space="preserve">            </w:t>
      </w:r>
      <w:r w:rsidR="00CB5353" w:rsidRPr="003E2CC6">
        <w:rPr>
          <w:rFonts w:ascii="Times New Roman" w:hAnsi="Times New Roman"/>
          <w:sz w:val="24"/>
          <w:szCs w:val="24"/>
        </w:rPr>
        <w:t xml:space="preserve">С начала 2015 года научные исследования в рамках Государственного заказа проводились по 50 научным темам в 9 научных и научно-образовательных учреждениях республики. С 1 мая 2015 года из Государственного заказа исключена тематика НИЛ «Сравнительно-правовые исследования» по расторжению договора заказчиком (Министерство юстиции). </w:t>
      </w:r>
    </w:p>
    <w:p w:rsidR="00CB5353" w:rsidRPr="003E2CC6" w:rsidRDefault="00CB5353" w:rsidP="00AD617A">
      <w:pPr>
        <w:spacing w:after="0" w:line="240" w:lineRule="auto"/>
        <w:ind w:firstLine="708"/>
        <w:jc w:val="both"/>
        <w:rPr>
          <w:rFonts w:ascii="Times New Roman" w:hAnsi="Times New Roman"/>
          <w:sz w:val="24"/>
          <w:szCs w:val="24"/>
        </w:rPr>
      </w:pPr>
      <w:r w:rsidRPr="003E2CC6">
        <w:rPr>
          <w:rFonts w:ascii="Times New Roman" w:hAnsi="Times New Roman"/>
          <w:sz w:val="24"/>
          <w:szCs w:val="24"/>
        </w:rPr>
        <w:t xml:space="preserve">Постановлением Правительства ПМР от 22 июня 2015 года № 156 Государственный заказ на проведение научно-исследовательских и опытно-конструкторских работ на 2015 год утвержден в объеме 49 тем, которым также утверждено количество и перечень наименований научно-исследовательских тематик, финансируемых за счет бюджетных денежных средств. </w:t>
      </w:r>
    </w:p>
    <w:p w:rsidR="00CB5353" w:rsidRPr="003E2CC6" w:rsidRDefault="00CB5353" w:rsidP="00AD617A">
      <w:pPr>
        <w:spacing w:after="0" w:line="240" w:lineRule="auto"/>
        <w:ind w:firstLine="708"/>
        <w:jc w:val="both"/>
        <w:rPr>
          <w:rFonts w:ascii="Times New Roman" w:hAnsi="Times New Roman"/>
          <w:sz w:val="24"/>
          <w:szCs w:val="24"/>
        </w:rPr>
      </w:pPr>
      <w:r w:rsidRPr="003E2CC6">
        <w:rPr>
          <w:rFonts w:ascii="Times New Roman" w:hAnsi="Times New Roman"/>
          <w:sz w:val="24"/>
          <w:szCs w:val="24"/>
        </w:rPr>
        <w:t xml:space="preserve">По итогам согласительной работы с Государственной службой по культуре ПМР  </w:t>
      </w:r>
      <w:r w:rsidR="006F595C">
        <w:rPr>
          <w:rFonts w:ascii="Times New Roman" w:hAnsi="Times New Roman"/>
          <w:sz w:val="24"/>
          <w:szCs w:val="24"/>
        </w:rPr>
        <w:t xml:space="preserve">о </w:t>
      </w:r>
      <w:r w:rsidRPr="003E2CC6">
        <w:rPr>
          <w:rFonts w:ascii="Times New Roman" w:hAnsi="Times New Roman"/>
          <w:sz w:val="24"/>
          <w:szCs w:val="24"/>
        </w:rPr>
        <w:t>возможности принятия на себя полномочий государственного заказчика НИЛ «Культура, искусство и социум Приднестровья» ГОУ «П</w:t>
      </w:r>
      <w:r w:rsidR="006F595C">
        <w:rPr>
          <w:rFonts w:ascii="Times New Roman" w:hAnsi="Times New Roman"/>
          <w:sz w:val="24"/>
          <w:szCs w:val="24"/>
        </w:rPr>
        <w:t>риднестровский государственный институт искусств</w:t>
      </w:r>
      <w:r w:rsidRPr="003E2CC6">
        <w:rPr>
          <w:rFonts w:ascii="Times New Roman" w:hAnsi="Times New Roman"/>
          <w:sz w:val="24"/>
          <w:szCs w:val="24"/>
        </w:rPr>
        <w:t xml:space="preserve">» 25 июня 2015 подписано соглашение о передачи права требования на работу НИЛ Государственной службе по культуре во </w:t>
      </w:r>
      <w:r w:rsidRPr="003E2CC6">
        <w:rPr>
          <w:rFonts w:ascii="Times New Roman" w:hAnsi="Times New Roman"/>
          <w:sz w:val="24"/>
          <w:szCs w:val="24"/>
          <w:lang w:val="en-US"/>
        </w:rPr>
        <w:t>II</w:t>
      </w:r>
      <w:r w:rsidRPr="003E2CC6">
        <w:rPr>
          <w:rFonts w:ascii="Times New Roman" w:hAnsi="Times New Roman"/>
          <w:sz w:val="24"/>
          <w:szCs w:val="24"/>
        </w:rPr>
        <w:t xml:space="preserve"> полугодии 2015 года.</w:t>
      </w:r>
    </w:p>
    <w:p w:rsidR="006F595C" w:rsidRDefault="006F595C" w:rsidP="007D24AA">
      <w:pPr>
        <w:spacing w:after="0" w:line="240" w:lineRule="auto"/>
        <w:ind w:left="90" w:firstLine="270"/>
        <w:jc w:val="both"/>
        <w:rPr>
          <w:rFonts w:ascii="Times New Roman" w:hAnsi="Times New Roman"/>
          <w:sz w:val="24"/>
          <w:szCs w:val="24"/>
        </w:rPr>
      </w:pPr>
      <w:r>
        <w:rPr>
          <w:rFonts w:ascii="Times New Roman" w:hAnsi="Times New Roman"/>
          <w:sz w:val="24"/>
          <w:szCs w:val="24"/>
        </w:rPr>
        <w:lastRenderedPageBreak/>
        <w:t xml:space="preserve">   </w:t>
      </w:r>
      <w:r w:rsidR="00CB5353" w:rsidRPr="003E2CC6">
        <w:rPr>
          <w:rFonts w:ascii="Times New Roman" w:hAnsi="Times New Roman"/>
          <w:sz w:val="24"/>
          <w:szCs w:val="24"/>
        </w:rPr>
        <w:t xml:space="preserve">В целях эффективного размещения Государственного заказа и создания механизма эффективного использования средств на основе формирования действенного механизма отбора научно-исследовательских работ Министерством просвещения совместно с ПГУ им. Т.Г. Шевченко и другими научными организациями республики были разработаны критерии оценки научно-исследовательских и опытно-конструкторских работ для фундаментальных исследований. </w:t>
      </w:r>
    </w:p>
    <w:p w:rsidR="006F595C" w:rsidRDefault="006F595C" w:rsidP="006F595C">
      <w:pPr>
        <w:spacing w:after="0" w:line="240" w:lineRule="auto"/>
        <w:ind w:left="90" w:firstLine="270"/>
        <w:jc w:val="both"/>
        <w:rPr>
          <w:rFonts w:ascii="Times New Roman" w:hAnsi="Times New Roman"/>
          <w:sz w:val="24"/>
          <w:szCs w:val="24"/>
        </w:rPr>
      </w:pPr>
      <w:r>
        <w:rPr>
          <w:rFonts w:ascii="Times New Roman" w:hAnsi="Times New Roman"/>
          <w:sz w:val="24"/>
          <w:szCs w:val="24"/>
        </w:rPr>
        <w:t xml:space="preserve">  </w:t>
      </w:r>
      <w:r w:rsidR="00CB5353" w:rsidRPr="003E2CC6">
        <w:rPr>
          <w:rFonts w:ascii="Times New Roman" w:hAnsi="Times New Roman"/>
          <w:sz w:val="24"/>
          <w:szCs w:val="24"/>
        </w:rPr>
        <w:t>Министерство просвещения совместно с Министерством сельского хозяйства и природных ресурсов ПМР провело работу по дополнению данных критериев экономическим блоком, для оценки прикладных научных исследований</w:t>
      </w:r>
      <w:r>
        <w:rPr>
          <w:rFonts w:ascii="Times New Roman" w:hAnsi="Times New Roman"/>
          <w:sz w:val="24"/>
          <w:szCs w:val="24"/>
        </w:rPr>
        <w:t>. П</w:t>
      </w:r>
      <w:r w:rsidR="00CB5353" w:rsidRPr="003E2CC6">
        <w:rPr>
          <w:rFonts w:ascii="Times New Roman" w:hAnsi="Times New Roman"/>
          <w:sz w:val="24"/>
          <w:szCs w:val="24"/>
        </w:rPr>
        <w:t>редложения были рассмотрены на заседании Совета по науке и научно-технической политике от 21 мая 2015 года, вынесены на рассмотрение ВКСНТ от 30 июня 2015 года.  Критерии будут применены для оценки итогов НИОКР по Госзаказу в конце 2015 года, что  позволит составить рейтинг эффективности осуществления НИОКР по Госзаказу.</w:t>
      </w:r>
      <w:r>
        <w:rPr>
          <w:rFonts w:ascii="Times New Roman" w:hAnsi="Times New Roman"/>
          <w:sz w:val="24"/>
          <w:szCs w:val="24"/>
        </w:rPr>
        <w:t xml:space="preserve">  </w:t>
      </w:r>
    </w:p>
    <w:p w:rsidR="00B4356E" w:rsidRDefault="00B4356E" w:rsidP="00B4356E">
      <w:pPr>
        <w:spacing w:after="0" w:line="240" w:lineRule="auto"/>
        <w:ind w:left="90" w:firstLine="270"/>
        <w:jc w:val="both"/>
        <w:rPr>
          <w:rFonts w:ascii="Times New Roman" w:hAnsi="Times New Roman"/>
          <w:sz w:val="24"/>
          <w:szCs w:val="24"/>
        </w:rPr>
      </w:pPr>
      <w:r>
        <w:rPr>
          <w:rFonts w:ascii="Times New Roman" w:hAnsi="Times New Roman"/>
          <w:sz w:val="24"/>
          <w:szCs w:val="24"/>
        </w:rPr>
        <w:t xml:space="preserve">    </w:t>
      </w:r>
      <w:r w:rsidRPr="003E2CC6">
        <w:rPr>
          <w:rFonts w:ascii="Times New Roman" w:hAnsi="Times New Roman"/>
          <w:sz w:val="24"/>
          <w:szCs w:val="24"/>
        </w:rPr>
        <w:t>В рамках празднования профессионального праздника - Дня науки (8 февраля 2015 года) было проведено более 20 различных мероприятий, организованных и предложенных научными и научно образовательными учреждениями республики, утвержденных Приказом Министерства просвещения от 27 января 2015 года № 33.</w:t>
      </w:r>
    </w:p>
    <w:p w:rsidR="00B4356E" w:rsidRDefault="00B4356E" w:rsidP="00B4356E">
      <w:pPr>
        <w:spacing w:after="0" w:line="240" w:lineRule="auto"/>
        <w:ind w:left="90" w:firstLine="270"/>
        <w:jc w:val="both"/>
        <w:rPr>
          <w:rFonts w:ascii="Times New Roman" w:hAnsi="Times New Roman"/>
          <w:sz w:val="24"/>
          <w:szCs w:val="24"/>
        </w:rPr>
      </w:pPr>
      <w:r>
        <w:rPr>
          <w:rFonts w:ascii="Times New Roman" w:hAnsi="Times New Roman"/>
          <w:sz w:val="24"/>
          <w:szCs w:val="24"/>
        </w:rPr>
        <w:t xml:space="preserve">  </w:t>
      </w:r>
      <w:r w:rsidRPr="003E2CC6">
        <w:rPr>
          <w:rFonts w:ascii="Times New Roman" w:hAnsi="Times New Roman"/>
          <w:sz w:val="24"/>
          <w:szCs w:val="24"/>
        </w:rPr>
        <w:t xml:space="preserve"> В качестве главных мероприятий, посвященных указанной дате, следует отметить </w:t>
      </w:r>
      <w:r w:rsidR="004719EE" w:rsidRPr="003E2CC6">
        <w:rPr>
          <w:rFonts w:ascii="Times New Roman" w:hAnsi="Times New Roman"/>
          <w:sz w:val="24"/>
          <w:szCs w:val="24"/>
        </w:rPr>
        <w:t>Международную научно-практическую конференцию по теме</w:t>
      </w:r>
      <w:r w:rsidR="004719EE">
        <w:rPr>
          <w:rFonts w:ascii="Times New Roman" w:hAnsi="Times New Roman"/>
          <w:sz w:val="24"/>
          <w:szCs w:val="24"/>
        </w:rPr>
        <w:t>:</w:t>
      </w:r>
      <w:r w:rsidR="004719EE" w:rsidRPr="003E2CC6">
        <w:rPr>
          <w:rFonts w:ascii="Times New Roman" w:hAnsi="Times New Roman"/>
          <w:sz w:val="24"/>
          <w:szCs w:val="24"/>
        </w:rPr>
        <w:t xml:space="preserve"> «Развитие профессиональных компетенций педагогов в условиях перехода на новые стандарты системы образования</w:t>
      </w:r>
      <w:r w:rsidR="004719EE" w:rsidRPr="004719EE">
        <w:rPr>
          <w:rFonts w:ascii="Times New Roman" w:hAnsi="Times New Roman"/>
          <w:sz w:val="24"/>
          <w:szCs w:val="24"/>
        </w:rPr>
        <w:t xml:space="preserve"> </w:t>
      </w:r>
      <w:r w:rsidR="004719EE" w:rsidRPr="003E2CC6">
        <w:rPr>
          <w:rFonts w:ascii="Times New Roman" w:hAnsi="Times New Roman"/>
          <w:sz w:val="24"/>
          <w:szCs w:val="24"/>
        </w:rPr>
        <w:t>организованную 5 февраля</w:t>
      </w:r>
      <w:r w:rsidR="004719EE">
        <w:rPr>
          <w:rFonts w:ascii="Times New Roman" w:hAnsi="Times New Roman"/>
          <w:sz w:val="24"/>
          <w:szCs w:val="24"/>
        </w:rPr>
        <w:t xml:space="preserve"> 2015 года  ГОУ </w:t>
      </w:r>
      <w:r w:rsidR="004719EE" w:rsidRPr="004719EE">
        <w:rPr>
          <w:rFonts w:ascii="Times New Roman" w:hAnsi="Times New Roman"/>
          <w:sz w:val="24"/>
          <w:szCs w:val="24"/>
        </w:rPr>
        <w:t>ДПО «Институт развития образования и повышения квалификации»</w:t>
      </w:r>
      <w:r w:rsidR="004719EE">
        <w:rPr>
          <w:rFonts w:ascii="Times New Roman" w:hAnsi="Times New Roman"/>
          <w:sz w:val="24"/>
          <w:szCs w:val="24"/>
        </w:rPr>
        <w:t xml:space="preserve"> и </w:t>
      </w:r>
      <w:r w:rsidRPr="003E2CC6">
        <w:rPr>
          <w:rFonts w:ascii="Times New Roman" w:hAnsi="Times New Roman"/>
          <w:sz w:val="24"/>
          <w:szCs w:val="24"/>
        </w:rPr>
        <w:t xml:space="preserve">научную конференцию по итогам 2014 года, </w:t>
      </w:r>
      <w:r w:rsidR="004719EE" w:rsidRPr="003E2CC6">
        <w:rPr>
          <w:rFonts w:ascii="Times New Roman" w:hAnsi="Times New Roman"/>
          <w:sz w:val="24"/>
          <w:szCs w:val="24"/>
        </w:rPr>
        <w:t xml:space="preserve">в </w:t>
      </w:r>
      <w:r w:rsidR="004719EE">
        <w:rPr>
          <w:rFonts w:ascii="Times New Roman" w:hAnsi="Times New Roman"/>
          <w:sz w:val="24"/>
          <w:szCs w:val="24"/>
        </w:rPr>
        <w:t>ГОУ «Приднестровский государственный университет им. Т.Г.Шевченко</w:t>
      </w:r>
      <w:r w:rsidRPr="003E2CC6">
        <w:rPr>
          <w:rFonts w:ascii="Times New Roman" w:hAnsi="Times New Roman"/>
          <w:sz w:val="24"/>
          <w:szCs w:val="24"/>
        </w:rPr>
        <w:t xml:space="preserve"> 6 февраля 2015 года</w:t>
      </w:r>
      <w:r w:rsidR="004719EE">
        <w:rPr>
          <w:rFonts w:ascii="Times New Roman" w:hAnsi="Times New Roman"/>
          <w:sz w:val="24"/>
          <w:szCs w:val="24"/>
        </w:rPr>
        <w:t>.</w:t>
      </w:r>
      <w:r w:rsidRPr="003E2CC6">
        <w:rPr>
          <w:rFonts w:ascii="Times New Roman" w:hAnsi="Times New Roman"/>
          <w:sz w:val="24"/>
          <w:szCs w:val="24"/>
        </w:rPr>
        <w:t xml:space="preserve"> </w:t>
      </w:r>
    </w:p>
    <w:p w:rsidR="00B4356E" w:rsidRDefault="00B4356E" w:rsidP="00B4356E">
      <w:pPr>
        <w:spacing w:after="0" w:line="240" w:lineRule="auto"/>
        <w:ind w:left="90" w:firstLine="270"/>
        <w:jc w:val="both"/>
        <w:rPr>
          <w:rFonts w:ascii="Times New Roman" w:hAnsi="Times New Roman"/>
          <w:sz w:val="24"/>
          <w:szCs w:val="24"/>
        </w:rPr>
      </w:pPr>
      <w:r>
        <w:rPr>
          <w:rFonts w:ascii="Times New Roman" w:hAnsi="Times New Roman"/>
          <w:sz w:val="24"/>
          <w:szCs w:val="24"/>
        </w:rPr>
        <w:t xml:space="preserve">  </w:t>
      </w:r>
      <w:r w:rsidRPr="00B4356E">
        <w:rPr>
          <w:rFonts w:ascii="Times New Roman" w:hAnsi="Times New Roman"/>
          <w:sz w:val="24"/>
          <w:szCs w:val="24"/>
        </w:rPr>
        <w:t xml:space="preserve"> </w:t>
      </w:r>
      <w:r w:rsidRPr="003E2CC6">
        <w:rPr>
          <w:rFonts w:ascii="Times New Roman" w:hAnsi="Times New Roman"/>
          <w:sz w:val="24"/>
          <w:szCs w:val="24"/>
        </w:rPr>
        <w:t>В целях реализации государственной политики в области науки утвержден Указ Президента ПМР от 25 февраля 2015 года № 81 «Основные направления научной и научно-технической политики науки ПМР на период 2015-2020 годов» (САЗ 15-9), как результат работы на протяжении 2014 года межведомственной комиссии.</w:t>
      </w:r>
    </w:p>
    <w:p w:rsidR="00B4356E" w:rsidRDefault="00B4356E" w:rsidP="006F595C">
      <w:pPr>
        <w:spacing w:after="0" w:line="240" w:lineRule="auto"/>
        <w:ind w:left="90" w:firstLine="270"/>
        <w:jc w:val="both"/>
        <w:rPr>
          <w:rFonts w:ascii="Times New Roman" w:hAnsi="Times New Roman"/>
          <w:sz w:val="24"/>
          <w:szCs w:val="24"/>
        </w:rPr>
      </w:pPr>
      <w:r>
        <w:rPr>
          <w:rFonts w:ascii="Times New Roman" w:hAnsi="Times New Roman"/>
          <w:sz w:val="24"/>
          <w:szCs w:val="24"/>
        </w:rPr>
        <w:t xml:space="preserve">   </w:t>
      </w:r>
      <w:r w:rsidRPr="003E2CC6">
        <w:rPr>
          <w:rFonts w:ascii="Times New Roman" w:hAnsi="Times New Roman"/>
          <w:sz w:val="24"/>
          <w:szCs w:val="24"/>
        </w:rPr>
        <w:t>27 февраля 2015 года состоялось очередное заседание Комиссии Министерства просвещения ПМР по присвоению ученых званий, по итогам которого 7 соискателям были присвоены ученые звания доцента и выданы аттестаты доцентов.</w:t>
      </w:r>
    </w:p>
    <w:p w:rsidR="004719EE" w:rsidRDefault="00B4356E" w:rsidP="006F595C">
      <w:pPr>
        <w:spacing w:after="0" w:line="240" w:lineRule="auto"/>
        <w:ind w:left="90" w:firstLine="270"/>
        <w:jc w:val="both"/>
        <w:rPr>
          <w:rFonts w:ascii="Times New Roman" w:hAnsi="Times New Roman"/>
          <w:sz w:val="24"/>
          <w:szCs w:val="24"/>
        </w:rPr>
      </w:pPr>
      <w:r>
        <w:rPr>
          <w:rFonts w:ascii="Times New Roman" w:hAnsi="Times New Roman"/>
          <w:sz w:val="24"/>
          <w:szCs w:val="24"/>
        </w:rPr>
        <w:t xml:space="preserve">  </w:t>
      </w:r>
      <w:r w:rsidRPr="003E2CC6">
        <w:rPr>
          <w:rFonts w:ascii="Times New Roman" w:hAnsi="Times New Roman"/>
          <w:sz w:val="24"/>
          <w:szCs w:val="24"/>
        </w:rPr>
        <w:t>В целях гармонизации нормативно-правовых актов ПМР с правовым полем РФ в области аттестации научных и научно-педагогических кадров, что обусловлено необходимостью более качественного подхода к аттестации научных кадров в ПМР подготовлен Приказ Министерства просвещения от 10 июня 2015 год</w:t>
      </w:r>
      <w:r>
        <w:rPr>
          <w:rFonts w:ascii="Times New Roman" w:hAnsi="Times New Roman"/>
          <w:sz w:val="24"/>
          <w:szCs w:val="24"/>
        </w:rPr>
        <w:t>а</w:t>
      </w:r>
      <w:r w:rsidRPr="003E2CC6">
        <w:rPr>
          <w:rFonts w:ascii="Times New Roman" w:hAnsi="Times New Roman"/>
          <w:sz w:val="24"/>
          <w:szCs w:val="24"/>
        </w:rPr>
        <w:t xml:space="preserve"> № 582  «Об утверждении Положения о порядке присвоения ученых званий в Приднестровской Молдавской Республике и Положения о Комиссии Министерства просвещения Приднестровской Молдавской республики по присвоению ученых званий в Приднестровской Молдавской Республике» (регистрация Минюст ПМР № 7188 от 27.07.2015г. (САЗ 15-31)). </w:t>
      </w:r>
    </w:p>
    <w:p w:rsidR="006F595C" w:rsidRPr="003E2CC6" w:rsidRDefault="004719EE" w:rsidP="006F595C">
      <w:pPr>
        <w:spacing w:after="0" w:line="240" w:lineRule="auto"/>
        <w:ind w:left="90" w:firstLine="270"/>
        <w:jc w:val="both"/>
        <w:rPr>
          <w:rFonts w:ascii="Times New Roman" w:hAnsi="Times New Roman"/>
          <w:sz w:val="24"/>
          <w:szCs w:val="24"/>
        </w:rPr>
      </w:pPr>
      <w:r>
        <w:rPr>
          <w:rFonts w:ascii="Times New Roman" w:hAnsi="Times New Roman"/>
          <w:sz w:val="24"/>
          <w:szCs w:val="24"/>
        </w:rPr>
        <w:t xml:space="preserve">  </w:t>
      </w:r>
      <w:r w:rsidR="00B4356E" w:rsidRPr="003E2CC6">
        <w:rPr>
          <w:rFonts w:ascii="Times New Roman" w:hAnsi="Times New Roman"/>
          <w:sz w:val="24"/>
          <w:szCs w:val="24"/>
        </w:rPr>
        <w:t xml:space="preserve"> Проект положения в течение 2014 года прошел обсуждение на С</w:t>
      </w:r>
      <w:r>
        <w:rPr>
          <w:rFonts w:ascii="Times New Roman" w:hAnsi="Times New Roman"/>
          <w:sz w:val="24"/>
          <w:szCs w:val="24"/>
        </w:rPr>
        <w:t xml:space="preserve">овете по науке и научно - технической </w:t>
      </w:r>
      <w:r w:rsidR="007A1B6D">
        <w:rPr>
          <w:rFonts w:ascii="Times New Roman" w:hAnsi="Times New Roman"/>
          <w:sz w:val="24"/>
          <w:szCs w:val="24"/>
        </w:rPr>
        <w:t>политике,</w:t>
      </w:r>
      <w:r>
        <w:rPr>
          <w:rFonts w:ascii="Times New Roman" w:hAnsi="Times New Roman"/>
          <w:sz w:val="24"/>
          <w:szCs w:val="24"/>
        </w:rPr>
        <w:t xml:space="preserve"> </w:t>
      </w:r>
      <w:r w:rsidR="00B4356E" w:rsidRPr="003E2CC6">
        <w:rPr>
          <w:rFonts w:ascii="Times New Roman" w:hAnsi="Times New Roman"/>
          <w:sz w:val="24"/>
          <w:szCs w:val="24"/>
        </w:rPr>
        <w:t>где была высказана необходимость об адаптации новой редакции положения к условиям ПМР. Проект был направлен в научные и научно-образовательные учреждения (ПГУ им. Т.Г. Шевченко, ПНИИСХ, ТЮИ МВД им. М.И. Кутузова, ПГИИ, РНИИЭиПР, РБС)  для  представления предложений и замечаний к проекту. За тем был представлен для рассмотрения в Комиссию по присвоению ученых званий. Одновременно подготовлен Приказ Министерства просвещения ПМР от 28 июля 2015 г № 769 «Об утверждении Инструкции о порядке хранения, заполнения, выдачи и учета документов государственного образца об ученых званиях, как элемента государственной аттестации научных и научно-педагогических кадров в Приднестровской Молдавской республике» (регистрация Минюст ПМР № 7225 от 20</w:t>
      </w:r>
      <w:r w:rsidR="007A1B6D">
        <w:rPr>
          <w:rFonts w:ascii="Times New Roman" w:hAnsi="Times New Roman"/>
          <w:sz w:val="24"/>
          <w:szCs w:val="24"/>
        </w:rPr>
        <w:t xml:space="preserve"> августа </w:t>
      </w:r>
      <w:r w:rsidR="00B4356E" w:rsidRPr="003E2CC6">
        <w:rPr>
          <w:rFonts w:ascii="Times New Roman" w:hAnsi="Times New Roman"/>
          <w:sz w:val="24"/>
          <w:szCs w:val="24"/>
        </w:rPr>
        <w:t>.2015</w:t>
      </w:r>
      <w:r w:rsidR="007A1B6D">
        <w:rPr>
          <w:rFonts w:ascii="Times New Roman" w:hAnsi="Times New Roman"/>
          <w:sz w:val="24"/>
          <w:szCs w:val="24"/>
        </w:rPr>
        <w:t xml:space="preserve"> </w:t>
      </w:r>
      <w:r w:rsidR="00B4356E" w:rsidRPr="003E2CC6">
        <w:rPr>
          <w:rFonts w:ascii="Times New Roman" w:hAnsi="Times New Roman"/>
          <w:sz w:val="24"/>
          <w:szCs w:val="24"/>
        </w:rPr>
        <w:t>г</w:t>
      </w:r>
      <w:r w:rsidR="007A1B6D">
        <w:rPr>
          <w:rFonts w:ascii="Times New Roman" w:hAnsi="Times New Roman"/>
          <w:sz w:val="24"/>
          <w:szCs w:val="24"/>
        </w:rPr>
        <w:t>ода</w:t>
      </w:r>
      <w:r w:rsidR="00B4356E" w:rsidRPr="003E2CC6">
        <w:rPr>
          <w:rFonts w:ascii="Times New Roman" w:hAnsi="Times New Roman"/>
          <w:sz w:val="24"/>
          <w:szCs w:val="24"/>
        </w:rPr>
        <w:t>. (САЗ 15-34)).</w:t>
      </w:r>
    </w:p>
    <w:p w:rsidR="00CB5353" w:rsidRPr="003E2CC6" w:rsidRDefault="00B4356E" w:rsidP="007D24AA">
      <w:pPr>
        <w:spacing w:after="0" w:line="240" w:lineRule="auto"/>
        <w:ind w:left="90" w:firstLine="270"/>
        <w:jc w:val="both"/>
        <w:rPr>
          <w:rFonts w:ascii="Times New Roman" w:hAnsi="Times New Roman"/>
          <w:sz w:val="24"/>
          <w:szCs w:val="24"/>
        </w:rPr>
      </w:pPr>
      <w:r w:rsidRPr="003E2CC6">
        <w:rPr>
          <w:rFonts w:ascii="Times New Roman" w:hAnsi="Times New Roman"/>
          <w:sz w:val="24"/>
          <w:szCs w:val="24"/>
        </w:rPr>
        <w:lastRenderedPageBreak/>
        <w:t xml:space="preserve">25 августа 2015 года </w:t>
      </w:r>
      <w:r>
        <w:rPr>
          <w:rFonts w:ascii="Times New Roman" w:hAnsi="Times New Roman"/>
          <w:sz w:val="24"/>
          <w:szCs w:val="24"/>
        </w:rPr>
        <w:t>в</w:t>
      </w:r>
      <w:r w:rsidR="00CB5353" w:rsidRPr="003E2CC6">
        <w:rPr>
          <w:rFonts w:ascii="Times New Roman" w:hAnsi="Times New Roman"/>
          <w:sz w:val="24"/>
          <w:szCs w:val="24"/>
        </w:rPr>
        <w:t xml:space="preserve"> рамках ежегодной августовской научно-практической конференции работников системы образования ПМР «Современное образование: содержание, технологии, качество» </w:t>
      </w:r>
      <w:r>
        <w:rPr>
          <w:rFonts w:ascii="Times New Roman" w:hAnsi="Times New Roman"/>
          <w:sz w:val="24"/>
          <w:szCs w:val="24"/>
        </w:rPr>
        <w:t xml:space="preserve"> Министерством просвещения ПМР </w:t>
      </w:r>
      <w:r w:rsidR="00CB5353" w:rsidRPr="003E2CC6">
        <w:rPr>
          <w:rFonts w:ascii="Times New Roman" w:hAnsi="Times New Roman"/>
          <w:sz w:val="24"/>
          <w:szCs w:val="24"/>
        </w:rPr>
        <w:t xml:space="preserve">совместно с </w:t>
      </w:r>
      <w:r>
        <w:rPr>
          <w:rFonts w:ascii="Times New Roman" w:hAnsi="Times New Roman"/>
          <w:sz w:val="24"/>
          <w:szCs w:val="24"/>
        </w:rPr>
        <w:t>ГОУ «Приднестровский государственный университет им.Т.Г. Шевченко</w:t>
      </w:r>
      <w:r w:rsidR="007A1B6D">
        <w:rPr>
          <w:rFonts w:ascii="Times New Roman" w:hAnsi="Times New Roman"/>
          <w:sz w:val="24"/>
          <w:szCs w:val="24"/>
        </w:rPr>
        <w:t>»</w:t>
      </w:r>
      <w:r>
        <w:rPr>
          <w:rFonts w:ascii="Times New Roman" w:hAnsi="Times New Roman"/>
          <w:sz w:val="24"/>
          <w:szCs w:val="24"/>
        </w:rPr>
        <w:t xml:space="preserve"> </w:t>
      </w:r>
      <w:r w:rsidR="00CB5353" w:rsidRPr="003E2CC6">
        <w:rPr>
          <w:rFonts w:ascii="Times New Roman" w:hAnsi="Times New Roman"/>
          <w:sz w:val="24"/>
          <w:szCs w:val="24"/>
        </w:rPr>
        <w:t xml:space="preserve">и </w:t>
      </w:r>
      <w:r>
        <w:rPr>
          <w:rFonts w:ascii="Times New Roman" w:hAnsi="Times New Roman"/>
          <w:sz w:val="24"/>
          <w:szCs w:val="24"/>
        </w:rPr>
        <w:t>научно-исследовательского института сельского хозяйства</w:t>
      </w:r>
      <w:r w:rsidR="00CB5353" w:rsidRPr="003E2CC6">
        <w:rPr>
          <w:rFonts w:ascii="Times New Roman" w:hAnsi="Times New Roman"/>
          <w:sz w:val="24"/>
          <w:szCs w:val="24"/>
        </w:rPr>
        <w:t xml:space="preserve"> проведена секция научной деятельности по теме: «Наука ПМР: проблемы и перспективы на пути внедрения научного продукта», где руководителями научных учреждений и заведующими ведущих научно-исследовательских лабораторий республики обсуждались текущие проблемы и перспективы внедрения научного продукта с учетом сложного социально-экономического положения в республике.</w:t>
      </w:r>
      <w:r w:rsidR="00CB5353" w:rsidRPr="003E2CC6">
        <w:rPr>
          <w:rFonts w:ascii="Times New Roman" w:hAnsi="Times New Roman"/>
          <w:sz w:val="24"/>
          <w:szCs w:val="24"/>
        </w:rPr>
        <w:tab/>
      </w:r>
    </w:p>
    <w:p w:rsidR="00CB5353" w:rsidRPr="003E2CC6" w:rsidRDefault="000E697D" w:rsidP="007D24AA">
      <w:pPr>
        <w:spacing w:after="0" w:line="240" w:lineRule="auto"/>
        <w:ind w:left="180" w:firstLine="180"/>
        <w:jc w:val="both"/>
        <w:rPr>
          <w:rFonts w:ascii="Times New Roman" w:hAnsi="Times New Roman"/>
          <w:sz w:val="24"/>
          <w:szCs w:val="24"/>
        </w:rPr>
      </w:pPr>
      <w:r>
        <w:rPr>
          <w:rFonts w:ascii="Times New Roman" w:hAnsi="Times New Roman"/>
          <w:sz w:val="24"/>
          <w:szCs w:val="24"/>
        </w:rPr>
        <w:t xml:space="preserve">  </w:t>
      </w:r>
      <w:r w:rsidR="00CB5353" w:rsidRPr="003E2CC6">
        <w:rPr>
          <w:rFonts w:ascii="Times New Roman" w:hAnsi="Times New Roman"/>
          <w:sz w:val="24"/>
          <w:szCs w:val="24"/>
        </w:rPr>
        <w:t>В целях нормативного  правового регулирования порядка утверждения форм документов государственного образца об  ученых званиях в ПМР</w:t>
      </w:r>
      <w:r w:rsidR="007A1B6D">
        <w:rPr>
          <w:rFonts w:ascii="Times New Roman" w:hAnsi="Times New Roman"/>
          <w:sz w:val="24"/>
          <w:szCs w:val="24"/>
        </w:rPr>
        <w:t xml:space="preserve"> и </w:t>
      </w:r>
      <w:r w:rsidR="00CB5353" w:rsidRPr="003E2CC6">
        <w:rPr>
          <w:rFonts w:ascii="Times New Roman" w:hAnsi="Times New Roman"/>
          <w:sz w:val="24"/>
          <w:szCs w:val="24"/>
        </w:rPr>
        <w:t xml:space="preserve"> принимая во внимание, что полномочиями по утверждению форм документов государственного образца об образовании  наделено Правительство ПМР, разработано Постановление Правительства ПМР «Об утверждении образцов (форм) бланков документов государственного образца об ученых званиях и требований к ним» и Указ Президента ПМР «О признании утратившим силу Указа Президента Приднестровской Молдавской Республики  от 29 декабря 2011 года № 1037 «Об  утверждении образцов (форм) бланков документов государственного образца об ученых званиях и требований к ним». В настоящее время</w:t>
      </w:r>
      <w:r>
        <w:rPr>
          <w:rFonts w:ascii="Times New Roman" w:hAnsi="Times New Roman"/>
          <w:sz w:val="24"/>
          <w:szCs w:val="24"/>
        </w:rPr>
        <w:t xml:space="preserve"> проект</w:t>
      </w:r>
      <w:r w:rsidR="00CB5353" w:rsidRPr="003E2CC6">
        <w:rPr>
          <w:rFonts w:ascii="Times New Roman" w:hAnsi="Times New Roman"/>
          <w:sz w:val="24"/>
          <w:szCs w:val="24"/>
        </w:rPr>
        <w:t xml:space="preserve"> направлен на согласование в Министерство финансов (исх. от 17</w:t>
      </w:r>
      <w:r>
        <w:rPr>
          <w:rFonts w:ascii="Times New Roman" w:hAnsi="Times New Roman"/>
          <w:sz w:val="24"/>
          <w:szCs w:val="24"/>
        </w:rPr>
        <w:t xml:space="preserve"> сентября 2015 года</w:t>
      </w:r>
      <w:r w:rsidR="00CB5353" w:rsidRPr="003E2CC6">
        <w:rPr>
          <w:rFonts w:ascii="Times New Roman" w:hAnsi="Times New Roman"/>
          <w:sz w:val="24"/>
          <w:szCs w:val="24"/>
        </w:rPr>
        <w:t>. № 02-08/34).</w:t>
      </w:r>
    </w:p>
    <w:p w:rsidR="00CB5353" w:rsidRPr="003E2CC6" w:rsidRDefault="000E697D" w:rsidP="007D24AA">
      <w:pPr>
        <w:spacing w:line="240" w:lineRule="auto"/>
        <w:ind w:left="180" w:firstLine="180"/>
        <w:jc w:val="both"/>
        <w:rPr>
          <w:rFonts w:ascii="Times New Roman" w:hAnsi="Times New Roman"/>
          <w:sz w:val="24"/>
          <w:szCs w:val="24"/>
        </w:rPr>
      </w:pPr>
      <w:r>
        <w:rPr>
          <w:rFonts w:ascii="Times New Roman" w:hAnsi="Times New Roman"/>
          <w:sz w:val="24"/>
          <w:szCs w:val="24"/>
        </w:rPr>
        <w:t xml:space="preserve">  </w:t>
      </w:r>
      <w:r w:rsidR="00CB5353" w:rsidRPr="003E2CC6">
        <w:rPr>
          <w:rFonts w:ascii="Times New Roman" w:hAnsi="Times New Roman"/>
          <w:sz w:val="24"/>
          <w:szCs w:val="24"/>
        </w:rPr>
        <w:t xml:space="preserve">С учетом сложного социально-экономического положения в республике, в целях экономии средств республиканского бюджета, выделяемых на финансирование научных исследований, ведущихся как в рамках исполнения уставных задач научных учреждений и иных организаций, так и в рамках исполнения государственного заказа на 2015 и последующие годы, а также для интенсификации научной работы, повышения ее качества и стимулировании работников научных, научно-образовательных и иных организаций республики к поиску внебюджетных источников финансирования своей научной деятельности Министерством просвещения совместно с </w:t>
      </w:r>
      <w:r>
        <w:rPr>
          <w:rFonts w:ascii="Times New Roman" w:hAnsi="Times New Roman"/>
          <w:sz w:val="24"/>
          <w:szCs w:val="24"/>
        </w:rPr>
        <w:t>ГОУ «</w:t>
      </w:r>
      <w:r w:rsidR="002C5344">
        <w:rPr>
          <w:rFonts w:ascii="Times New Roman" w:hAnsi="Times New Roman"/>
          <w:sz w:val="24"/>
          <w:szCs w:val="24"/>
        </w:rPr>
        <w:t>П</w:t>
      </w:r>
      <w:r>
        <w:rPr>
          <w:rFonts w:ascii="Times New Roman" w:hAnsi="Times New Roman"/>
          <w:sz w:val="24"/>
          <w:szCs w:val="24"/>
        </w:rPr>
        <w:t xml:space="preserve">риднестровский государственный университет </w:t>
      </w:r>
      <w:r w:rsidR="00CB5353" w:rsidRPr="003E2CC6">
        <w:rPr>
          <w:rFonts w:ascii="Times New Roman" w:hAnsi="Times New Roman"/>
          <w:sz w:val="24"/>
          <w:szCs w:val="24"/>
        </w:rPr>
        <w:t xml:space="preserve"> им. Т.Г.Шевченко</w:t>
      </w:r>
      <w:r>
        <w:rPr>
          <w:rFonts w:ascii="Times New Roman" w:hAnsi="Times New Roman"/>
          <w:sz w:val="24"/>
          <w:szCs w:val="24"/>
        </w:rPr>
        <w:t>»</w:t>
      </w:r>
      <w:r w:rsidR="00CB5353" w:rsidRPr="003E2CC6">
        <w:rPr>
          <w:rFonts w:ascii="Times New Roman" w:hAnsi="Times New Roman"/>
          <w:sz w:val="24"/>
          <w:szCs w:val="24"/>
        </w:rPr>
        <w:t xml:space="preserve"> разработан проект Постановления Правительства «Об утверждении Положения о временном порядке финансирования научно-исследовательских и опытно-конструкторских работ, выполняемых научными учреждениями, научно-образовательными и иными организациями ПМР в рамках Государственного заказа». Согласован со всеми заинтересованными министерствами, в частности </w:t>
      </w:r>
      <w:r>
        <w:rPr>
          <w:rFonts w:ascii="Times New Roman" w:hAnsi="Times New Roman"/>
          <w:sz w:val="24"/>
          <w:szCs w:val="24"/>
        </w:rPr>
        <w:t>с</w:t>
      </w:r>
      <w:r w:rsidR="00CB5353" w:rsidRPr="003E2CC6">
        <w:rPr>
          <w:rFonts w:ascii="Times New Roman" w:hAnsi="Times New Roman"/>
          <w:sz w:val="24"/>
          <w:szCs w:val="24"/>
        </w:rPr>
        <w:t xml:space="preserve"> Министерств</w:t>
      </w:r>
      <w:r>
        <w:rPr>
          <w:rFonts w:ascii="Times New Roman" w:hAnsi="Times New Roman"/>
          <w:sz w:val="24"/>
          <w:szCs w:val="24"/>
        </w:rPr>
        <w:t>ом</w:t>
      </w:r>
      <w:r w:rsidR="00CB5353" w:rsidRPr="003E2CC6">
        <w:rPr>
          <w:rFonts w:ascii="Times New Roman" w:hAnsi="Times New Roman"/>
          <w:sz w:val="24"/>
          <w:szCs w:val="24"/>
        </w:rPr>
        <w:t xml:space="preserve"> юстиции ПМР, в настоящее время  </w:t>
      </w:r>
      <w:r>
        <w:rPr>
          <w:rFonts w:ascii="Times New Roman" w:hAnsi="Times New Roman"/>
          <w:sz w:val="24"/>
          <w:szCs w:val="24"/>
        </w:rPr>
        <w:t>по проекту Постановления</w:t>
      </w:r>
      <w:r w:rsidR="00CB5353" w:rsidRPr="003E2CC6">
        <w:rPr>
          <w:rFonts w:ascii="Times New Roman" w:hAnsi="Times New Roman"/>
          <w:sz w:val="24"/>
          <w:szCs w:val="24"/>
        </w:rPr>
        <w:t xml:space="preserve"> ведется согласительная работа с ПГУ им. Т.Г.Шевченко.</w:t>
      </w:r>
    </w:p>
    <w:p w:rsidR="00803FF6" w:rsidRPr="003E2CC6" w:rsidRDefault="00AB3662" w:rsidP="00FC795C">
      <w:pPr>
        <w:pStyle w:val="a3"/>
        <w:spacing w:after="0" w:line="240" w:lineRule="auto"/>
        <w:ind w:left="360"/>
        <w:jc w:val="both"/>
        <w:rPr>
          <w:rFonts w:ascii="Times New Roman" w:hAnsi="Times New Roman"/>
          <w:b/>
          <w:sz w:val="24"/>
          <w:szCs w:val="24"/>
        </w:rPr>
      </w:pPr>
      <w:r>
        <w:rPr>
          <w:rFonts w:ascii="Times New Roman" w:hAnsi="Times New Roman"/>
          <w:b/>
          <w:sz w:val="24"/>
          <w:szCs w:val="24"/>
        </w:rPr>
        <w:t>8</w:t>
      </w:r>
      <w:r w:rsidR="00FC795C" w:rsidRPr="003E2CC6">
        <w:rPr>
          <w:rFonts w:ascii="Times New Roman" w:hAnsi="Times New Roman"/>
          <w:b/>
          <w:sz w:val="24"/>
          <w:szCs w:val="24"/>
        </w:rPr>
        <w:t xml:space="preserve">. </w:t>
      </w:r>
      <w:r w:rsidR="00803FF6" w:rsidRPr="003E2CC6">
        <w:rPr>
          <w:rFonts w:ascii="Times New Roman" w:hAnsi="Times New Roman"/>
          <w:b/>
          <w:sz w:val="24"/>
          <w:szCs w:val="24"/>
        </w:rPr>
        <w:t>Информационное обеспечение деятельности Министерства просвещения</w:t>
      </w:r>
    </w:p>
    <w:p w:rsidR="005520F2" w:rsidRPr="003E2CC6" w:rsidRDefault="005520F2" w:rsidP="005520F2">
      <w:pPr>
        <w:spacing w:after="0" w:line="240" w:lineRule="auto"/>
        <w:ind w:firstLine="709"/>
        <w:jc w:val="both"/>
        <w:rPr>
          <w:rFonts w:ascii="Times New Roman" w:hAnsi="Times New Roman"/>
          <w:sz w:val="24"/>
          <w:szCs w:val="24"/>
        </w:rPr>
      </w:pPr>
      <w:r w:rsidRPr="003E2CC6">
        <w:rPr>
          <w:rFonts w:ascii="Times New Roman" w:hAnsi="Times New Roman"/>
          <w:sz w:val="24"/>
          <w:szCs w:val="24"/>
        </w:rPr>
        <w:t xml:space="preserve">За отчётный период </w:t>
      </w:r>
      <w:r w:rsidR="00FC795C" w:rsidRPr="003E2CC6">
        <w:rPr>
          <w:rFonts w:ascii="Times New Roman" w:hAnsi="Times New Roman"/>
          <w:sz w:val="24"/>
          <w:szCs w:val="24"/>
        </w:rPr>
        <w:t xml:space="preserve">пополнение информационного ресурса </w:t>
      </w:r>
      <w:r w:rsidR="00F668E8">
        <w:rPr>
          <w:rFonts w:ascii="Times New Roman" w:hAnsi="Times New Roman"/>
          <w:sz w:val="24"/>
          <w:szCs w:val="24"/>
        </w:rPr>
        <w:t>О</w:t>
      </w:r>
      <w:r w:rsidR="00FC795C" w:rsidRPr="003E2CC6">
        <w:rPr>
          <w:rFonts w:ascii="Times New Roman" w:hAnsi="Times New Roman"/>
          <w:sz w:val="24"/>
          <w:szCs w:val="24"/>
        </w:rPr>
        <w:t xml:space="preserve">фициального сайта </w:t>
      </w:r>
      <w:r w:rsidR="00B4356E">
        <w:rPr>
          <w:rFonts w:ascii="Times New Roman" w:hAnsi="Times New Roman"/>
          <w:sz w:val="24"/>
          <w:szCs w:val="24"/>
        </w:rPr>
        <w:t>М</w:t>
      </w:r>
      <w:r w:rsidR="00FC795C" w:rsidRPr="003E2CC6">
        <w:rPr>
          <w:rFonts w:ascii="Times New Roman" w:hAnsi="Times New Roman"/>
          <w:sz w:val="24"/>
          <w:szCs w:val="24"/>
        </w:rPr>
        <w:t>инистерства</w:t>
      </w:r>
      <w:r w:rsidR="00B4356E">
        <w:rPr>
          <w:rFonts w:ascii="Times New Roman" w:hAnsi="Times New Roman"/>
          <w:sz w:val="24"/>
          <w:szCs w:val="24"/>
        </w:rPr>
        <w:t xml:space="preserve"> просвещения ПМР</w:t>
      </w:r>
      <w:r w:rsidR="00367E33">
        <w:rPr>
          <w:rFonts w:ascii="Times New Roman" w:hAnsi="Times New Roman"/>
          <w:sz w:val="24"/>
          <w:szCs w:val="24"/>
        </w:rPr>
        <w:t xml:space="preserve"> </w:t>
      </w:r>
      <w:r w:rsidRPr="003E2CC6">
        <w:rPr>
          <w:rFonts w:ascii="Times New Roman" w:hAnsi="Times New Roman"/>
          <w:sz w:val="24"/>
          <w:szCs w:val="24"/>
        </w:rPr>
        <w:t>проводил</w:t>
      </w:r>
      <w:r w:rsidR="00FC795C" w:rsidRPr="003E2CC6">
        <w:rPr>
          <w:rFonts w:ascii="Times New Roman" w:hAnsi="Times New Roman"/>
          <w:sz w:val="24"/>
          <w:szCs w:val="24"/>
        </w:rPr>
        <w:t>ос</w:t>
      </w:r>
      <w:r w:rsidRPr="003E2CC6">
        <w:rPr>
          <w:rFonts w:ascii="Times New Roman" w:hAnsi="Times New Roman"/>
          <w:sz w:val="24"/>
          <w:szCs w:val="24"/>
        </w:rPr>
        <w:t>ь по следующим направлениям:</w:t>
      </w:r>
    </w:p>
    <w:p w:rsidR="005520F2" w:rsidRPr="003E2CC6" w:rsidRDefault="005520F2" w:rsidP="005520F2">
      <w:pPr>
        <w:spacing w:after="0" w:line="240" w:lineRule="auto"/>
        <w:ind w:firstLine="709"/>
        <w:jc w:val="both"/>
        <w:rPr>
          <w:rFonts w:ascii="Times New Roman" w:hAnsi="Times New Roman"/>
          <w:sz w:val="24"/>
          <w:szCs w:val="24"/>
        </w:rPr>
      </w:pPr>
      <w:r w:rsidRPr="003E2CC6">
        <w:rPr>
          <w:rFonts w:ascii="Times New Roman" w:hAnsi="Times New Roman"/>
          <w:i/>
          <w:sz w:val="24"/>
          <w:szCs w:val="24"/>
        </w:rPr>
        <w:t>- регулярное обновление контента ресурса</w:t>
      </w:r>
      <w:r w:rsidRPr="003E2CC6">
        <w:rPr>
          <w:rFonts w:ascii="Times New Roman" w:hAnsi="Times New Roman"/>
          <w:sz w:val="24"/>
          <w:szCs w:val="24"/>
        </w:rPr>
        <w:t xml:space="preserve"> (информация в главном меню сайта: о министерстве, нормативные документы </w:t>
      </w:r>
      <w:r w:rsidRPr="003E2CC6">
        <w:rPr>
          <w:rFonts w:ascii="Times New Roman" w:hAnsi="Times New Roman"/>
          <w:sz w:val="24"/>
          <w:szCs w:val="24"/>
          <w:u w:val="single"/>
        </w:rPr>
        <w:t>(</w:t>
      </w:r>
      <w:r w:rsidRPr="003E2CC6">
        <w:rPr>
          <w:rFonts w:ascii="Times New Roman" w:hAnsi="Times New Roman"/>
          <w:sz w:val="24"/>
          <w:szCs w:val="24"/>
        </w:rPr>
        <w:t xml:space="preserve">добавлены 11 приказов </w:t>
      </w:r>
      <w:r w:rsidR="00F668E8">
        <w:rPr>
          <w:rFonts w:ascii="Times New Roman" w:hAnsi="Times New Roman"/>
          <w:sz w:val="24"/>
          <w:szCs w:val="24"/>
        </w:rPr>
        <w:t>Министерства просвещения</w:t>
      </w:r>
      <w:r w:rsidRPr="003E2CC6">
        <w:rPr>
          <w:rFonts w:ascii="Times New Roman" w:hAnsi="Times New Roman"/>
          <w:sz w:val="24"/>
          <w:szCs w:val="24"/>
        </w:rPr>
        <w:t xml:space="preserve">), государственная итоговая аттестация (обновлена нормативно-правовая база), разделы левого меню сайта о направлениях работы Министерства просвещения); </w:t>
      </w:r>
    </w:p>
    <w:p w:rsidR="005520F2" w:rsidRPr="003E2CC6" w:rsidRDefault="005520F2" w:rsidP="005520F2">
      <w:pPr>
        <w:spacing w:after="0" w:line="240" w:lineRule="auto"/>
        <w:ind w:firstLine="709"/>
        <w:jc w:val="both"/>
        <w:rPr>
          <w:rFonts w:ascii="Times New Roman" w:hAnsi="Times New Roman"/>
          <w:i/>
          <w:sz w:val="24"/>
          <w:szCs w:val="24"/>
        </w:rPr>
      </w:pPr>
      <w:r w:rsidRPr="003E2CC6">
        <w:rPr>
          <w:rFonts w:ascii="Times New Roman" w:hAnsi="Times New Roman"/>
          <w:sz w:val="24"/>
          <w:szCs w:val="24"/>
        </w:rPr>
        <w:t xml:space="preserve">- </w:t>
      </w:r>
      <w:r w:rsidRPr="003E2CC6">
        <w:rPr>
          <w:rFonts w:ascii="Times New Roman" w:hAnsi="Times New Roman"/>
          <w:i/>
          <w:sz w:val="24"/>
          <w:szCs w:val="24"/>
        </w:rPr>
        <w:t>правка вёрстки страниц на сайте;</w:t>
      </w:r>
    </w:p>
    <w:p w:rsidR="005520F2" w:rsidRPr="003E2CC6" w:rsidRDefault="005520F2" w:rsidP="005520F2">
      <w:pPr>
        <w:spacing w:after="0" w:line="240" w:lineRule="auto"/>
        <w:ind w:firstLine="709"/>
        <w:jc w:val="both"/>
        <w:rPr>
          <w:rFonts w:ascii="Times New Roman" w:hAnsi="Times New Roman"/>
          <w:sz w:val="24"/>
          <w:szCs w:val="24"/>
        </w:rPr>
      </w:pPr>
      <w:r w:rsidRPr="003E2CC6">
        <w:rPr>
          <w:rFonts w:ascii="Times New Roman" w:hAnsi="Times New Roman"/>
          <w:i/>
          <w:sz w:val="24"/>
          <w:szCs w:val="24"/>
        </w:rPr>
        <w:t>- внесение изменений в дизайн сайта</w:t>
      </w:r>
      <w:r w:rsidRPr="003E2CC6">
        <w:rPr>
          <w:rFonts w:ascii="Times New Roman" w:hAnsi="Times New Roman"/>
          <w:sz w:val="24"/>
          <w:szCs w:val="24"/>
        </w:rPr>
        <w:t xml:space="preserve"> (редактирование графических объектов сайта, создание баннеров:</w:t>
      </w:r>
      <w:r w:rsidR="00367E33">
        <w:rPr>
          <w:rFonts w:ascii="Times New Roman" w:hAnsi="Times New Roman"/>
          <w:sz w:val="24"/>
          <w:szCs w:val="24"/>
        </w:rPr>
        <w:t xml:space="preserve"> </w:t>
      </w:r>
      <w:r w:rsidRPr="003E2CC6">
        <w:rPr>
          <w:rFonts w:ascii="Times New Roman" w:hAnsi="Times New Roman"/>
          <w:sz w:val="24"/>
          <w:szCs w:val="24"/>
        </w:rPr>
        <w:t>«Орленок», «Таврида» «Сербия», «Президентская программа «Школа»);</w:t>
      </w:r>
    </w:p>
    <w:p w:rsidR="005520F2" w:rsidRPr="003E2CC6" w:rsidRDefault="005520F2" w:rsidP="005520F2">
      <w:pPr>
        <w:spacing w:after="0" w:line="240" w:lineRule="auto"/>
        <w:ind w:firstLine="709"/>
        <w:jc w:val="both"/>
        <w:rPr>
          <w:rFonts w:ascii="Times New Roman" w:hAnsi="Times New Roman"/>
          <w:i/>
          <w:sz w:val="24"/>
          <w:szCs w:val="24"/>
        </w:rPr>
      </w:pPr>
      <w:r w:rsidRPr="003E2CC6">
        <w:rPr>
          <w:rFonts w:ascii="Times New Roman" w:hAnsi="Times New Roman"/>
          <w:sz w:val="24"/>
          <w:szCs w:val="24"/>
        </w:rPr>
        <w:t xml:space="preserve">- </w:t>
      </w:r>
      <w:r w:rsidRPr="003E2CC6">
        <w:rPr>
          <w:rFonts w:ascii="Times New Roman" w:hAnsi="Times New Roman"/>
          <w:i/>
          <w:sz w:val="24"/>
          <w:szCs w:val="24"/>
        </w:rPr>
        <w:t xml:space="preserve">дайджест новостей </w:t>
      </w:r>
      <w:r w:rsidRPr="003E2CC6">
        <w:rPr>
          <w:rFonts w:ascii="Times New Roman" w:hAnsi="Times New Roman"/>
          <w:sz w:val="24"/>
          <w:szCs w:val="24"/>
        </w:rPr>
        <w:t>(ежедневно)</w:t>
      </w:r>
      <w:r w:rsidRPr="003E2CC6">
        <w:rPr>
          <w:rFonts w:ascii="Times New Roman" w:hAnsi="Times New Roman"/>
          <w:i/>
          <w:sz w:val="24"/>
          <w:szCs w:val="24"/>
        </w:rPr>
        <w:t>;</w:t>
      </w:r>
    </w:p>
    <w:p w:rsidR="005520F2" w:rsidRPr="003E2CC6" w:rsidRDefault="005520F2" w:rsidP="005520F2">
      <w:pPr>
        <w:spacing w:after="0" w:line="240" w:lineRule="auto"/>
        <w:ind w:firstLine="709"/>
        <w:jc w:val="both"/>
        <w:rPr>
          <w:rFonts w:ascii="Times New Roman" w:hAnsi="Times New Roman"/>
          <w:i/>
          <w:sz w:val="24"/>
          <w:szCs w:val="24"/>
        </w:rPr>
      </w:pPr>
      <w:r w:rsidRPr="003E2CC6">
        <w:rPr>
          <w:rFonts w:ascii="Times New Roman" w:hAnsi="Times New Roman"/>
          <w:i/>
          <w:sz w:val="24"/>
          <w:szCs w:val="24"/>
        </w:rPr>
        <w:t xml:space="preserve">- анонс событий </w:t>
      </w:r>
      <w:r w:rsidRPr="003E2CC6">
        <w:rPr>
          <w:rFonts w:ascii="Times New Roman" w:hAnsi="Times New Roman"/>
          <w:sz w:val="24"/>
          <w:szCs w:val="24"/>
        </w:rPr>
        <w:t>(ежемесячно)</w:t>
      </w:r>
      <w:r w:rsidRPr="003E2CC6">
        <w:rPr>
          <w:rFonts w:ascii="Times New Roman" w:hAnsi="Times New Roman"/>
          <w:i/>
          <w:sz w:val="24"/>
          <w:szCs w:val="24"/>
        </w:rPr>
        <w:t>;</w:t>
      </w:r>
    </w:p>
    <w:p w:rsidR="005520F2" w:rsidRPr="003E2CC6" w:rsidRDefault="005520F2" w:rsidP="005520F2">
      <w:pPr>
        <w:spacing w:after="0" w:line="240" w:lineRule="auto"/>
        <w:ind w:firstLine="709"/>
        <w:jc w:val="both"/>
        <w:rPr>
          <w:rFonts w:ascii="Times New Roman" w:hAnsi="Times New Roman"/>
          <w:i/>
          <w:sz w:val="24"/>
          <w:szCs w:val="24"/>
        </w:rPr>
      </w:pPr>
      <w:r w:rsidRPr="003E2CC6">
        <w:rPr>
          <w:rFonts w:ascii="Times New Roman" w:hAnsi="Times New Roman"/>
          <w:i/>
          <w:sz w:val="24"/>
          <w:szCs w:val="24"/>
        </w:rPr>
        <w:t>- обратная связь через рубрику «Вопросы и ответы».</w:t>
      </w:r>
    </w:p>
    <w:p w:rsidR="005520F2" w:rsidRPr="003E2CC6" w:rsidRDefault="005520F2" w:rsidP="005520F2">
      <w:pPr>
        <w:pStyle w:val="a3"/>
        <w:spacing w:after="0" w:line="240" w:lineRule="auto"/>
        <w:ind w:left="0" w:firstLine="709"/>
        <w:jc w:val="both"/>
        <w:rPr>
          <w:rFonts w:ascii="Times New Roman" w:hAnsi="Times New Roman"/>
          <w:sz w:val="24"/>
          <w:szCs w:val="24"/>
        </w:rPr>
      </w:pPr>
      <w:r w:rsidRPr="003E2CC6">
        <w:rPr>
          <w:rFonts w:ascii="Times New Roman" w:hAnsi="Times New Roman"/>
          <w:sz w:val="24"/>
          <w:szCs w:val="24"/>
        </w:rPr>
        <w:t>За 9 месяцев 2015 года на главной странице сайта было выставлено</w:t>
      </w:r>
      <w:r w:rsidR="00133147" w:rsidRPr="003E2CC6">
        <w:rPr>
          <w:rFonts w:ascii="Times New Roman" w:hAnsi="Times New Roman"/>
          <w:sz w:val="24"/>
          <w:szCs w:val="24"/>
        </w:rPr>
        <w:t xml:space="preserve"> 356</w:t>
      </w:r>
      <w:r w:rsidRPr="003E2CC6">
        <w:rPr>
          <w:rFonts w:ascii="Times New Roman" w:hAnsi="Times New Roman"/>
          <w:sz w:val="24"/>
          <w:szCs w:val="24"/>
        </w:rPr>
        <w:t xml:space="preserve"> информационных сообщени</w:t>
      </w:r>
      <w:r w:rsidR="00743CF8">
        <w:rPr>
          <w:rFonts w:ascii="Times New Roman" w:hAnsi="Times New Roman"/>
          <w:sz w:val="24"/>
          <w:szCs w:val="24"/>
        </w:rPr>
        <w:t>й</w:t>
      </w:r>
      <w:r w:rsidRPr="003E2CC6">
        <w:rPr>
          <w:rFonts w:ascii="Times New Roman" w:hAnsi="Times New Roman"/>
          <w:sz w:val="24"/>
          <w:szCs w:val="24"/>
        </w:rPr>
        <w:t xml:space="preserve"> о деятельности в сфере просвещения ПМР. </w:t>
      </w:r>
    </w:p>
    <w:p w:rsidR="005520F2" w:rsidRPr="003E2CC6" w:rsidRDefault="005520F2" w:rsidP="005520F2">
      <w:pPr>
        <w:pStyle w:val="a3"/>
        <w:spacing w:after="0" w:line="240" w:lineRule="auto"/>
        <w:ind w:left="0" w:firstLine="709"/>
        <w:jc w:val="both"/>
        <w:rPr>
          <w:rFonts w:ascii="Times New Roman" w:hAnsi="Times New Roman"/>
          <w:sz w:val="24"/>
          <w:szCs w:val="24"/>
        </w:rPr>
      </w:pPr>
      <w:r w:rsidRPr="003E2CC6">
        <w:rPr>
          <w:rFonts w:ascii="Times New Roman" w:hAnsi="Times New Roman"/>
          <w:sz w:val="24"/>
          <w:szCs w:val="24"/>
        </w:rPr>
        <w:lastRenderedPageBreak/>
        <w:t>В добавленном разделе «Государственная итоговая аттестация 2015» опубликована нормативно-правовая база ГИА 2015 (3 приказа Министерства просвещения) и расписание проведения единого государственного экзамена и государственного выпускного экзамена в 2015 года.</w:t>
      </w:r>
    </w:p>
    <w:p w:rsidR="005520F2" w:rsidRPr="003E2CC6" w:rsidRDefault="005520F2" w:rsidP="005520F2">
      <w:pPr>
        <w:pStyle w:val="a3"/>
        <w:spacing w:after="0" w:line="240" w:lineRule="auto"/>
        <w:ind w:left="0" w:firstLine="709"/>
        <w:jc w:val="both"/>
        <w:rPr>
          <w:rFonts w:ascii="Times New Roman" w:hAnsi="Times New Roman"/>
          <w:sz w:val="24"/>
          <w:szCs w:val="24"/>
        </w:rPr>
      </w:pPr>
      <w:r w:rsidRPr="003E2CC6">
        <w:rPr>
          <w:rFonts w:ascii="Times New Roman" w:hAnsi="Times New Roman"/>
          <w:sz w:val="24"/>
          <w:szCs w:val="24"/>
        </w:rPr>
        <w:t xml:space="preserve">В разделе «КВОТЫ 2015» выставлена информация об обучении в России и Украины по квотам. </w:t>
      </w:r>
    </w:p>
    <w:p w:rsidR="005520F2" w:rsidRPr="003E2CC6" w:rsidRDefault="005520F2" w:rsidP="005520F2">
      <w:pPr>
        <w:pStyle w:val="a3"/>
        <w:spacing w:after="0" w:line="240" w:lineRule="auto"/>
        <w:ind w:left="0" w:firstLine="709"/>
        <w:jc w:val="both"/>
        <w:rPr>
          <w:rFonts w:ascii="Times New Roman" w:hAnsi="Times New Roman"/>
          <w:sz w:val="24"/>
          <w:szCs w:val="24"/>
        </w:rPr>
      </w:pPr>
      <w:r w:rsidRPr="003E2CC6">
        <w:rPr>
          <w:rFonts w:ascii="Times New Roman" w:hAnsi="Times New Roman"/>
          <w:sz w:val="24"/>
          <w:szCs w:val="24"/>
        </w:rPr>
        <w:t>Систематически обновляются списки нострифицированных документов в разделе «Инспектирование». Так же, периодически добавляется нормативно-правовая база и распорядительные документы в разделах: «Профессиональное образование» «Доп</w:t>
      </w:r>
      <w:r w:rsidR="00133147" w:rsidRPr="003E2CC6">
        <w:rPr>
          <w:rFonts w:ascii="Times New Roman" w:hAnsi="Times New Roman"/>
          <w:sz w:val="24"/>
          <w:szCs w:val="24"/>
        </w:rPr>
        <w:t>олнительное</w:t>
      </w:r>
      <w:r w:rsidRPr="003E2CC6">
        <w:rPr>
          <w:rFonts w:ascii="Times New Roman" w:hAnsi="Times New Roman"/>
          <w:sz w:val="24"/>
          <w:szCs w:val="24"/>
        </w:rPr>
        <w:t xml:space="preserve"> образование, воспитание и молодежная политика»</w:t>
      </w:r>
      <w:r w:rsidR="00133147" w:rsidRPr="003E2CC6">
        <w:rPr>
          <w:rFonts w:ascii="Times New Roman" w:hAnsi="Times New Roman"/>
          <w:sz w:val="24"/>
          <w:szCs w:val="24"/>
        </w:rPr>
        <w:t>.</w:t>
      </w:r>
    </w:p>
    <w:p w:rsidR="005520F2" w:rsidRPr="003E2CC6" w:rsidRDefault="005520F2" w:rsidP="005520F2">
      <w:pPr>
        <w:pStyle w:val="a3"/>
        <w:spacing w:after="0" w:line="240" w:lineRule="auto"/>
        <w:ind w:left="0" w:firstLine="709"/>
        <w:jc w:val="both"/>
        <w:rPr>
          <w:rFonts w:ascii="Times New Roman" w:hAnsi="Times New Roman"/>
          <w:sz w:val="24"/>
          <w:szCs w:val="24"/>
        </w:rPr>
      </w:pPr>
      <w:r w:rsidRPr="003E2CC6">
        <w:rPr>
          <w:rFonts w:ascii="Times New Roman" w:hAnsi="Times New Roman"/>
          <w:bCs/>
          <w:sz w:val="24"/>
          <w:szCs w:val="24"/>
        </w:rPr>
        <w:t xml:space="preserve">Механизм обратной связи сайта запросам основных групп потребителей информации осуществлялся через рубрику «Вопросы и ответы». </w:t>
      </w:r>
      <w:r w:rsidRPr="003E2CC6">
        <w:rPr>
          <w:rFonts w:ascii="Times New Roman" w:hAnsi="Times New Roman"/>
          <w:sz w:val="24"/>
          <w:szCs w:val="24"/>
        </w:rPr>
        <w:t>В адрес Министерства просвещения</w:t>
      </w:r>
      <w:r w:rsidR="00F668E8">
        <w:rPr>
          <w:rFonts w:ascii="Times New Roman" w:hAnsi="Times New Roman"/>
          <w:sz w:val="24"/>
          <w:szCs w:val="24"/>
        </w:rPr>
        <w:t xml:space="preserve"> ПМР</w:t>
      </w:r>
      <w:r w:rsidRPr="003E2CC6">
        <w:rPr>
          <w:rFonts w:ascii="Times New Roman" w:hAnsi="Times New Roman"/>
          <w:sz w:val="24"/>
          <w:szCs w:val="24"/>
        </w:rPr>
        <w:t xml:space="preserve"> посредством сети Интернет обратились за отчётный период 263 пользователей по следующим вопросам:</w:t>
      </w:r>
    </w:p>
    <w:p w:rsidR="005520F2" w:rsidRPr="003E2CC6" w:rsidRDefault="00133147" w:rsidP="00133147">
      <w:pPr>
        <w:pStyle w:val="a3"/>
        <w:spacing w:after="0" w:line="240" w:lineRule="auto"/>
        <w:ind w:left="360"/>
        <w:jc w:val="both"/>
        <w:rPr>
          <w:rFonts w:ascii="Times New Roman" w:hAnsi="Times New Roman"/>
          <w:sz w:val="24"/>
          <w:szCs w:val="24"/>
        </w:rPr>
      </w:pPr>
      <w:r w:rsidRPr="003E2CC6">
        <w:rPr>
          <w:rFonts w:ascii="Times New Roman" w:hAnsi="Times New Roman"/>
          <w:sz w:val="24"/>
          <w:szCs w:val="24"/>
        </w:rPr>
        <w:t>- о</w:t>
      </w:r>
      <w:r w:rsidR="005520F2" w:rsidRPr="003E2CC6">
        <w:rPr>
          <w:rFonts w:ascii="Times New Roman" w:hAnsi="Times New Roman"/>
          <w:sz w:val="24"/>
          <w:szCs w:val="24"/>
        </w:rPr>
        <w:t>сновного общего и дошкольного образования – 85 (32,3%);</w:t>
      </w:r>
    </w:p>
    <w:p w:rsidR="005520F2" w:rsidRPr="003E2CC6" w:rsidRDefault="00133147" w:rsidP="00133147">
      <w:pPr>
        <w:pStyle w:val="a3"/>
        <w:spacing w:after="0" w:line="240" w:lineRule="auto"/>
        <w:ind w:left="360"/>
        <w:jc w:val="both"/>
        <w:rPr>
          <w:rFonts w:ascii="Times New Roman" w:hAnsi="Times New Roman"/>
          <w:sz w:val="24"/>
          <w:szCs w:val="24"/>
        </w:rPr>
      </w:pPr>
      <w:r w:rsidRPr="003E2CC6">
        <w:rPr>
          <w:rFonts w:ascii="Times New Roman" w:hAnsi="Times New Roman"/>
          <w:sz w:val="24"/>
          <w:szCs w:val="24"/>
        </w:rPr>
        <w:t>- п</w:t>
      </w:r>
      <w:r w:rsidR="005520F2" w:rsidRPr="003E2CC6">
        <w:rPr>
          <w:rFonts w:ascii="Times New Roman" w:hAnsi="Times New Roman"/>
          <w:sz w:val="24"/>
          <w:szCs w:val="24"/>
        </w:rPr>
        <w:t>рофессионального образования – 46 (17,5%);</w:t>
      </w:r>
    </w:p>
    <w:p w:rsidR="005520F2" w:rsidRPr="003E2CC6" w:rsidRDefault="00133147" w:rsidP="00133147">
      <w:pPr>
        <w:pStyle w:val="a3"/>
        <w:spacing w:after="0" w:line="240" w:lineRule="auto"/>
        <w:ind w:left="360"/>
        <w:jc w:val="both"/>
        <w:rPr>
          <w:rFonts w:ascii="Times New Roman" w:hAnsi="Times New Roman"/>
          <w:sz w:val="24"/>
          <w:szCs w:val="24"/>
        </w:rPr>
      </w:pPr>
      <w:r w:rsidRPr="003E2CC6">
        <w:rPr>
          <w:rFonts w:ascii="Times New Roman" w:hAnsi="Times New Roman"/>
          <w:sz w:val="24"/>
          <w:szCs w:val="24"/>
        </w:rPr>
        <w:t>- в</w:t>
      </w:r>
      <w:r w:rsidR="005520F2" w:rsidRPr="003E2CC6">
        <w:rPr>
          <w:rFonts w:ascii="Times New Roman" w:hAnsi="Times New Roman"/>
          <w:sz w:val="24"/>
          <w:szCs w:val="24"/>
        </w:rPr>
        <w:t>оспитания и дополнительного образования – 25 (9,5%);</w:t>
      </w:r>
    </w:p>
    <w:p w:rsidR="005520F2" w:rsidRPr="003E2CC6" w:rsidRDefault="00133147" w:rsidP="00133147">
      <w:pPr>
        <w:pStyle w:val="a3"/>
        <w:spacing w:after="0" w:line="240" w:lineRule="auto"/>
        <w:ind w:left="360"/>
        <w:jc w:val="both"/>
        <w:rPr>
          <w:rFonts w:ascii="Times New Roman" w:hAnsi="Times New Roman"/>
          <w:sz w:val="24"/>
          <w:szCs w:val="24"/>
        </w:rPr>
      </w:pPr>
      <w:r w:rsidRPr="003E2CC6">
        <w:rPr>
          <w:rFonts w:ascii="Times New Roman" w:hAnsi="Times New Roman"/>
          <w:sz w:val="24"/>
          <w:szCs w:val="24"/>
        </w:rPr>
        <w:t>- л</w:t>
      </w:r>
      <w:r w:rsidR="005520F2" w:rsidRPr="003E2CC6">
        <w:rPr>
          <w:rFonts w:ascii="Times New Roman" w:hAnsi="Times New Roman"/>
          <w:sz w:val="24"/>
          <w:szCs w:val="24"/>
        </w:rPr>
        <w:t>егализации документов – 23 (8,7%);</w:t>
      </w:r>
    </w:p>
    <w:p w:rsidR="005520F2" w:rsidRPr="003E2CC6" w:rsidRDefault="00133147" w:rsidP="00133147">
      <w:pPr>
        <w:pStyle w:val="a3"/>
        <w:spacing w:after="0" w:line="240" w:lineRule="auto"/>
        <w:ind w:left="360"/>
        <w:jc w:val="both"/>
        <w:rPr>
          <w:rFonts w:ascii="Times New Roman" w:hAnsi="Times New Roman"/>
          <w:sz w:val="24"/>
          <w:szCs w:val="24"/>
        </w:rPr>
      </w:pPr>
      <w:r w:rsidRPr="003E2CC6">
        <w:rPr>
          <w:rFonts w:ascii="Times New Roman" w:hAnsi="Times New Roman"/>
          <w:sz w:val="24"/>
          <w:szCs w:val="24"/>
        </w:rPr>
        <w:t>- т</w:t>
      </w:r>
      <w:r w:rsidR="005520F2" w:rsidRPr="003E2CC6">
        <w:rPr>
          <w:rFonts w:ascii="Times New Roman" w:hAnsi="Times New Roman"/>
          <w:sz w:val="24"/>
          <w:szCs w:val="24"/>
        </w:rPr>
        <w:t>рудоустройства – 14 (5,3%);</w:t>
      </w:r>
    </w:p>
    <w:p w:rsidR="005520F2" w:rsidRPr="003E2CC6" w:rsidRDefault="00133147" w:rsidP="00133147">
      <w:pPr>
        <w:pStyle w:val="a3"/>
        <w:spacing w:after="0" w:line="240" w:lineRule="auto"/>
        <w:ind w:left="360"/>
        <w:jc w:val="both"/>
        <w:rPr>
          <w:rFonts w:ascii="Times New Roman" w:hAnsi="Times New Roman"/>
          <w:sz w:val="24"/>
          <w:szCs w:val="24"/>
        </w:rPr>
      </w:pPr>
      <w:r w:rsidRPr="003E2CC6">
        <w:rPr>
          <w:rFonts w:ascii="Times New Roman" w:hAnsi="Times New Roman"/>
          <w:sz w:val="24"/>
          <w:szCs w:val="24"/>
        </w:rPr>
        <w:t>- н</w:t>
      </w:r>
      <w:r w:rsidR="005520F2" w:rsidRPr="003E2CC6">
        <w:rPr>
          <w:rFonts w:ascii="Times New Roman" w:hAnsi="Times New Roman"/>
          <w:sz w:val="24"/>
          <w:szCs w:val="24"/>
        </w:rPr>
        <w:t>ормативно-правовые вопросы – 38 (14,4%);</w:t>
      </w:r>
    </w:p>
    <w:p w:rsidR="005520F2" w:rsidRPr="003E2CC6" w:rsidRDefault="00133147" w:rsidP="00133147">
      <w:pPr>
        <w:pStyle w:val="a3"/>
        <w:spacing w:after="0" w:line="240" w:lineRule="auto"/>
        <w:ind w:left="360"/>
        <w:jc w:val="both"/>
        <w:rPr>
          <w:rFonts w:ascii="Times New Roman" w:hAnsi="Times New Roman"/>
          <w:sz w:val="24"/>
          <w:szCs w:val="24"/>
        </w:rPr>
      </w:pPr>
      <w:r w:rsidRPr="003E2CC6">
        <w:rPr>
          <w:rFonts w:ascii="Times New Roman" w:hAnsi="Times New Roman"/>
          <w:sz w:val="24"/>
          <w:szCs w:val="24"/>
        </w:rPr>
        <w:t>- ж</w:t>
      </w:r>
      <w:r w:rsidR="005520F2" w:rsidRPr="003E2CC6">
        <w:rPr>
          <w:rFonts w:ascii="Times New Roman" w:hAnsi="Times New Roman"/>
          <w:sz w:val="24"/>
          <w:szCs w:val="24"/>
        </w:rPr>
        <w:t>алобы – 9 (3,4%);</w:t>
      </w:r>
    </w:p>
    <w:p w:rsidR="005520F2" w:rsidRPr="003E2CC6" w:rsidRDefault="00133147" w:rsidP="00133147">
      <w:pPr>
        <w:pStyle w:val="a3"/>
        <w:spacing w:after="0" w:line="240" w:lineRule="auto"/>
        <w:ind w:left="360"/>
        <w:jc w:val="both"/>
        <w:rPr>
          <w:rFonts w:ascii="Times New Roman" w:hAnsi="Times New Roman"/>
          <w:sz w:val="24"/>
          <w:szCs w:val="24"/>
        </w:rPr>
      </w:pPr>
      <w:r w:rsidRPr="003E2CC6">
        <w:rPr>
          <w:rFonts w:ascii="Times New Roman" w:hAnsi="Times New Roman"/>
          <w:sz w:val="24"/>
          <w:szCs w:val="24"/>
        </w:rPr>
        <w:t>- р</w:t>
      </w:r>
      <w:r w:rsidR="005520F2" w:rsidRPr="003E2CC6">
        <w:rPr>
          <w:rFonts w:ascii="Times New Roman" w:hAnsi="Times New Roman"/>
          <w:sz w:val="24"/>
          <w:szCs w:val="24"/>
        </w:rPr>
        <w:t>азное – 23 (8,7%).</w:t>
      </w:r>
    </w:p>
    <w:p w:rsidR="00743CF8" w:rsidRDefault="005520F2" w:rsidP="005520F2">
      <w:pPr>
        <w:spacing w:after="0" w:line="240" w:lineRule="auto"/>
        <w:ind w:firstLine="709"/>
        <w:jc w:val="both"/>
        <w:rPr>
          <w:rFonts w:ascii="Times New Roman" w:hAnsi="Times New Roman"/>
          <w:sz w:val="24"/>
          <w:szCs w:val="24"/>
        </w:rPr>
      </w:pPr>
      <w:r w:rsidRPr="003E2CC6">
        <w:rPr>
          <w:rFonts w:ascii="Times New Roman" w:hAnsi="Times New Roman"/>
          <w:sz w:val="24"/>
          <w:szCs w:val="24"/>
        </w:rPr>
        <w:tab/>
        <w:t xml:space="preserve">Таким образом, на сайте Министерства просвещения наибольший процент обращений связан с образованием, в частности, с вопросами по единому государственному экзамену (ЕГЭ), квотам, а так же по государственной итоговой аттестации (ГИА). Задавались вопросы, связанные с нострификацией документов, аттестацией педагогических кадров и присвоением квалификационных категорий, педагогической нагрузкой и другие. </w:t>
      </w:r>
      <w:r w:rsidR="00743CF8">
        <w:rPr>
          <w:rFonts w:ascii="Times New Roman" w:hAnsi="Times New Roman"/>
          <w:sz w:val="24"/>
          <w:szCs w:val="24"/>
        </w:rPr>
        <w:t xml:space="preserve"> </w:t>
      </w:r>
    </w:p>
    <w:p w:rsidR="005520F2" w:rsidRPr="003E2CC6" w:rsidRDefault="005520F2" w:rsidP="005520F2">
      <w:pPr>
        <w:spacing w:after="0" w:line="240" w:lineRule="auto"/>
        <w:ind w:firstLine="709"/>
        <w:jc w:val="both"/>
        <w:rPr>
          <w:rFonts w:ascii="Times New Roman" w:hAnsi="Times New Roman"/>
          <w:sz w:val="24"/>
          <w:szCs w:val="24"/>
        </w:rPr>
      </w:pPr>
      <w:r w:rsidRPr="003E2CC6">
        <w:rPr>
          <w:rFonts w:ascii="Times New Roman" w:hAnsi="Times New Roman"/>
          <w:sz w:val="24"/>
          <w:szCs w:val="24"/>
        </w:rPr>
        <w:t>Такая специфика обращений показывает, что основн</w:t>
      </w:r>
      <w:r w:rsidR="00743CF8">
        <w:rPr>
          <w:rFonts w:ascii="Times New Roman" w:hAnsi="Times New Roman"/>
          <w:sz w:val="24"/>
          <w:szCs w:val="24"/>
        </w:rPr>
        <w:t>ыми вопросами</w:t>
      </w:r>
      <w:r w:rsidRPr="003E2CC6">
        <w:rPr>
          <w:rFonts w:ascii="Times New Roman" w:hAnsi="Times New Roman"/>
          <w:sz w:val="24"/>
          <w:szCs w:val="24"/>
        </w:rPr>
        <w:t>,</w:t>
      </w:r>
      <w:r w:rsidR="00743CF8">
        <w:rPr>
          <w:rFonts w:ascii="Times New Roman" w:hAnsi="Times New Roman"/>
          <w:sz w:val="24"/>
          <w:szCs w:val="24"/>
        </w:rPr>
        <w:t xml:space="preserve"> интересующие граждан</w:t>
      </w:r>
      <w:r w:rsidRPr="003E2CC6">
        <w:rPr>
          <w:rFonts w:ascii="Times New Roman" w:hAnsi="Times New Roman"/>
          <w:sz w:val="24"/>
          <w:szCs w:val="24"/>
        </w:rPr>
        <w:t xml:space="preserve"> </w:t>
      </w:r>
      <w:r w:rsidR="00743CF8">
        <w:rPr>
          <w:rFonts w:ascii="Times New Roman" w:hAnsi="Times New Roman"/>
          <w:sz w:val="24"/>
          <w:szCs w:val="24"/>
        </w:rPr>
        <w:t>являются вопросы в сфер</w:t>
      </w:r>
      <w:r w:rsidR="00CA39AE">
        <w:rPr>
          <w:rFonts w:ascii="Times New Roman" w:hAnsi="Times New Roman"/>
          <w:sz w:val="24"/>
          <w:szCs w:val="24"/>
        </w:rPr>
        <w:t>е</w:t>
      </w:r>
      <w:r w:rsidR="00743CF8">
        <w:rPr>
          <w:rFonts w:ascii="Times New Roman" w:hAnsi="Times New Roman"/>
          <w:sz w:val="24"/>
          <w:szCs w:val="24"/>
        </w:rPr>
        <w:t xml:space="preserve"> дошкольного, общего и профессионального образования</w:t>
      </w:r>
      <w:r w:rsidRPr="003E2CC6">
        <w:rPr>
          <w:rFonts w:ascii="Times New Roman" w:hAnsi="Times New Roman"/>
          <w:sz w:val="24"/>
          <w:szCs w:val="24"/>
        </w:rPr>
        <w:t>.</w:t>
      </w:r>
    </w:p>
    <w:p w:rsidR="005520F2" w:rsidRPr="003E2CC6" w:rsidRDefault="00705AAE" w:rsidP="00373EC5">
      <w:pPr>
        <w:tabs>
          <w:tab w:val="left" w:pos="1110"/>
        </w:tabs>
        <w:spacing w:after="0" w:line="240" w:lineRule="auto"/>
        <w:rPr>
          <w:rFonts w:ascii="Times New Roman" w:hAnsi="Times New Roman"/>
          <w:sz w:val="24"/>
          <w:szCs w:val="24"/>
        </w:rPr>
      </w:pPr>
      <w:r w:rsidRPr="003E2CC6">
        <w:rPr>
          <w:rFonts w:ascii="Times New Roman" w:hAnsi="Times New Roman"/>
          <w:sz w:val="24"/>
          <w:szCs w:val="24"/>
        </w:rPr>
        <w:tab/>
      </w:r>
      <w:r w:rsidR="005520F2" w:rsidRPr="003E2CC6">
        <w:rPr>
          <w:rFonts w:ascii="Times New Roman" w:hAnsi="Times New Roman"/>
          <w:sz w:val="24"/>
          <w:szCs w:val="24"/>
        </w:rPr>
        <w:t xml:space="preserve">Ответы даны на </w:t>
      </w:r>
      <w:r w:rsidR="00133147" w:rsidRPr="003E2CC6">
        <w:rPr>
          <w:rFonts w:ascii="Times New Roman" w:hAnsi="Times New Roman"/>
          <w:sz w:val="24"/>
          <w:szCs w:val="24"/>
        </w:rPr>
        <w:t>520</w:t>
      </w:r>
      <w:r w:rsidR="005520F2" w:rsidRPr="003E2CC6">
        <w:rPr>
          <w:rFonts w:ascii="Times New Roman" w:hAnsi="Times New Roman"/>
          <w:sz w:val="24"/>
          <w:szCs w:val="24"/>
        </w:rPr>
        <w:t xml:space="preserve"> обращений и официально опубликованы на </w:t>
      </w:r>
      <w:r w:rsidR="00373EC5" w:rsidRPr="003E2CC6">
        <w:rPr>
          <w:rFonts w:ascii="Times New Roman" w:hAnsi="Times New Roman"/>
          <w:sz w:val="24"/>
          <w:szCs w:val="24"/>
        </w:rPr>
        <w:t xml:space="preserve">Официальном </w:t>
      </w:r>
      <w:r w:rsidR="005520F2" w:rsidRPr="003E2CC6">
        <w:rPr>
          <w:rFonts w:ascii="Times New Roman" w:hAnsi="Times New Roman"/>
          <w:sz w:val="24"/>
          <w:szCs w:val="24"/>
        </w:rPr>
        <w:t xml:space="preserve">сайте </w:t>
      </w:r>
      <w:r w:rsidR="00CA39AE">
        <w:rPr>
          <w:rFonts w:ascii="Times New Roman" w:hAnsi="Times New Roman"/>
          <w:sz w:val="24"/>
          <w:szCs w:val="24"/>
        </w:rPr>
        <w:t>Министерства</w:t>
      </w:r>
      <w:r w:rsidR="00743CF8">
        <w:rPr>
          <w:rFonts w:ascii="Times New Roman" w:hAnsi="Times New Roman"/>
          <w:sz w:val="24"/>
          <w:szCs w:val="24"/>
        </w:rPr>
        <w:t xml:space="preserve"> просвещения ПМР.</w:t>
      </w:r>
    </w:p>
    <w:p w:rsidR="005520F2" w:rsidRPr="003E2CC6" w:rsidRDefault="00705AAE" w:rsidP="00743CF8">
      <w:pPr>
        <w:tabs>
          <w:tab w:val="left" w:pos="1110"/>
        </w:tabs>
        <w:spacing w:after="0" w:line="240" w:lineRule="auto"/>
        <w:jc w:val="both"/>
        <w:rPr>
          <w:rFonts w:ascii="Times New Roman" w:hAnsi="Times New Roman"/>
          <w:sz w:val="24"/>
          <w:szCs w:val="24"/>
        </w:rPr>
      </w:pPr>
      <w:r w:rsidRPr="003E2CC6">
        <w:rPr>
          <w:rFonts w:ascii="Times New Roman" w:hAnsi="Times New Roman"/>
          <w:sz w:val="24"/>
          <w:szCs w:val="24"/>
        </w:rPr>
        <w:tab/>
      </w:r>
      <w:r w:rsidR="005520F2" w:rsidRPr="003E2CC6">
        <w:rPr>
          <w:rFonts w:ascii="Times New Roman" w:hAnsi="Times New Roman"/>
          <w:sz w:val="24"/>
          <w:szCs w:val="24"/>
        </w:rPr>
        <w:t>Статистика общего количества посещений страниц и разделов сайт</w:t>
      </w:r>
      <w:r w:rsidR="00743CF8">
        <w:rPr>
          <w:rFonts w:ascii="Times New Roman" w:hAnsi="Times New Roman"/>
          <w:sz w:val="24"/>
          <w:szCs w:val="24"/>
        </w:rPr>
        <w:t>а</w:t>
      </w:r>
      <w:r w:rsidR="005520F2" w:rsidRPr="003E2CC6">
        <w:rPr>
          <w:rFonts w:ascii="Times New Roman" w:hAnsi="Times New Roman"/>
          <w:sz w:val="24"/>
          <w:szCs w:val="24"/>
        </w:rPr>
        <w:t xml:space="preserve"> </w:t>
      </w:r>
      <w:r w:rsidR="00743CF8">
        <w:rPr>
          <w:rFonts w:ascii="Times New Roman" w:hAnsi="Times New Roman"/>
          <w:sz w:val="24"/>
          <w:szCs w:val="24"/>
        </w:rPr>
        <w:t>Министерства просвещения</w:t>
      </w:r>
      <w:r w:rsidR="005520F2" w:rsidRPr="003E2CC6">
        <w:rPr>
          <w:rFonts w:ascii="Times New Roman" w:hAnsi="Times New Roman"/>
          <w:sz w:val="24"/>
          <w:szCs w:val="24"/>
        </w:rPr>
        <w:t xml:space="preserve"> за 9 месяц</w:t>
      </w:r>
      <w:r w:rsidRPr="003E2CC6">
        <w:rPr>
          <w:rFonts w:ascii="Times New Roman" w:hAnsi="Times New Roman"/>
          <w:sz w:val="24"/>
          <w:szCs w:val="24"/>
        </w:rPr>
        <w:t>ев</w:t>
      </w:r>
      <w:r w:rsidR="005520F2" w:rsidRPr="003E2CC6">
        <w:rPr>
          <w:rFonts w:ascii="Times New Roman" w:hAnsi="Times New Roman"/>
          <w:sz w:val="24"/>
          <w:szCs w:val="24"/>
        </w:rPr>
        <w:t xml:space="preserve"> составила 501 250</w:t>
      </w:r>
      <w:r w:rsidRPr="003E2CC6">
        <w:rPr>
          <w:rFonts w:ascii="Times New Roman" w:hAnsi="Times New Roman"/>
          <w:sz w:val="24"/>
          <w:szCs w:val="24"/>
        </w:rPr>
        <w:t>.</w:t>
      </w:r>
    </w:p>
    <w:p w:rsidR="005520F2" w:rsidRPr="003E2CC6" w:rsidRDefault="005520F2" w:rsidP="005520F2">
      <w:pPr>
        <w:tabs>
          <w:tab w:val="left" w:pos="1110"/>
        </w:tabs>
        <w:spacing w:after="0" w:line="240" w:lineRule="auto"/>
        <w:ind w:firstLine="1111"/>
        <w:rPr>
          <w:rFonts w:ascii="Times New Roman" w:hAnsi="Times New Roman"/>
          <w:sz w:val="24"/>
          <w:szCs w:val="24"/>
        </w:rPr>
      </w:pPr>
    </w:p>
    <w:p w:rsidR="005520F2" w:rsidRPr="003E2CC6" w:rsidRDefault="005520F2" w:rsidP="005520F2">
      <w:pPr>
        <w:tabs>
          <w:tab w:val="left" w:pos="1110"/>
        </w:tabs>
        <w:spacing w:after="0" w:line="240" w:lineRule="auto"/>
        <w:rPr>
          <w:rFonts w:ascii="Times New Roman" w:hAnsi="Times New Roman"/>
          <w:sz w:val="24"/>
          <w:szCs w:val="24"/>
        </w:rPr>
      </w:pPr>
      <w:r w:rsidRPr="003E2CC6">
        <w:rPr>
          <w:rFonts w:ascii="Times New Roman" w:hAnsi="Times New Roman"/>
          <w:noProof/>
          <w:sz w:val="24"/>
          <w:szCs w:val="24"/>
        </w:rPr>
        <w:drawing>
          <wp:inline distT="0" distB="0" distL="0" distR="0">
            <wp:extent cx="5935980" cy="1836420"/>
            <wp:effectExtent l="0" t="0" r="7620" b="0"/>
            <wp:docPr id="1" name="Рисунок 1" descr="C:\Users\Вадим\Desktop\посещения сайта минпро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адим\Desktop\посещения сайта минпрос.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5980" cy="1836420"/>
                    </a:xfrm>
                    <a:prstGeom prst="rect">
                      <a:avLst/>
                    </a:prstGeom>
                    <a:noFill/>
                    <a:ln>
                      <a:noFill/>
                    </a:ln>
                  </pic:spPr>
                </pic:pic>
              </a:graphicData>
            </a:graphic>
          </wp:inline>
        </w:drawing>
      </w:r>
    </w:p>
    <w:p w:rsidR="005520F2" w:rsidRPr="003E2CC6" w:rsidRDefault="005520F2" w:rsidP="005520F2">
      <w:pPr>
        <w:tabs>
          <w:tab w:val="left" w:pos="1110"/>
        </w:tabs>
        <w:spacing w:after="0" w:line="240" w:lineRule="auto"/>
        <w:rPr>
          <w:rFonts w:ascii="Times New Roman" w:hAnsi="Times New Roman"/>
          <w:sz w:val="24"/>
          <w:szCs w:val="24"/>
        </w:rPr>
      </w:pPr>
      <w:r w:rsidRPr="003E2CC6">
        <w:rPr>
          <w:rFonts w:ascii="Times New Roman" w:hAnsi="Times New Roman"/>
          <w:noProof/>
          <w:sz w:val="24"/>
          <w:szCs w:val="24"/>
        </w:rPr>
        <w:lastRenderedPageBreak/>
        <w:drawing>
          <wp:inline distT="0" distB="0" distL="0" distR="0">
            <wp:extent cx="5760720" cy="2499360"/>
            <wp:effectExtent l="0" t="0" r="0" b="0"/>
            <wp:docPr id="2" name="Рисунок 2" descr="C:\Users\Вадим\Desktop\отчет сайт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Вадим\Desktop\отчет сайта.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2499360"/>
                    </a:xfrm>
                    <a:prstGeom prst="rect">
                      <a:avLst/>
                    </a:prstGeom>
                    <a:noFill/>
                    <a:ln>
                      <a:noFill/>
                    </a:ln>
                  </pic:spPr>
                </pic:pic>
              </a:graphicData>
            </a:graphic>
          </wp:inline>
        </w:drawing>
      </w:r>
    </w:p>
    <w:p w:rsidR="005520F2" w:rsidRPr="003E2CC6" w:rsidRDefault="005520F2" w:rsidP="005520F2">
      <w:pPr>
        <w:tabs>
          <w:tab w:val="left" w:pos="1110"/>
        </w:tabs>
        <w:spacing w:after="0" w:line="240" w:lineRule="auto"/>
        <w:ind w:firstLine="1111"/>
        <w:rPr>
          <w:rFonts w:ascii="Times New Roman" w:hAnsi="Times New Roman"/>
          <w:sz w:val="24"/>
          <w:szCs w:val="24"/>
        </w:rPr>
      </w:pPr>
    </w:p>
    <w:p w:rsidR="005520F2" w:rsidRPr="003E2CC6" w:rsidRDefault="005520F2" w:rsidP="005520F2">
      <w:pPr>
        <w:tabs>
          <w:tab w:val="left" w:pos="1110"/>
        </w:tabs>
        <w:spacing w:after="0" w:line="240" w:lineRule="auto"/>
        <w:ind w:firstLine="1111"/>
        <w:rPr>
          <w:rFonts w:ascii="Times New Roman" w:hAnsi="Times New Roman"/>
          <w:sz w:val="24"/>
          <w:szCs w:val="24"/>
        </w:rPr>
      </w:pPr>
    </w:p>
    <w:p w:rsidR="005520F2" w:rsidRPr="003E2CC6" w:rsidRDefault="005520F2" w:rsidP="005520F2">
      <w:pPr>
        <w:tabs>
          <w:tab w:val="left" w:pos="1110"/>
        </w:tabs>
        <w:spacing w:after="0" w:line="240" w:lineRule="auto"/>
        <w:ind w:firstLine="1111"/>
        <w:rPr>
          <w:rFonts w:ascii="Times New Roman" w:hAnsi="Times New Roman"/>
          <w:sz w:val="24"/>
          <w:szCs w:val="24"/>
        </w:rPr>
      </w:pPr>
      <w:r w:rsidRPr="003E2CC6">
        <w:rPr>
          <w:rFonts w:ascii="Times New Roman" w:hAnsi="Times New Roman"/>
          <w:sz w:val="24"/>
          <w:szCs w:val="24"/>
        </w:rPr>
        <w:t>Статистика посещения страниц показала следующие самые просматриваемые разделы</w:t>
      </w:r>
      <w:r w:rsidR="00743CF8">
        <w:rPr>
          <w:rFonts w:ascii="Times New Roman" w:hAnsi="Times New Roman"/>
          <w:sz w:val="24"/>
          <w:szCs w:val="24"/>
        </w:rPr>
        <w:t>:</w:t>
      </w:r>
    </w:p>
    <w:p w:rsidR="005520F2" w:rsidRPr="003E2CC6" w:rsidRDefault="005520F2" w:rsidP="005520F2">
      <w:pPr>
        <w:tabs>
          <w:tab w:val="left" w:pos="1110"/>
        </w:tabs>
        <w:spacing w:after="0" w:line="240" w:lineRule="auto"/>
        <w:ind w:firstLine="1111"/>
        <w:rPr>
          <w:rFonts w:ascii="Times New Roman" w:hAnsi="Times New Roman"/>
          <w:sz w:val="24"/>
          <w:szCs w:val="24"/>
        </w:rPr>
      </w:pPr>
      <w:r w:rsidRPr="003E2CC6">
        <w:rPr>
          <w:rFonts w:ascii="Times New Roman" w:hAnsi="Times New Roman"/>
          <w:sz w:val="24"/>
          <w:szCs w:val="24"/>
        </w:rPr>
        <w:t>1)</w:t>
      </w:r>
      <w:r w:rsidR="00743CF8">
        <w:rPr>
          <w:rFonts w:ascii="Times New Roman" w:hAnsi="Times New Roman"/>
          <w:sz w:val="24"/>
          <w:szCs w:val="24"/>
        </w:rPr>
        <w:t xml:space="preserve"> «</w:t>
      </w:r>
      <w:r w:rsidRPr="003E2CC6">
        <w:rPr>
          <w:rFonts w:ascii="Times New Roman" w:hAnsi="Times New Roman"/>
          <w:sz w:val="24"/>
          <w:szCs w:val="24"/>
        </w:rPr>
        <w:t>Квоты-20</w:t>
      </w:r>
      <w:r w:rsidR="00CA39AE">
        <w:rPr>
          <w:rFonts w:ascii="Times New Roman" w:hAnsi="Times New Roman"/>
          <w:sz w:val="24"/>
          <w:szCs w:val="24"/>
        </w:rPr>
        <w:t xml:space="preserve"> </w:t>
      </w:r>
      <w:r w:rsidRPr="003E2CC6">
        <w:rPr>
          <w:rFonts w:ascii="Times New Roman" w:hAnsi="Times New Roman"/>
          <w:sz w:val="24"/>
          <w:szCs w:val="24"/>
        </w:rPr>
        <w:t>15</w:t>
      </w:r>
      <w:r w:rsidR="00743CF8">
        <w:rPr>
          <w:rFonts w:ascii="Times New Roman" w:hAnsi="Times New Roman"/>
          <w:sz w:val="24"/>
          <w:szCs w:val="24"/>
        </w:rPr>
        <w:t>»</w:t>
      </w:r>
      <w:r w:rsidRPr="003E2CC6">
        <w:rPr>
          <w:rFonts w:ascii="Times New Roman" w:hAnsi="Times New Roman"/>
          <w:sz w:val="24"/>
          <w:szCs w:val="24"/>
        </w:rPr>
        <w:t xml:space="preserve"> (33 188 просмотров); </w:t>
      </w:r>
    </w:p>
    <w:p w:rsidR="005520F2" w:rsidRPr="003E2CC6" w:rsidRDefault="005520F2" w:rsidP="005520F2">
      <w:pPr>
        <w:tabs>
          <w:tab w:val="left" w:pos="1110"/>
        </w:tabs>
        <w:spacing w:after="0" w:line="240" w:lineRule="auto"/>
        <w:ind w:firstLine="1111"/>
        <w:rPr>
          <w:rFonts w:ascii="Times New Roman" w:hAnsi="Times New Roman"/>
          <w:sz w:val="24"/>
          <w:szCs w:val="24"/>
        </w:rPr>
      </w:pPr>
      <w:r w:rsidRPr="003E2CC6">
        <w:rPr>
          <w:rFonts w:ascii="Times New Roman" w:hAnsi="Times New Roman"/>
          <w:sz w:val="24"/>
          <w:szCs w:val="24"/>
        </w:rPr>
        <w:t>2)</w:t>
      </w:r>
      <w:r w:rsidR="00743CF8">
        <w:rPr>
          <w:rFonts w:ascii="Times New Roman" w:hAnsi="Times New Roman"/>
          <w:sz w:val="24"/>
          <w:szCs w:val="24"/>
        </w:rPr>
        <w:t xml:space="preserve">  «Вопросы-</w:t>
      </w:r>
      <w:r w:rsidRPr="003E2CC6">
        <w:rPr>
          <w:rFonts w:ascii="Times New Roman" w:hAnsi="Times New Roman"/>
          <w:sz w:val="24"/>
          <w:szCs w:val="24"/>
        </w:rPr>
        <w:t xml:space="preserve"> ответ</w:t>
      </w:r>
      <w:r w:rsidR="00743CF8">
        <w:rPr>
          <w:rFonts w:ascii="Times New Roman" w:hAnsi="Times New Roman"/>
          <w:sz w:val="24"/>
          <w:szCs w:val="24"/>
        </w:rPr>
        <w:t xml:space="preserve">ы» </w:t>
      </w:r>
      <w:r w:rsidRPr="003E2CC6">
        <w:rPr>
          <w:rFonts w:ascii="Times New Roman" w:hAnsi="Times New Roman"/>
          <w:sz w:val="24"/>
          <w:szCs w:val="24"/>
        </w:rPr>
        <w:t xml:space="preserve"> (20 917 просмотров);</w:t>
      </w:r>
    </w:p>
    <w:p w:rsidR="005520F2" w:rsidRPr="003E2CC6" w:rsidRDefault="005520F2" w:rsidP="005520F2">
      <w:pPr>
        <w:tabs>
          <w:tab w:val="left" w:pos="1110"/>
        </w:tabs>
        <w:spacing w:after="0" w:line="240" w:lineRule="auto"/>
        <w:ind w:firstLine="1111"/>
        <w:rPr>
          <w:rFonts w:ascii="Times New Roman" w:hAnsi="Times New Roman"/>
          <w:sz w:val="24"/>
          <w:szCs w:val="24"/>
        </w:rPr>
      </w:pPr>
      <w:r w:rsidRPr="003E2CC6">
        <w:rPr>
          <w:rFonts w:ascii="Times New Roman" w:hAnsi="Times New Roman"/>
          <w:sz w:val="24"/>
          <w:szCs w:val="24"/>
        </w:rPr>
        <w:t>3)</w:t>
      </w:r>
      <w:r w:rsidR="00743CF8">
        <w:rPr>
          <w:rFonts w:ascii="Times New Roman" w:hAnsi="Times New Roman"/>
          <w:sz w:val="24"/>
          <w:szCs w:val="24"/>
        </w:rPr>
        <w:t xml:space="preserve"> </w:t>
      </w:r>
      <w:r w:rsidRPr="003E2CC6">
        <w:rPr>
          <w:rFonts w:ascii="Times New Roman" w:hAnsi="Times New Roman"/>
          <w:sz w:val="24"/>
          <w:szCs w:val="24"/>
        </w:rPr>
        <w:t xml:space="preserve">Приказы, распоряжения </w:t>
      </w:r>
      <w:r w:rsidR="00743CF8">
        <w:rPr>
          <w:rFonts w:ascii="Times New Roman" w:hAnsi="Times New Roman"/>
          <w:sz w:val="24"/>
          <w:szCs w:val="24"/>
        </w:rPr>
        <w:t>Министерства просвещения</w:t>
      </w:r>
      <w:r w:rsidRPr="003E2CC6">
        <w:rPr>
          <w:rFonts w:ascii="Times New Roman" w:hAnsi="Times New Roman"/>
          <w:sz w:val="24"/>
          <w:szCs w:val="24"/>
        </w:rPr>
        <w:t xml:space="preserve"> ПМР («Нормативные документы» 16 310 просмотров); </w:t>
      </w:r>
    </w:p>
    <w:p w:rsidR="005520F2" w:rsidRPr="003E2CC6" w:rsidRDefault="005520F2" w:rsidP="005520F2">
      <w:pPr>
        <w:tabs>
          <w:tab w:val="left" w:pos="1110"/>
        </w:tabs>
        <w:spacing w:after="0" w:line="240" w:lineRule="auto"/>
        <w:ind w:firstLine="1111"/>
        <w:rPr>
          <w:rFonts w:ascii="Times New Roman" w:hAnsi="Times New Roman"/>
          <w:b/>
          <w:sz w:val="24"/>
          <w:szCs w:val="24"/>
          <w:u w:val="single"/>
        </w:rPr>
      </w:pPr>
      <w:r w:rsidRPr="003E2CC6">
        <w:rPr>
          <w:rFonts w:ascii="Times New Roman" w:hAnsi="Times New Roman"/>
          <w:sz w:val="24"/>
          <w:szCs w:val="24"/>
        </w:rPr>
        <w:t>4) Руководство, Контакты и Лента новостей.</w:t>
      </w:r>
    </w:p>
    <w:p w:rsidR="005520F2" w:rsidRPr="003E2CC6" w:rsidRDefault="005520F2" w:rsidP="005520F2">
      <w:pPr>
        <w:tabs>
          <w:tab w:val="left" w:pos="1110"/>
        </w:tabs>
        <w:spacing w:after="0" w:line="240" w:lineRule="auto"/>
        <w:ind w:firstLine="1111"/>
        <w:rPr>
          <w:rFonts w:ascii="Times New Roman" w:hAnsi="Times New Roman"/>
          <w:b/>
          <w:sz w:val="24"/>
          <w:szCs w:val="24"/>
          <w:u w:val="single"/>
        </w:rPr>
      </w:pPr>
    </w:p>
    <w:p w:rsidR="00803FF6" w:rsidRPr="003E2CC6" w:rsidRDefault="00803FF6" w:rsidP="00743CF8">
      <w:pPr>
        <w:spacing w:after="0" w:line="240" w:lineRule="auto"/>
        <w:jc w:val="center"/>
        <w:rPr>
          <w:rFonts w:ascii="Times New Roman" w:hAnsi="Times New Roman"/>
          <w:b/>
          <w:bCs/>
          <w:sz w:val="24"/>
          <w:szCs w:val="24"/>
        </w:rPr>
      </w:pPr>
      <w:r w:rsidRPr="003E2CC6">
        <w:rPr>
          <w:rFonts w:ascii="Times New Roman" w:hAnsi="Times New Roman"/>
          <w:b/>
          <w:bCs/>
          <w:sz w:val="24"/>
          <w:szCs w:val="24"/>
        </w:rPr>
        <w:t>9.</w:t>
      </w:r>
      <w:r w:rsidR="00A07F46">
        <w:rPr>
          <w:rFonts w:ascii="Times New Roman" w:hAnsi="Times New Roman"/>
          <w:b/>
          <w:bCs/>
          <w:sz w:val="24"/>
          <w:szCs w:val="24"/>
        </w:rPr>
        <w:t xml:space="preserve"> </w:t>
      </w:r>
      <w:r w:rsidRPr="003E2CC6">
        <w:rPr>
          <w:rFonts w:ascii="Times New Roman" w:hAnsi="Times New Roman"/>
          <w:b/>
          <w:bCs/>
          <w:sz w:val="24"/>
          <w:szCs w:val="24"/>
        </w:rPr>
        <w:t>Основные итоги деятельности</w:t>
      </w:r>
    </w:p>
    <w:p w:rsidR="00803FF6" w:rsidRPr="003E2CC6" w:rsidRDefault="00803FF6" w:rsidP="00897B53">
      <w:pPr>
        <w:spacing w:after="0" w:line="240" w:lineRule="auto"/>
        <w:ind w:firstLine="708"/>
        <w:jc w:val="both"/>
        <w:rPr>
          <w:rFonts w:ascii="Times New Roman" w:hAnsi="Times New Roman"/>
          <w:bCs/>
          <w:sz w:val="24"/>
          <w:szCs w:val="24"/>
        </w:rPr>
      </w:pPr>
      <w:r w:rsidRPr="003E2CC6">
        <w:rPr>
          <w:rFonts w:ascii="Times New Roman" w:hAnsi="Times New Roman"/>
          <w:bCs/>
          <w:i/>
          <w:sz w:val="24"/>
          <w:szCs w:val="24"/>
        </w:rPr>
        <w:t>В сфере общего образования</w:t>
      </w:r>
      <w:r w:rsidRPr="003E2CC6">
        <w:rPr>
          <w:rFonts w:ascii="Times New Roman" w:hAnsi="Times New Roman"/>
          <w:bCs/>
          <w:sz w:val="24"/>
          <w:szCs w:val="24"/>
        </w:rPr>
        <w:t>:</w:t>
      </w:r>
    </w:p>
    <w:p w:rsidR="000B7354" w:rsidRPr="003E2CC6" w:rsidRDefault="000B7354" w:rsidP="000519DA">
      <w:pPr>
        <w:pStyle w:val="1"/>
        <w:numPr>
          <w:ilvl w:val="0"/>
          <w:numId w:val="31"/>
        </w:numPr>
        <w:ind w:left="0" w:firstLine="709"/>
        <w:jc w:val="both"/>
        <w:rPr>
          <w:rFonts w:ascii="Times New Roman" w:hAnsi="Times New Roman"/>
          <w:sz w:val="24"/>
          <w:szCs w:val="24"/>
        </w:rPr>
      </w:pPr>
      <w:r w:rsidRPr="003E2CC6">
        <w:rPr>
          <w:rFonts w:ascii="Times New Roman" w:hAnsi="Times New Roman"/>
          <w:sz w:val="24"/>
          <w:szCs w:val="24"/>
        </w:rPr>
        <w:t>Сформирован банк данных участников ЕГЭ в 2015 году.</w:t>
      </w:r>
    </w:p>
    <w:p w:rsidR="000B7354" w:rsidRPr="003E2CC6" w:rsidRDefault="000B7354" w:rsidP="000519DA">
      <w:pPr>
        <w:pStyle w:val="1"/>
        <w:numPr>
          <w:ilvl w:val="0"/>
          <w:numId w:val="31"/>
        </w:numPr>
        <w:ind w:left="0" w:firstLine="709"/>
        <w:jc w:val="both"/>
        <w:rPr>
          <w:rFonts w:ascii="Times New Roman" w:hAnsi="Times New Roman"/>
          <w:sz w:val="24"/>
          <w:szCs w:val="24"/>
        </w:rPr>
      </w:pPr>
      <w:r w:rsidRPr="003E2CC6">
        <w:rPr>
          <w:rFonts w:ascii="Times New Roman" w:hAnsi="Times New Roman"/>
          <w:sz w:val="24"/>
          <w:szCs w:val="24"/>
        </w:rPr>
        <w:t xml:space="preserve">  Подготовлен отчет и план работы по реализации ГЦП «Профилактика детской инвалидности и реабилитация детей-инвалидов в ПМР в 2014 – году», и направлены в Министерство по социальной защите и труду ПМР.</w:t>
      </w:r>
    </w:p>
    <w:p w:rsidR="000B7354" w:rsidRPr="003E2CC6" w:rsidRDefault="000B7354" w:rsidP="000519DA">
      <w:pPr>
        <w:numPr>
          <w:ilvl w:val="0"/>
          <w:numId w:val="31"/>
        </w:numPr>
        <w:spacing w:after="0" w:line="240" w:lineRule="auto"/>
        <w:ind w:left="0" w:firstLine="709"/>
        <w:jc w:val="both"/>
        <w:rPr>
          <w:rFonts w:ascii="Times New Roman" w:hAnsi="Times New Roman"/>
          <w:sz w:val="24"/>
          <w:szCs w:val="24"/>
        </w:rPr>
      </w:pPr>
      <w:r w:rsidRPr="003E2CC6">
        <w:rPr>
          <w:rFonts w:ascii="Times New Roman" w:hAnsi="Times New Roman"/>
          <w:sz w:val="24"/>
          <w:szCs w:val="24"/>
        </w:rPr>
        <w:t>Подготовлен проект  Гос</w:t>
      </w:r>
      <w:r w:rsidR="00367E33">
        <w:rPr>
          <w:rFonts w:ascii="Times New Roman" w:hAnsi="Times New Roman"/>
          <w:sz w:val="24"/>
          <w:szCs w:val="24"/>
        </w:rPr>
        <w:t xml:space="preserve">ударственного </w:t>
      </w:r>
      <w:r w:rsidRPr="003E2CC6">
        <w:rPr>
          <w:rFonts w:ascii="Times New Roman" w:hAnsi="Times New Roman"/>
          <w:sz w:val="24"/>
          <w:szCs w:val="24"/>
        </w:rPr>
        <w:t>доклада о положении детей в ПМР в 2014 году и направлен в Правительство ПМР.</w:t>
      </w:r>
    </w:p>
    <w:p w:rsidR="000B7354" w:rsidRPr="003E2CC6" w:rsidRDefault="00743CF8" w:rsidP="000519DA">
      <w:pPr>
        <w:numPr>
          <w:ilvl w:val="0"/>
          <w:numId w:val="31"/>
        </w:numPr>
        <w:spacing w:after="0" w:line="240" w:lineRule="auto"/>
        <w:ind w:left="0" w:firstLine="709"/>
        <w:jc w:val="both"/>
        <w:rPr>
          <w:rFonts w:ascii="Times New Roman" w:hAnsi="Times New Roman"/>
          <w:sz w:val="24"/>
          <w:szCs w:val="24"/>
        </w:rPr>
      </w:pPr>
      <w:r>
        <w:rPr>
          <w:rFonts w:ascii="Times New Roman" w:hAnsi="Times New Roman"/>
          <w:sz w:val="24"/>
          <w:szCs w:val="24"/>
        </w:rPr>
        <w:t>Подготовлен о</w:t>
      </w:r>
      <w:r w:rsidR="000B7354" w:rsidRPr="003E2CC6">
        <w:rPr>
          <w:rFonts w:ascii="Times New Roman" w:hAnsi="Times New Roman"/>
          <w:sz w:val="24"/>
          <w:szCs w:val="24"/>
        </w:rPr>
        <w:t>тчет для доклада о соблюдении и защите прав и свобод человека и гражданина в ПМР за 2014 год  Уполномоченному по правам человека в Приднестровье.</w:t>
      </w:r>
    </w:p>
    <w:p w:rsidR="000B7354" w:rsidRPr="003E2CC6" w:rsidRDefault="000B7354" w:rsidP="000519DA">
      <w:pPr>
        <w:numPr>
          <w:ilvl w:val="0"/>
          <w:numId w:val="31"/>
        </w:numPr>
        <w:spacing w:after="0" w:line="240" w:lineRule="auto"/>
        <w:ind w:left="0" w:firstLine="709"/>
        <w:jc w:val="both"/>
        <w:rPr>
          <w:rFonts w:ascii="Times New Roman" w:hAnsi="Times New Roman"/>
          <w:sz w:val="24"/>
          <w:szCs w:val="24"/>
        </w:rPr>
      </w:pPr>
      <w:r w:rsidRPr="003E2CC6">
        <w:rPr>
          <w:rFonts w:ascii="Times New Roman" w:hAnsi="Times New Roman"/>
          <w:sz w:val="24"/>
          <w:szCs w:val="24"/>
        </w:rPr>
        <w:t>Подготовлена смета расходов по мероприятиям образования на 2016-2018 год</w:t>
      </w:r>
      <w:r w:rsidR="00743CF8">
        <w:rPr>
          <w:rFonts w:ascii="Times New Roman" w:hAnsi="Times New Roman"/>
          <w:sz w:val="24"/>
          <w:szCs w:val="24"/>
        </w:rPr>
        <w:t>ы</w:t>
      </w:r>
      <w:r w:rsidRPr="003E2CC6">
        <w:rPr>
          <w:rFonts w:ascii="Times New Roman" w:hAnsi="Times New Roman"/>
          <w:sz w:val="24"/>
          <w:szCs w:val="24"/>
        </w:rPr>
        <w:t>.</w:t>
      </w:r>
    </w:p>
    <w:p w:rsidR="000B7354" w:rsidRPr="003E2CC6" w:rsidRDefault="000B7354" w:rsidP="000519DA">
      <w:pPr>
        <w:numPr>
          <w:ilvl w:val="0"/>
          <w:numId w:val="31"/>
        </w:numPr>
        <w:spacing w:after="0" w:line="240" w:lineRule="auto"/>
        <w:ind w:left="0" w:firstLine="709"/>
        <w:jc w:val="both"/>
        <w:rPr>
          <w:rFonts w:ascii="Times New Roman" w:hAnsi="Times New Roman"/>
          <w:sz w:val="24"/>
          <w:szCs w:val="24"/>
        </w:rPr>
      </w:pPr>
      <w:r w:rsidRPr="003E2CC6">
        <w:rPr>
          <w:rFonts w:ascii="Times New Roman" w:hAnsi="Times New Roman"/>
          <w:sz w:val="24"/>
          <w:szCs w:val="24"/>
        </w:rPr>
        <w:t xml:space="preserve"> Проведена работа по организации набора в ВУЗы </w:t>
      </w:r>
      <w:r w:rsidR="00CA39AE">
        <w:rPr>
          <w:rFonts w:ascii="Times New Roman" w:hAnsi="Times New Roman"/>
          <w:sz w:val="24"/>
          <w:szCs w:val="24"/>
        </w:rPr>
        <w:t>Российской Федерации</w:t>
      </w:r>
      <w:r w:rsidRPr="003E2CC6">
        <w:rPr>
          <w:rFonts w:ascii="Times New Roman" w:hAnsi="Times New Roman"/>
          <w:sz w:val="24"/>
          <w:szCs w:val="24"/>
        </w:rPr>
        <w:t>, согласно выделенной квоте в 2015 году в рамках международного сотрудничества. Подали документы 342 претендента.</w:t>
      </w:r>
    </w:p>
    <w:p w:rsidR="000B7354" w:rsidRPr="003E2CC6" w:rsidRDefault="000B7354" w:rsidP="000519DA">
      <w:pPr>
        <w:numPr>
          <w:ilvl w:val="0"/>
          <w:numId w:val="31"/>
        </w:numPr>
        <w:spacing w:after="0" w:line="240" w:lineRule="auto"/>
        <w:ind w:left="0" w:firstLine="709"/>
        <w:jc w:val="both"/>
        <w:rPr>
          <w:rFonts w:ascii="Times New Roman" w:hAnsi="Times New Roman"/>
          <w:sz w:val="24"/>
          <w:szCs w:val="24"/>
        </w:rPr>
      </w:pPr>
      <w:r w:rsidRPr="003E2CC6">
        <w:rPr>
          <w:rFonts w:ascii="Times New Roman" w:hAnsi="Times New Roman"/>
          <w:sz w:val="24"/>
          <w:szCs w:val="24"/>
        </w:rPr>
        <w:t>В рамках профориентационной работы и при посредничестве Россотрудничества в Молдове 12 февраля</w:t>
      </w:r>
      <w:r w:rsidR="00CA39AE">
        <w:rPr>
          <w:rFonts w:ascii="Times New Roman" w:hAnsi="Times New Roman"/>
          <w:sz w:val="24"/>
          <w:szCs w:val="24"/>
        </w:rPr>
        <w:t xml:space="preserve"> 2015 года</w:t>
      </w:r>
      <w:r w:rsidRPr="003E2CC6">
        <w:rPr>
          <w:rFonts w:ascii="Times New Roman" w:hAnsi="Times New Roman"/>
          <w:sz w:val="24"/>
          <w:szCs w:val="24"/>
        </w:rPr>
        <w:t xml:space="preserve"> организована встреча выпускников средних школ с представителями ведущих вузов </w:t>
      </w:r>
      <w:r w:rsidR="00CA39AE">
        <w:rPr>
          <w:rFonts w:ascii="Times New Roman" w:hAnsi="Times New Roman"/>
          <w:sz w:val="24"/>
          <w:szCs w:val="24"/>
        </w:rPr>
        <w:t>Российской Федерации</w:t>
      </w:r>
      <w:r w:rsidRPr="003E2CC6">
        <w:rPr>
          <w:rFonts w:ascii="Times New Roman" w:hAnsi="Times New Roman"/>
          <w:sz w:val="24"/>
          <w:szCs w:val="24"/>
        </w:rPr>
        <w:t>.</w:t>
      </w:r>
    </w:p>
    <w:p w:rsidR="000B7354" w:rsidRPr="003E2CC6" w:rsidRDefault="000B7354" w:rsidP="000519DA">
      <w:pPr>
        <w:spacing w:after="0" w:line="240" w:lineRule="auto"/>
        <w:ind w:firstLine="709"/>
        <w:jc w:val="both"/>
        <w:rPr>
          <w:rFonts w:ascii="Times New Roman" w:hAnsi="Times New Roman"/>
          <w:sz w:val="24"/>
          <w:szCs w:val="24"/>
        </w:rPr>
      </w:pPr>
      <w:r w:rsidRPr="003E2CC6">
        <w:rPr>
          <w:rFonts w:ascii="Times New Roman" w:hAnsi="Times New Roman"/>
          <w:sz w:val="24"/>
          <w:szCs w:val="24"/>
        </w:rPr>
        <w:t xml:space="preserve">17 апреля 2015 года организована презентация Костромской сельскохозяйственной академии. Представители вуза </w:t>
      </w:r>
      <w:r w:rsidR="00CA39AE">
        <w:rPr>
          <w:rFonts w:ascii="Times New Roman" w:hAnsi="Times New Roman"/>
          <w:sz w:val="24"/>
          <w:szCs w:val="24"/>
        </w:rPr>
        <w:t>Российской Федерации</w:t>
      </w:r>
      <w:r w:rsidRPr="003E2CC6">
        <w:rPr>
          <w:rFonts w:ascii="Times New Roman" w:hAnsi="Times New Roman"/>
          <w:sz w:val="24"/>
          <w:szCs w:val="24"/>
        </w:rPr>
        <w:t xml:space="preserve"> провели встречу с выпускниками  в столичном </w:t>
      </w:r>
      <w:r w:rsidR="00CA39AE">
        <w:rPr>
          <w:rFonts w:ascii="Times New Roman" w:hAnsi="Times New Roman"/>
          <w:sz w:val="24"/>
          <w:szCs w:val="24"/>
        </w:rPr>
        <w:t>Дворце детско - юношеского творчества</w:t>
      </w:r>
      <w:r w:rsidRPr="003E2CC6">
        <w:rPr>
          <w:rFonts w:ascii="Times New Roman" w:hAnsi="Times New Roman"/>
          <w:sz w:val="24"/>
          <w:szCs w:val="24"/>
        </w:rPr>
        <w:t>. Были приглашены школьники из Тирасполя, Бендер и Слободзеи. Встреча была организована при содействии представительства Россотрудничества в Молдове.</w:t>
      </w:r>
    </w:p>
    <w:p w:rsidR="000B7354" w:rsidRPr="003E2CC6" w:rsidRDefault="000B7354" w:rsidP="000519DA">
      <w:pPr>
        <w:numPr>
          <w:ilvl w:val="0"/>
          <w:numId w:val="31"/>
        </w:numPr>
        <w:spacing w:after="0" w:line="240" w:lineRule="auto"/>
        <w:ind w:left="0" w:firstLine="709"/>
        <w:jc w:val="both"/>
        <w:rPr>
          <w:rFonts w:ascii="Times New Roman" w:hAnsi="Times New Roman"/>
          <w:sz w:val="24"/>
          <w:szCs w:val="24"/>
        </w:rPr>
      </w:pPr>
      <w:r w:rsidRPr="003E2CC6">
        <w:rPr>
          <w:rFonts w:ascii="Times New Roman" w:hAnsi="Times New Roman"/>
          <w:sz w:val="24"/>
          <w:szCs w:val="24"/>
        </w:rPr>
        <w:t xml:space="preserve">Организовано предварительное собеседование для выпускников желающих продолжить обучение в НИТУ «МИСиС» с 15 по 18 мая 2015 года. </w:t>
      </w:r>
    </w:p>
    <w:p w:rsidR="000B7354" w:rsidRPr="003E2CC6" w:rsidRDefault="000B7354" w:rsidP="000519DA">
      <w:pPr>
        <w:spacing w:after="0" w:line="240" w:lineRule="auto"/>
        <w:ind w:firstLine="709"/>
        <w:jc w:val="both"/>
        <w:rPr>
          <w:rFonts w:ascii="Times New Roman" w:hAnsi="Times New Roman"/>
          <w:sz w:val="24"/>
          <w:szCs w:val="24"/>
        </w:rPr>
      </w:pPr>
      <w:r w:rsidRPr="003E2CC6">
        <w:rPr>
          <w:rFonts w:ascii="Times New Roman" w:hAnsi="Times New Roman"/>
          <w:sz w:val="24"/>
          <w:szCs w:val="24"/>
        </w:rPr>
        <w:t>Проведена работа по приему  документов на бюджетные места в Костромскую сельскохозяйственную академию и НИТУ «МИСиС».</w:t>
      </w:r>
    </w:p>
    <w:p w:rsidR="000B7354" w:rsidRPr="003E2CC6" w:rsidRDefault="00743CF8" w:rsidP="000519DA">
      <w:pPr>
        <w:numPr>
          <w:ilvl w:val="0"/>
          <w:numId w:val="31"/>
        </w:numPr>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Осуществлен а</w:t>
      </w:r>
      <w:r w:rsidR="000B7354" w:rsidRPr="003E2CC6">
        <w:rPr>
          <w:rFonts w:ascii="Times New Roman" w:hAnsi="Times New Roman"/>
          <w:sz w:val="24"/>
          <w:szCs w:val="24"/>
        </w:rPr>
        <w:t>нализ нормативной базы ПМР регламентирующей деятельность общего и дошкольного образования за 2012, 2013, 2014 год</w:t>
      </w:r>
      <w:r w:rsidR="00CA39AE">
        <w:rPr>
          <w:rFonts w:ascii="Times New Roman" w:hAnsi="Times New Roman"/>
          <w:sz w:val="24"/>
          <w:szCs w:val="24"/>
        </w:rPr>
        <w:t>ы</w:t>
      </w:r>
      <w:r w:rsidR="000B7354" w:rsidRPr="003E2CC6">
        <w:rPr>
          <w:rFonts w:ascii="Times New Roman" w:hAnsi="Times New Roman"/>
          <w:sz w:val="24"/>
          <w:szCs w:val="24"/>
        </w:rPr>
        <w:t>.</w:t>
      </w:r>
    </w:p>
    <w:p w:rsidR="000B7354" w:rsidRPr="003E2CC6" w:rsidRDefault="000B7354" w:rsidP="000519DA">
      <w:pPr>
        <w:numPr>
          <w:ilvl w:val="0"/>
          <w:numId w:val="31"/>
        </w:numPr>
        <w:spacing w:after="0" w:line="240" w:lineRule="auto"/>
        <w:ind w:left="0" w:firstLine="709"/>
        <w:jc w:val="both"/>
        <w:rPr>
          <w:rFonts w:ascii="Times New Roman" w:hAnsi="Times New Roman"/>
          <w:sz w:val="24"/>
          <w:szCs w:val="24"/>
        </w:rPr>
      </w:pPr>
      <w:r w:rsidRPr="003E2CC6">
        <w:rPr>
          <w:rFonts w:ascii="Times New Roman" w:hAnsi="Times New Roman"/>
          <w:sz w:val="24"/>
          <w:szCs w:val="24"/>
        </w:rPr>
        <w:t>Проведен сравнительный анализ нормативной базы ПМР и РФ регламентирующей порядок выдачи,  приема, пользования и списания учебной литературы в организациях образования.</w:t>
      </w:r>
    </w:p>
    <w:p w:rsidR="000B7354" w:rsidRPr="003E2CC6" w:rsidRDefault="000B7354" w:rsidP="000519DA">
      <w:pPr>
        <w:numPr>
          <w:ilvl w:val="0"/>
          <w:numId w:val="31"/>
        </w:numPr>
        <w:spacing w:after="0" w:line="240" w:lineRule="auto"/>
        <w:ind w:left="0" w:firstLine="709"/>
        <w:jc w:val="both"/>
        <w:rPr>
          <w:rFonts w:ascii="Times New Roman" w:hAnsi="Times New Roman"/>
          <w:sz w:val="24"/>
          <w:szCs w:val="24"/>
        </w:rPr>
      </w:pPr>
      <w:r w:rsidRPr="003E2CC6">
        <w:rPr>
          <w:rFonts w:ascii="Times New Roman" w:hAnsi="Times New Roman"/>
          <w:sz w:val="24"/>
          <w:szCs w:val="24"/>
        </w:rPr>
        <w:t xml:space="preserve">  В соответствии с годовым  планом работы Министерства просвещения с целью координирования  УНО по организации и проведению учебно-воспитательного процесса проведены следующие организационные мероприятия:</w:t>
      </w:r>
    </w:p>
    <w:p w:rsidR="000B7354" w:rsidRPr="003E2CC6" w:rsidRDefault="000B7354" w:rsidP="000519DA">
      <w:pPr>
        <w:spacing w:after="0" w:line="240" w:lineRule="auto"/>
        <w:ind w:firstLine="709"/>
        <w:jc w:val="both"/>
        <w:rPr>
          <w:rFonts w:ascii="Times New Roman" w:hAnsi="Times New Roman"/>
          <w:sz w:val="24"/>
          <w:szCs w:val="24"/>
        </w:rPr>
      </w:pPr>
      <w:r w:rsidRPr="003E2CC6">
        <w:rPr>
          <w:rFonts w:ascii="Times New Roman" w:hAnsi="Times New Roman"/>
          <w:sz w:val="24"/>
          <w:szCs w:val="24"/>
        </w:rPr>
        <w:t xml:space="preserve">- для регулирования вопросов по формированию базы данных выпускников 2015 года совместно с </w:t>
      </w:r>
      <w:r w:rsidR="00CC6BB2">
        <w:rPr>
          <w:rFonts w:ascii="Times New Roman" w:hAnsi="Times New Roman"/>
          <w:sz w:val="24"/>
          <w:szCs w:val="24"/>
        </w:rPr>
        <w:t xml:space="preserve"> ГУ «Центр экспертизы качества о</w:t>
      </w:r>
      <w:r w:rsidR="009D1024">
        <w:rPr>
          <w:rFonts w:ascii="Times New Roman" w:hAnsi="Times New Roman"/>
          <w:sz w:val="24"/>
          <w:szCs w:val="24"/>
        </w:rPr>
        <w:t>бразования»</w:t>
      </w:r>
      <w:r w:rsidRPr="003E2CC6">
        <w:rPr>
          <w:rFonts w:ascii="Times New Roman" w:hAnsi="Times New Roman"/>
          <w:sz w:val="24"/>
          <w:szCs w:val="24"/>
        </w:rPr>
        <w:t xml:space="preserve"> проведено совещание с представителями управлений народного образования городов и районов</w:t>
      </w:r>
      <w:r w:rsidR="009D1024">
        <w:rPr>
          <w:rFonts w:ascii="Times New Roman" w:hAnsi="Times New Roman"/>
          <w:sz w:val="24"/>
          <w:szCs w:val="24"/>
        </w:rPr>
        <w:t xml:space="preserve"> (</w:t>
      </w:r>
      <w:r w:rsidRPr="003E2CC6">
        <w:rPr>
          <w:rFonts w:ascii="Times New Roman" w:hAnsi="Times New Roman"/>
          <w:sz w:val="24"/>
          <w:szCs w:val="24"/>
        </w:rPr>
        <w:t>13 февраля 2015 года</w:t>
      </w:r>
      <w:r w:rsidR="009D1024">
        <w:rPr>
          <w:rFonts w:ascii="Times New Roman" w:hAnsi="Times New Roman"/>
          <w:sz w:val="24"/>
          <w:szCs w:val="24"/>
        </w:rPr>
        <w:t>)</w:t>
      </w:r>
      <w:r w:rsidRPr="003E2CC6">
        <w:rPr>
          <w:rFonts w:ascii="Times New Roman" w:hAnsi="Times New Roman"/>
          <w:sz w:val="24"/>
          <w:szCs w:val="24"/>
        </w:rPr>
        <w:t>;</w:t>
      </w:r>
    </w:p>
    <w:p w:rsidR="000B7354" w:rsidRPr="003E2CC6" w:rsidRDefault="000B7354" w:rsidP="000519DA">
      <w:pPr>
        <w:spacing w:after="0" w:line="240" w:lineRule="auto"/>
        <w:ind w:firstLine="709"/>
        <w:jc w:val="both"/>
        <w:rPr>
          <w:rFonts w:ascii="Times New Roman" w:hAnsi="Times New Roman"/>
          <w:sz w:val="24"/>
          <w:szCs w:val="24"/>
        </w:rPr>
      </w:pPr>
      <w:r w:rsidRPr="003E2CC6">
        <w:rPr>
          <w:rFonts w:ascii="Times New Roman" w:hAnsi="Times New Roman"/>
          <w:sz w:val="24"/>
          <w:szCs w:val="24"/>
        </w:rPr>
        <w:t>- в целях своевременного и качественного информирования руководителей организаций общего образования, выпускников и их родителей, а также широкого обсуждения вопросов организации и проведения государственной (итоговой) аттестации в 2014-2015 учебном году, проведено совещание с заместителями руководителей управлений народного образования и специалистами, курирующими вопросы организации и проведения ГИА</w:t>
      </w:r>
      <w:r w:rsidR="00CA39AE">
        <w:rPr>
          <w:rFonts w:ascii="Times New Roman" w:hAnsi="Times New Roman"/>
          <w:sz w:val="24"/>
          <w:szCs w:val="24"/>
        </w:rPr>
        <w:t xml:space="preserve"> на тему:</w:t>
      </w:r>
      <w:r w:rsidRPr="003E2CC6">
        <w:rPr>
          <w:rFonts w:ascii="Times New Roman" w:hAnsi="Times New Roman"/>
          <w:sz w:val="24"/>
          <w:szCs w:val="24"/>
        </w:rPr>
        <w:t xml:space="preserve">  «Особенности проведения государственной (итоговой) аттестации выпускников организаций общего образования в 2015 году» </w:t>
      </w:r>
      <w:r w:rsidR="009D1024">
        <w:rPr>
          <w:rFonts w:ascii="Times New Roman" w:hAnsi="Times New Roman"/>
          <w:sz w:val="24"/>
          <w:szCs w:val="24"/>
        </w:rPr>
        <w:t>(</w:t>
      </w:r>
      <w:r w:rsidRPr="003E2CC6">
        <w:rPr>
          <w:rFonts w:ascii="Times New Roman" w:hAnsi="Times New Roman"/>
          <w:sz w:val="24"/>
          <w:szCs w:val="24"/>
        </w:rPr>
        <w:t>26 февраля 2015 г</w:t>
      </w:r>
      <w:r w:rsidR="009D1024">
        <w:rPr>
          <w:rFonts w:ascii="Times New Roman" w:hAnsi="Times New Roman"/>
          <w:sz w:val="24"/>
          <w:szCs w:val="24"/>
        </w:rPr>
        <w:t>ода)</w:t>
      </w:r>
      <w:r w:rsidRPr="003E2CC6">
        <w:rPr>
          <w:rFonts w:ascii="Times New Roman" w:hAnsi="Times New Roman"/>
          <w:sz w:val="24"/>
          <w:szCs w:val="24"/>
        </w:rPr>
        <w:t>;</w:t>
      </w:r>
    </w:p>
    <w:p w:rsidR="000B7354" w:rsidRPr="003E2CC6" w:rsidRDefault="000B7354" w:rsidP="000519DA">
      <w:pPr>
        <w:spacing w:after="0" w:line="240" w:lineRule="auto"/>
        <w:ind w:firstLine="709"/>
        <w:jc w:val="both"/>
        <w:rPr>
          <w:rFonts w:ascii="Times New Roman" w:hAnsi="Times New Roman"/>
          <w:sz w:val="24"/>
          <w:szCs w:val="24"/>
        </w:rPr>
      </w:pPr>
      <w:r w:rsidRPr="003E2CC6">
        <w:rPr>
          <w:rFonts w:ascii="Times New Roman" w:hAnsi="Times New Roman"/>
          <w:sz w:val="24"/>
          <w:szCs w:val="24"/>
        </w:rPr>
        <w:t xml:space="preserve">- для регулирования Регламента проведения и организации республиканского тура предметных олимпиад проведено совещание по организации и проведению </w:t>
      </w:r>
      <w:r w:rsidRPr="003E2CC6">
        <w:rPr>
          <w:rFonts w:ascii="Times New Roman" w:hAnsi="Times New Roman"/>
          <w:sz w:val="24"/>
          <w:szCs w:val="24"/>
          <w:lang w:val="en-US"/>
        </w:rPr>
        <w:t>III</w:t>
      </w:r>
      <w:r w:rsidRPr="003E2CC6">
        <w:rPr>
          <w:rFonts w:ascii="Times New Roman" w:hAnsi="Times New Roman"/>
          <w:sz w:val="24"/>
          <w:szCs w:val="24"/>
        </w:rPr>
        <w:t xml:space="preserve"> тура предметной и профориентационной олимпиады с  представителями </w:t>
      </w:r>
      <w:r w:rsidR="00CA39AE">
        <w:rPr>
          <w:rFonts w:ascii="Times New Roman" w:hAnsi="Times New Roman"/>
          <w:sz w:val="24"/>
          <w:szCs w:val="24"/>
        </w:rPr>
        <w:t xml:space="preserve">ГОУ «Приднестровский государственный университет </w:t>
      </w:r>
      <w:r w:rsidRPr="003E2CC6">
        <w:rPr>
          <w:rFonts w:ascii="Times New Roman" w:hAnsi="Times New Roman"/>
          <w:sz w:val="24"/>
          <w:szCs w:val="24"/>
        </w:rPr>
        <w:t>им. Шевченко</w:t>
      </w:r>
      <w:r w:rsidR="00CA39AE">
        <w:rPr>
          <w:rFonts w:ascii="Times New Roman" w:hAnsi="Times New Roman"/>
          <w:sz w:val="24"/>
          <w:szCs w:val="24"/>
        </w:rPr>
        <w:t>»</w:t>
      </w:r>
      <w:r w:rsidR="009D1024">
        <w:rPr>
          <w:rFonts w:ascii="Times New Roman" w:hAnsi="Times New Roman"/>
          <w:sz w:val="24"/>
          <w:szCs w:val="24"/>
        </w:rPr>
        <w:t xml:space="preserve"> (</w:t>
      </w:r>
      <w:r w:rsidRPr="003E2CC6">
        <w:rPr>
          <w:rFonts w:ascii="Times New Roman" w:hAnsi="Times New Roman"/>
          <w:sz w:val="24"/>
          <w:szCs w:val="24"/>
        </w:rPr>
        <w:t>4 марта 2014</w:t>
      </w:r>
      <w:r w:rsidR="009D1024">
        <w:rPr>
          <w:rFonts w:ascii="Times New Roman" w:hAnsi="Times New Roman"/>
          <w:sz w:val="24"/>
          <w:szCs w:val="24"/>
        </w:rPr>
        <w:t xml:space="preserve"> </w:t>
      </w:r>
      <w:r w:rsidRPr="003E2CC6">
        <w:rPr>
          <w:rFonts w:ascii="Times New Roman" w:hAnsi="Times New Roman"/>
          <w:sz w:val="24"/>
          <w:szCs w:val="24"/>
        </w:rPr>
        <w:t>г</w:t>
      </w:r>
      <w:r w:rsidR="009D1024">
        <w:rPr>
          <w:rFonts w:ascii="Times New Roman" w:hAnsi="Times New Roman"/>
          <w:sz w:val="24"/>
          <w:szCs w:val="24"/>
        </w:rPr>
        <w:t>ода)</w:t>
      </w:r>
      <w:r w:rsidRPr="003E2CC6">
        <w:rPr>
          <w:rFonts w:ascii="Times New Roman" w:hAnsi="Times New Roman"/>
          <w:sz w:val="24"/>
          <w:szCs w:val="24"/>
        </w:rPr>
        <w:t>;</w:t>
      </w:r>
    </w:p>
    <w:p w:rsidR="000B7354" w:rsidRDefault="000B7354" w:rsidP="00CA39AE">
      <w:pPr>
        <w:spacing w:after="0" w:line="240" w:lineRule="auto"/>
        <w:ind w:firstLine="709"/>
        <w:jc w:val="both"/>
        <w:rPr>
          <w:rFonts w:ascii="Times New Roman" w:hAnsi="Times New Roman"/>
          <w:sz w:val="24"/>
          <w:szCs w:val="24"/>
        </w:rPr>
      </w:pPr>
      <w:r w:rsidRPr="003E2CC6">
        <w:rPr>
          <w:rFonts w:ascii="Times New Roman" w:hAnsi="Times New Roman"/>
          <w:sz w:val="24"/>
          <w:szCs w:val="24"/>
        </w:rPr>
        <w:t>1</w:t>
      </w:r>
      <w:r w:rsidR="009D1024">
        <w:rPr>
          <w:rFonts w:ascii="Times New Roman" w:hAnsi="Times New Roman"/>
          <w:sz w:val="24"/>
          <w:szCs w:val="24"/>
        </w:rPr>
        <w:t>2</w:t>
      </w:r>
      <w:r w:rsidRPr="003E2CC6">
        <w:rPr>
          <w:rFonts w:ascii="Times New Roman" w:hAnsi="Times New Roman"/>
          <w:sz w:val="24"/>
          <w:szCs w:val="24"/>
        </w:rPr>
        <w:t>)   Проведено 2 заседания Совета по образованию Министерства просвещения</w:t>
      </w:r>
      <w:r w:rsidR="00CA39AE">
        <w:rPr>
          <w:rFonts w:ascii="Times New Roman" w:hAnsi="Times New Roman"/>
          <w:sz w:val="24"/>
          <w:szCs w:val="24"/>
        </w:rPr>
        <w:t xml:space="preserve"> ПМР</w:t>
      </w:r>
      <w:r w:rsidRPr="003E2CC6">
        <w:rPr>
          <w:rFonts w:ascii="Times New Roman" w:hAnsi="Times New Roman"/>
          <w:sz w:val="24"/>
          <w:szCs w:val="24"/>
        </w:rPr>
        <w:t>, на которых приняты 86 решений по 34 обсуждаемым вопросам по всем направлениям деятельности в сфере образования</w:t>
      </w:r>
      <w:r w:rsidR="00CA39AE">
        <w:rPr>
          <w:rFonts w:ascii="Times New Roman" w:hAnsi="Times New Roman"/>
          <w:sz w:val="24"/>
          <w:szCs w:val="24"/>
        </w:rPr>
        <w:t xml:space="preserve">. </w:t>
      </w:r>
    </w:p>
    <w:p w:rsidR="000B7354" w:rsidRPr="003E2CC6" w:rsidRDefault="009D1024" w:rsidP="009D1024">
      <w:pPr>
        <w:spacing w:after="0" w:line="240" w:lineRule="auto"/>
        <w:ind w:firstLine="709"/>
        <w:jc w:val="both"/>
        <w:rPr>
          <w:rFonts w:ascii="Times New Roman" w:hAnsi="Times New Roman"/>
          <w:sz w:val="24"/>
          <w:szCs w:val="24"/>
        </w:rPr>
      </w:pPr>
      <w:r>
        <w:rPr>
          <w:rFonts w:ascii="Times New Roman" w:hAnsi="Times New Roman"/>
          <w:sz w:val="24"/>
          <w:szCs w:val="24"/>
        </w:rPr>
        <w:t xml:space="preserve">13) </w:t>
      </w:r>
      <w:r w:rsidR="000B7354" w:rsidRPr="003E2CC6">
        <w:rPr>
          <w:rFonts w:ascii="Times New Roman" w:hAnsi="Times New Roman"/>
          <w:sz w:val="24"/>
          <w:szCs w:val="24"/>
        </w:rPr>
        <w:t xml:space="preserve">Проверена и согласована сеть организаций дошкольного общего и коррекционного образования </w:t>
      </w:r>
      <w:r w:rsidR="00CA39AE">
        <w:rPr>
          <w:rFonts w:ascii="Times New Roman" w:hAnsi="Times New Roman"/>
          <w:sz w:val="24"/>
          <w:szCs w:val="24"/>
        </w:rPr>
        <w:t>муниципального и республиканского подчитения.</w:t>
      </w:r>
    </w:p>
    <w:p w:rsidR="000B7354" w:rsidRPr="003E2CC6" w:rsidRDefault="000B7354" w:rsidP="000519DA">
      <w:pPr>
        <w:pStyle w:val="10"/>
        <w:numPr>
          <w:ilvl w:val="0"/>
          <w:numId w:val="39"/>
        </w:numPr>
        <w:spacing w:after="0" w:line="240" w:lineRule="auto"/>
        <w:ind w:left="0" w:firstLine="709"/>
        <w:jc w:val="both"/>
        <w:rPr>
          <w:rFonts w:ascii="Times New Roman" w:hAnsi="Times New Roman" w:cs="Times New Roman"/>
          <w:sz w:val="24"/>
          <w:szCs w:val="24"/>
        </w:rPr>
      </w:pPr>
      <w:r w:rsidRPr="003E2CC6">
        <w:rPr>
          <w:rFonts w:ascii="Times New Roman" w:hAnsi="Times New Roman" w:cs="Times New Roman"/>
          <w:sz w:val="24"/>
          <w:szCs w:val="24"/>
        </w:rPr>
        <w:t xml:space="preserve">Проверены и согласованы учебно-развивающие планы организаций общего образования на 2015-2016 учебный год республиканского подчинения. </w:t>
      </w:r>
    </w:p>
    <w:p w:rsidR="000B7354" w:rsidRPr="003E2CC6" w:rsidRDefault="009D1024" w:rsidP="00F51359">
      <w:pPr>
        <w:pStyle w:val="10"/>
        <w:numPr>
          <w:ilvl w:val="0"/>
          <w:numId w:val="39"/>
        </w:numPr>
        <w:spacing w:after="0" w:line="240" w:lineRule="auto"/>
        <w:ind w:left="0" w:firstLine="709"/>
        <w:jc w:val="both"/>
        <w:rPr>
          <w:rFonts w:ascii="Times New Roman" w:hAnsi="Times New Roman" w:cs="Times New Roman"/>
          <w:sz w:val="24"/>
          <w:szCs w:val="24"/>
        </w:rPr>
      </w:pPr>
      <w:r w:rsidRPr="00F51359">
        <w:rPr>
          <w:rFonts w:ascii="Times New Roman" w:hAnsi="Times New Roman" w:cs="Times New Roman"/>
          <w:sz w:val="24"/>
          <w:szCs w:val="24"/>
        </w:rPr>
        <w:t>Проведена</w:t>
      </w:r>
      <w:r w:rsidR="00F51359" w:rsidRPr="00F51359">
        <w:rPr>
          <w:rFonts w:ascii="Times New Roman" w:hAnsi="Times New Roman" w:cs="Times New Roman"/>
          <w:sz w:val="24"/>
          <w:szCs w:val="24"/>
        </w:rPr>
        <w:t xml:space="preserve"> </w:t>
      </w:r>
      <w:r w:rsidR="000B7354" w:rsidRPr="00F51359">
        <w:rPr>
          <w:rFonts w:ascii="Times New Roman" w:hAnsi="Times New Roman" w:cs="Times New Roman"/>
          <w:sz w:val="24"/>
          <w:szCs w:val="24"/>
        </w:rPr>
        <w:t xml:space="preserve"> Республиканск</w:t>
      </w:r>
      <w:r w:rsidRPr="00F51359">
        <w:rPr>
          <w:rFonts w:ascii="Times New Roman" w:hAnsi="Times New Roman" w:cs="Times New Roman"/>
          <w:sz w:val="24"/>
          <w:szCs w:val="24"/>
        </w:rPr>
        <w:t xml:space="preserve">ая </w:t>
      </w:r>
      <w:r w:rsidR="00F51359" w:rsidRPr="00F51359">
        <w:rPr>
          <w:rFonts w:ascii="Times New Roman" w:hAnsi="Times New Roman" w:cs="Times New Roman"/>
          <w:sz w:val="24"/>
          <w:szCs w:val="24"/>
        </w:rPr>
        <w:t>научн</w:t>
      </w:r>
      <w:r w:rsidR="00415E0E" w:rsidRPr="00F51359">
        <w:rPr>
          <w:rFonts w:ascii="Times New Roman" w:hAnsi="Times New Roman" w:cs="Times New Roman"/>
          <w:sz w:val="24"/>
          <w:szCs w:val="24"/>
        </w:rPr>
        <w:t>о -</w:t>
      </w:r>
      <w:r w:rsidR="00F51359" w:rsidRPr="00F51359">
        <w:rPr>
          <w:rFonts w:ascii="Times New Roman" w:hAnsi="Times New Roman" w:cs="Times New Roman"/>
          <w:sz w:val="24"/>
          <w:szCs w:val="24"/>
        </w:rPr>
        <w:t xml:space="preserve"> практическая конференция</w:t>
      </w:r>
      <w:r w:rsidR="000B7354" w:rsidRPr="00F51359">
        <w:rPr>
          <w:rFonts w:ascii="Times New Roman" w:hAnsi="Times New Roman" w:cs="Times New Roman"/>
          <w:sz w:val="24"/>
          <w:szCs w:val="24"/>
        </w:rPr>
        <w:t xml:space="preserve"> работников системы просвещения: </w:t>
      </w:r>
      <w:r w:rsidR="00F51359" w:rsidRPr="00F51359">
        <w:rPr>
          <w:rFonts w:ascii="Times New Roman" w:hAnsi="Times New Roman"/>
          <w:sz w:val="24"/>
          <w:szCs w:val="24"/>
        </w:rPr>
        <w:t>«Современное образование: содержание, технологии, качество»</w:t>
      </w:r>
      <w:r w:rsidR="00415E0E">
        <w:rPr>
          <w:rFonts w:ascii="Times New Roman" w:hAnsi="Times New Roman"/>
          <w:sz w:val="24"/>
          <w:szCs w:val="24"/>
        </w:rPr>
        <w:t>.</w:t>
      </w:r>
      <w:r w:rsidR="00F51359" w:rsidRPr="00F51359">
        <w:rPr>
          <w:rFonts w:ascii="Times New Roman" w:hAnsi="Times New Roman"/>
          <w:sz w:val="24"/>
          <w:szCs w:val="24"/>
        </w:rPr>
        <w:t xml:space="preserve"> </w:t>
      </w:r>
    </w:p>
    <w:p w:rsidR="000B7354" w:rsidRPr="003E2CC6" w:rsidRDefault="000B7354" w:rsidP="000519DA">
      <w:pPr>
        <w:pStyle w:val="10"/>
        <w:numPr>
          <w:ilvl w:val="0"/>
          <w:numId w:val="39"/>
        </w:numPr>
        <w:spacing w:after="0" w:line="240" w:lineRule="auto"/>
        <w:ind w:left="0" w:firstLine="709"/>
        <w:jc w:val="both"/>
        <w:rPr>
          <w:rFonts w:ascii="Times New Roman" w:hAnsi="Times New Roman" w:cs="Times New Roman"/>
          <w:sz w:val="24"/>
          <w:szCs w:val="24"/>
        </w:rPr>
      </w:pPr>
      <w:r w:rsidRPr="003E2CC6">
        <w:rPr>
          <w:rFonts w:ascii="Times New Roman" w:hAnsi="Times New Roman" w:cs="Times New Roman"/>
          <w:sz w:val="24"/>
          <w:szCs w:val="24"/>
        </w:rPr>
        <w:t>Подготов</w:t>
      </w:r>
      <w:r w:rsidR="00F51359">
        <w:rPr>
          <w:rFonts w:ascii="Times New Roman" w:hAnsi="Times New Roman" w:cs="Times New Roman"/>
          <w:sz w:val="24"/>
          <w:szCs w:val="24"/>
        </w:rPr>
        <w:t>лены</w:t>
      </w:r>
      <w:r w:rsidRPr="003E2CC6">
        <w:rPr>
          <w:rFonts w:ascii="Times New Roman" w:hAnsi="Times New Roman" w:cs="Times New Roman"/>
          <w:sz w:val="24"/>
          <w:szCs w:val="24"/>
        </w:rPr>
        <w:t xml:space="preserve"> предложений в план приема иностранных граждан, лиц без гражданства, в том числе соотечественников, проживающих за рубежом на обучение в образовательных организациях в рамках квоты, установленной Правительством </w:t>
      </w:r>
      <w:r w:rsidR="00415E0E">
        <w:rPr>
          <w:rFonts w:ascii="Times New Roman" w:hAnsi="Times New Roman" w:cs="Times New Roman"/>
          <w:sz w:val="24"/>
          <w:szCs w:val="24"/>
        </w:rPr>
        <w:t>Российской Федерации</w:t>
      </w:r>
      <w:r w:rsidRPr="003E2CC6">
        <w:rPr>
          <w:rFonts w:ascii="Times New Roman" w:hAnsi="Times New Roman" w:cs="Times New Roman"/>
          <w:sz w:val="24"/>
          <w:szCs w:val="24"/>
        </w:rPr>
        <w:t xml:space="preserve"> на 2016-2017 учебный год.</w:t>
      </w:r>
    </w:p>
    <w:p w:rsidR="000B7354" w:rsidRDefault="000B7354" w:rsidP="00897B53">
      <w:pPr>
        <w:spacing w:after="0" w:line="240" w:lineRule="auto"/>
        <w:ind w:firstLine="709"/>
        <w:jc w:val="both"/>
        <w:rPr>
          <w:rFonts w:ascii="Times New Roman" w:hAnsi="Times New Roman"/>
          <w:sz w:val="24"/>
          <w:szCs w:val="24"/>
        </w:rPr>
      </w:pPr>
      <w:r w:rsidRPr="003E2CC6">
        <w:rPr>
          <w:rFonts w:ascii="Times New Roman" w:hAnsi="Times New Roman"/>
          <w:sz w:val="24"/>
          <w:szCs w:val="24"/>
        </w:rPr>
        <w:t>23) Подготовлен отчет о ходе выполнения плана мероприятий Старшего эксперта ООН по правам человека в Приднестровье Т.Хаммарберга в 1, 2 и 3 квартале 2015 года.</w:t>
      </w:r>
    </w:p>
    <w:p w:rsidR="00BB2BDB" w:rsidRPr="003E2CC6" w:rsidRDefault="00BB2BDB" w:rsidP="00897B53">
      <w:pPr>
        <w:spacing w:after="0" w:line="240" w:lineRule="auto"/>
        <w:ind w:firstLine="709"/>
        <w:jc w:val="both"/>
        <w:rPr>
          <w:rFonts w:ascii="Times New Roman" w:hAnsi="Times New Roman"/>
          <w:sz w:val="24"/>
          <w:szCs w:val="24"/>
        </w:rPr>
      </w:pPr>
      <w:r>
        <w:rPr>
          <w:rFonts w:ascii="Times New Roman" w:hAnsi="Times New Roman"/>
          <w:sz w:val="24"/>
          <w:szCs w:val="24"/>
        </w:rPr>
        <w:t>24)</w:t>
      </w:r>
      <w:r w:rsidRPr="00BB2BDB">
        <w:rPr>
          <w:rFonts w:ascii="Times New Roman" w:hAnsi="Times New Roman"/>
          <w:sz w:val="24"/>
          <w:szCs w:val="24"/>
        </w:rPr>
        <w:t xml:space="preserve"> </w:t>
      </w:r>
      <w:r w:rsidR="00C44E5B">
        <w:rPr>
          <w:rFonts w:ascii="Times New Roman" w:hAnsi="Times New Roman"/>
          <w:sz w:val="24"/>
          <w:szCs w:val="24"/>
        </w:rPr>
        <w:t xml:space="preserve">Организована и проведена акция по обеспечению школ Приднестровья с русским языком обучения учебниками нового поколения. </w:t>
      </w:r>
      <w:r w:rsidRPr="00F604BC">
        <w:rPr>
          <w:rFonts w:ascii="Times New Roman" w:hAnsi="Times New Roman"/>
          <w:sz w:val="24"/>
          <w:szCs w:val="24"/>
        </w:rPr>
        <w:t xml:space="preserve">За период август-сентябрь 2015/16 учебного года во все школы с русским языком обучения Приднестровской Молдавской Республики поступило 517 200 экз. книг для учащихся с 1 по 11 классы. </w:t>
      </w:r>
    </w:p>
    <w:p w:rsidR="00803FF6" w:rsidRPr="003E2CC6" w:rsidRDefault="00803FF6" w:rsidP="00897B53">
      <w:pPr>
        <w:spacing w:after="0" w:line="240" w:lineRule="auto"/>
        <w:ind w:firstLine="708"/>
        <w:jc w:val="both"/>
        <w:rPr>
          <w:rFonts w:ascii="Times New Roman" w:hAnsi="Times New Roman"/>
          <w:sz w:val="24"/>
          <w:szCs w:val="24"/>
        </w:rPr>
      </w:pPr>
      <w:r w:rsidRPr="003E2CC6">
        <w:rPr>
          <w:rFonts w:ascii="Times New Roman" w:hAnsi="Times New Roman"/>
          <w:i/>
          <w:sz w:val="24"/>
          <w:szCs w:val="24"/>
        </w:rPr>
        <w:t>В сфере профессионального образования</w:t>
      </w:r>
      <w:r w:rsidRPr="003E2CC6">
        <w:rPr>
          <w:rFonts w:ascii="Times New Roman" w:hAnsi="Times New Roman"/>
          <w:sz w:val="24"/>
          <w:szCs w:val="24"/>
        </w:rPr>
        <w:t>:</w:t>
      </w:r>
    </w:p>
    <w:p w:rsidR="00803FF6" w:rsidRPr="003E2CC6" w:rsidRDefault="00803FF6" w:rsidP="00BB2BDB">
      <w:pPr>
        <w:spacing w:after="0" w:line="240" w:lineRule="auto"/>
        <w:ind w:firstLine="90"/>
        <w:jc w:val="both"/>
        <w:rPr>
          <w:rFonts w:ascii="Times New Roman" w:hAnsi="Times New Roman"/>
          <w:sz w:val="24"/>
          <w:szCs w:val="24"/>
        </w:rPr>
      </w:pPr>
      <w:r w:rsidRPr="003E2CC6">
        <w:rPr>
          <w:rFonts w:ascii="Times New Roman" w:hAnsi="Times New Roman"/>
          <w:sz w:val="24"/>
          <w:szCs w:val="24"/>
        </w:rPr>
        <w:t xml:space="preserve"> </w:t>
      </w:r>
      <w:r w:rsidR="00BB2BDB">
        <w:rPr>
          <w:rFonts w:ascii="Times New Roman" w:hAnsi="Times New Roman"/>
          <w:sz w:val="24"/>
          <w:szCs w:val="24"/>
        </w:rPr>
        <w:t xml:space="preserve">      </w:t>
      </w:r>
      <w:r w:rsidRPr="003E2CC6">
        <w:rPr>
          <w:rFonts w:ascii="Times New Roman" w:hAnsi="Times New Roman"/>
          <w:sz w:val="24"/>
          <w:szCs w:val="24"/>
        </w:rPr>
        <w:t xml:space="preserve"> </w:t>
      </w:r>
      <w:r w:rsidR="00BB2BDB">
        <w:rPr>
          <w:rFonts w:ascii="Times New Roman" w:hAnsi="Times New Roman"/>
          <w:sz w:val="24"/>
          <w:szCs w:val="24"/>
        </w:rPr>
        <w:t xml:space="preserve"> </w:t>
      </w:r>
      <w:r w:rsidRPr="003E2CC6">
        <w:rPr>
          <w:rFonts w:ascii="Times New Roman" w:hAnsi="Times New Roman"/>
          <w:sz w:val="24"/>
          <w:szCs w:val="24"/>
        </w:rPr>
        <w:t xml:space="preserve"> </w:t>
      </w:r>
      <w:r w:rsidR="008E4E02">
        <w:rPr>
          <w:rFonts w:ascii="Times New Roman" w:hAnsi="Times New Roman"/>
          <w:sz w:val="24"/>
          <w:szCs w:val="24"/>
        </w:rPr>
        <w:t>1)</w:t>
      </w:r>
      <w:r w:rsidRPr="003E2CC6">
        <w:rPr>
          <w:rFonts w:ascii="Times New Roman" w:hAnsi="Times New Roman"/>
          <w:sz w:val="24"/>
          <w:szCs w:val="24"/>
        </w:rPr>
        <w:t xml:space="preserve"> Пополнен банк  нормативно-правовых документов по введению ГОС нового поколения.</w:t>
      </w:r>
    </w:p>
    <w:p w:rsidR="00803FF6" w:rsidRPr="003E2CC6" w:rsidRDefault="00803FF6" w:rsidP="00BB2BDB">
      <w:pPr>
        <w:spacing w:after="0" w:line="240" w:lineRule="auto"/>
        <w:jc w:val="both"/>
        <w:rPr>
          <w:rFonts w:ascii="Times New Roman" w:hAnsi="Times New Roman"/>
          <w:sz w:val="24"/>
          <w:szCs w:val="24"/>
        </w:rPr>
      </w:pPr>
      <w:r w:rsidRPr="003E2CC6">
        <w:rPr>
          <w:rFonts w:ascii="Times New Roman" w:hAnsi="Times New Roman"/>
          <w:sz w:val="24"/>
          <w:szCs w:val="24"/>
        </w:rPr>
        <w:t xml:space="preserve">   </w:t>
      </w:r>
      <w:r w:rsidR="00BB2BDB">
        <w:rPr>
          <w:rFonts w:ascii="Times New Roman" w:hAnsi="Times New Roman"/>
          <w:sz w:val="24"/>
          <w:szCs w:val="24"/>
        </w:rPr>
        <w:t xml:space="preserve">       </w:t>
      </w:r>
      <w:r w:rsidRPr="003E2CC6">
        <w:rPr>
          <w:rFonts w:ascii="Times New Roman" w:hAnsi="Times New Roman"/>
          <w:sz w:val="24"/>
          <w:szCs w:val="24"/>
        </w:rPr>
        <w:t xml:space="preserve"> </w:t>
      </w:r>
      <w:r w:rsidR="008E4E02">
        <w:rPr>
          <w:rFonts w:ascii="Times New Roman" w:hAnsi="Times New Roman"/>
          <w:sz w:val="24"/>
          <w:szCs w:val="24"/>
        </w:rPr>
        <w:t>2)</w:t>
      </w:r>
      <w:r w:rsidRPr="003E2CC6">
        <w:rPr>
          <w:rFonts w:ascii="Times New Roman" w:hAnsi="Times New Roman"/>
          <w:sz w:val="24"/>
          <w:szCs w:val="24"/>
        </w:rPr>
        <w:t xml:space="preserve">  Разработаны и введены в действие Реестры организаций профессионального и общего образования ПМР (Приказ </w:t>
      </w:r>
      <w:r w:rsidR="00BB4528">
        <w:rPr>
          <w:rFonts w:ascii="Times New Roman" w:hAnsi="Times New Roman"/>
          <w:sz w:val="24"/>
          <w:szCs w:val="24"/>
        </w:rPr>
        <w:t>Министерства просвещения</w:t>
      </w:r>
      <w:r w:rsidRPr="003E2CC6">
        <w:rPr>
          <w:rFonts w:ascii="Times New Roman" w:hAnsi="Times New Roman"/>
          <w:sz w:val="24"/>
          <w:szCs w:val="24"/>
        </w:rPr>
        <w:t xml:space="preserve"> ПМР от 26 февраля 2015 </w:t>
      </w:r>
      <w:r w:rsidR="00BB4528">
        <w:rPr>
          <w:rFonts w:ascii="Times New Roman" w:hAnsi="Times New Roman"/>
          <w:sz w:val="24"/>
          <w:szCs w:val="24"/>
        </w:rPr>
        <w:t>года</w:t>
      </w:r>
      <w:r w:rsidRPr="003E2CC6">
        <w:rPr>
          <w:rFonts w:ascii="Times New Roman" w:hAnsi="Times New Roman"/>
          <w:sz w:val="24"/>
          <w:szCs w:val="24"/>
        </w:rPr>
        <w:t xml:space="preserve"> № 181) в целях приведения в соответствие с требованиями действующего законодательства образцов документов, на основании которых предоставляется льгота на проезд на транспорте общего пользования. </w:t>
      </w:r>
    </w:p>
    <w:p w:rsidR="00803FF6" w:rsidRPr="003E2CC6" w:rsidRDefault="00BB2BDB" w:rsidP="00BB2BDB">
      <w:pPr>
        <w:spacing w:after="0" w:line="240" w:lineRule="auto"/>
        <w:ind w:left="90"/>
        <w:jc w:val="both"/>
        <w:rPr>
          <w:rFonts w:ascii="Times New Roman" w:hAnsi="Times New Roman"/>
          <w:sz w:val="24"/>
          <w:szCs w:val="24"/>
        </w:rPr>
      </w:pPr>
      <w:r>
        <w:rPr>
          <w:rFonts w:ascii="Times New Roman" w:hAnsi="Times New Roman"/>
          <w:sz w:val="24"/>
          <w:szCs w:val="24"/>
        </w:rPr>
        <w:t xml:space="preserve">         </w:t>
      </w:r>
      <w:r w:rsidR="008E4E02">
        <w:rPr>
          <w:rFonts w:ascii="Times New Roman" w:hAnsi="Times New Roman"/>
          <w:sz w:val="24"/>
          <w:szCs w:val="24"/>
        </w:rPr>
        <w:t>3)</w:t>
      </w:r>
      <w:r w:rsidR="00803FF6" w:rsidRPr="003E2CC6">
        <w:rPr>
          <w:rFonts w:ascii="Times New Roman" w:hAnsi="Times New Roman"/>
          <w:sz w:val="24"/>
          <w:szCs w:val="24"/>
        </w:rPr>
        <w:t xml:space="preserve">  Проведена экспертиза 35 учебных планов по различным направлениям подготовки организаций профессионально образования.</w:t>
      </w:r>
    </w:p>
    <w:p w:rsidR="00803FF6" w:rsidRPr="003E2CC6" w:rsidRDefault="00BB2BDB" w:rsidP="00BB2BDB">
      <w:pPr>
        <w:spacing w:after="0" w:line="240" w:lineRule="auto"/>
        <w:ind w:left="90"/>
        <w:jc w:val="both"/>
        <w:rPr>
          <w:rFonts w:ascii="Times New Roman" w:hAnsi="Times New Roman"/>
          <w:sz w:val="24"/>
          <w:szCs w:val="24"/>
        </w:rPr>
      </w:pPr>
      <w:r>
        <w:rPr>
          <w:rFonts w:ascii="Times New Roman" w:hAnsi="Times New Roman"/>
          <w:sz w:val="24"/>
          <w:szCs w:val="24"/>
        </w:rPr>
        <w:lastRenderedPageBreak/>
        <w:t xml:space="preserve">         </w:t>
      </w:r>
      <w:r w:rsidR="008E4E02">
        <w:rPr>
          <w:rFonts w:ascii="Times New Roman" w:hAnsi="Times New Roman"/>
          <w:sz w:val="24"/>
          <w:szCs w:val="24"/>
        </w:rPr>
        <w:t>4)</w:t>
      </w:r>
      <w:r w:rsidR="00803FF6" w:rsidRPr="003E2CC6">
        <w:rPr>
          <w:rFonts w:ascii="Times New Roman" w:hAnsi="Times New Roman"/>
          <w:sz w:val="24"/>
          <w:szCs w:val="24"/>
        </w:rPr>
        <w:t xml:space="preserve"> Проведена подготовительная работа по качественной организации приемной кампании </w:t>
      </w:r>
      <w:r>
        <w:rPr>
          <w:rFonts w:ascii="Times New Roman" w:hAnsi="Times New Roman"/>
          <w:sz w:val="24"/>
          <w:szCs w:val="24"/>
        </w:rPr>
        <w:t xml:space="preserve">  </w:t>
      </w:r>
      <w:r w:rsidR="00803FF6" w:rsidRPr="003E2CC6">
        <w:rPr>
          <w:rFonts w:ascii="Times New Roman" w:hAnsi="Times New Roman"/>
          <w:sz w:val="24"/>
          <w:szCs w:val="24"/>
        </w:rPr>
        <w:t>организаций профессионального образования.</w:t>
      </w:r>
    </w:p>
    <w:p w:rsidR="00803FF6" w:rsidRPr="003E2CC6" w:rsidRDefault="008E4E02" w:rsidP="00BB2BDB">
      <w:pPr>
        <w:tabs>
          <w:tab w:val="left" w:pos="630"/>
        </w:tabs>
        <w:spacing w:after="0" w:line="240" w:lineRule="auto"/>
        <w:ind w:left="180" w:firstLine="540"/>
        <w:jc w:val="both"/>
        <w:rPr>
          <w:rFonts w:ascii="Times New Roman" w:hAnsi="Times New Roman"/>
          <w:sz w:val="24"/>
          <w:szCs w:val="24"/>
        </w:rPr>
      </w:pPr>
      <w:r>
        <w:rPr>
          <w:rFonts w:ascii="Times New Roman" w:hAnsi="Times New Roman"/>
          <w:sz w:val="24"/>
          <w:szCs w:val="24"/>
        </w:rPr>
        <w:t>5)</w:t>
      </w:r>
      <w:r w:rsidR="00803FF6" w:rsidRPr="003E2CC6">
        <w:rPr>
          <w:rFonts w:ascii="Times New Roman" w:hAnsi="Times New Roman"/>
          <w:sz w:val="24"/>
          <w:szCs w:val="24"/>
        </w:rPr>
        <w:t xml:space="preserve"> Проведен республиканский конкурс профессионального мастерства «Лучший по профессии» среди студентов организаций профессионального образования.</w:t>
      </w:r>
    </w:p>
    <w:p w:rsidR="00803FF6" w:rsidRPr="003E2CC6" w:rsidRDefault="00803FF6" w:rsidP="00897B53">
      <w:pPr>
        <w:spacing w:after="0" w:line="240" w:lineRule="auto"/>
        <w:ind w:firstLine="708"/>
        <w:jc w:val="both"/>
        <w:rPr>
          <w:rFonts w:ascii="Times New Roman" w:hAnsi="Times New Roman"/>
          <w:i/>
          <w:sz w:val="24"/>
          <w:szCs w:val="24"/>
        </w:rPr>
      </w:pPr>
      <w:r w:rsidRPr="003E2CC6">
        <w:rPr>
          <w:rFonts w:ascii="Times New Roman" w:hAnsi="Times New Roman"/>
          <w:i/>
          <w:sz w:val="24"/>
          <w:szCs w:val="24"/>
        </w:rPr>
        <w:t>В научной сфере</w:t>
      </w:r>
    </w:p>
    <w:p w:rsidR="00803FF6" w:rsidRPr="003E2CC6" w:rsidRDefault="00BB2BDB" w:rsidP="000519DA">
      <w:pPr>
        <w:spacing w:after="0" w:line="240" w:lineRule="auto"/>
        <w:jc w:val="both"/>
        <w:rPr>
          <w:rFonts w:ascii="Times New Roman" w:hAnsi="Times New Roman"/>
          <w:sz w:val="24"/>
          <w:szCs w:val="24"/>
        </w:rPr>
      </w:pPr>
      <w:r>
        <w:rPr>
          <w:rFonts w:ascii="Times New Roman" w:hAnsi="Times New Roman"/>
          <w:sz w:val="24"/>
          <w:szCs w:val="24"/>
        </w:rPr>
        <w:t xml:space="preserve">           1) </w:t>
      </w:r>
      <w:r w:rsidR="00803FF6" w:rsidRPr="003E2CC6">
        <w:rPr>
          <w:rFonts w:ascii="Times New Roman" w:hAnsi="Times New Roman"/>
          <w:sz w:val="24"/>
          <w:szCs w:val="24"/>
          <w:shd w:val="clear" w:color="auto" w:fill="FFFFFF"/>
        </w:rPr>
        <w:t>Упрощенна процедура нострификации документов об образовании</w:t>
      </w:r>
      <w:r w:rsidR="00803FF6" w:rsidRPr="003E2CC6">
        <w:rPr>
          <w:rFonts w:ascii="Times New Roman" w:hAnsi="Times New Roman"/>
          <w:sz w:val="24"/>
          <w:szCs w:val="24"/>
        </w:rPr>
        <w:t xml:space="preserve"> и (или) квалификации, ученой степени, ученого звания, полученного в государственных аккредитованных организациях Российской Федерации.</w:t>
      </w:r>
    </w:p>
    <w:p w:rsidR="00803FF6" w:rsidRPr="003E2CC6" w:rsidRDefault="00BB2BDB" w:rsidP="000519DA">
      <w:pPr>
        <w:spacing w:after="0" w:line="240" w:lineRule="auto"/>
        <w:jc w:val="both"/>
        <w:rPr>
          <w:rFonts w:ascii="Times New Roman" w:hAnsi="Times New Roman"/>
          <w:sz w:val="24"/>
          <w:szCs w:val="24"/>
          <w:lang w:eastAsia="en-US"/>
        </w:rPr>
      </w:pPr>
      <w:r>
        <w:rPr>
          <w:rFonts w:ascii="Times New Roman" w:hAnsi="Times New Roman"/>
          <w:sz w:val="24"/>
          <w:szCs w:val="24"/>
        </w:rPr>
        <w:t xml:space="preserve">           6) </w:t>
      </w:r>
      <w:r w:rsidR="00803FF6" w:rsidRPr="003E2CC6">
        <w:rPr>
          <w:rFonts w:ascii="Times New Roman" w:hAnsi="Times New Roman"/>
          <w:sz w:val="24"/>
          <w:szCs w:val="24"/>
          <w:lang w:eastAsia="en-US"/>
        </w:rPr>
        <w:t>Проведено 6 заседаний Государственной комиссии по оценке результатов научной и инновационной деятельности и 2 заседания Совета по науке и научно-технической политике (СНиНТП).</w:t>
      </w:r>
    </w:p>
    <w:p w:rsidR="00803FF6" w:rsidRPr="003E2CC6" w:rsidRDefault="00BB2BDB" w:rsidP="000519DA">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          7) </w:t>
      </w:r>
      <w:r w:rsidR="00803FF6" w:rsidRPr="003E2CC6">
        <w:rPr>
          <w:rFonts w:ascii="Times New Roman" w:hAnsi="Times New Roman"/>
          <w:sz w:val="24"/>
          <w:szCs w:val="24"/>
          <w:lang w:eastAsia="en-US"/>
        </w:rPr>
        <w:t>Утверждено 49 тем</w:t>
      </w:r>
      <w:r w:rsidR="00BB4528">
        <w:rPr>
          <w:rFonts w:ascii="Times New Roman" w:hAnsi="Times New Roman"/>
          <w:sz w:val="24"/>
          <w:szCs w:val="24"/>
          <w:lang w:eastAsia="en-US"/>
        </w:rPr>
        <w:t xml:space="preserve"> </w:t>
      </w:r>
      <w:r w:rsidR="00803FF6" w:rsidRPr="003E2CC6">
        <w:rPr>
          <w:rFonts w:ascii="Times New Roman" w:hAnsi="Times New Roman"/>
          <w:sz w:val="24"/>
          <w:szCs w:val="24"/>
          <w:lang w:eastAsia="en-US"/>
        </w:rPr>
        <w:t>Государственного заказа на проведение научно-исследовательских и опытно-конструкторских работ на 2015 год.</w:t>
      </w:r>
    </w:p>
    <w:p w:rsidR="00803FF6" w:rsidRPr="003E2CC6" w:rsidRDefault="00BB4528" w:rsidP="000519DA">
      <w:pPr>
        <w:spacing w:after="0" w:line="240" w:lineRule="auto"/>
        <w:jc w:val="both"/>
        <w:rPr>
          <w:rFonts w:ascii="Times New Roman" w:hAnsi="Times New Roman"/>
          <w:sz w:val="24"/>
          <w:szCs w:val="24"/>
        </w:rPr>
      </w:pPr>
      <w:r>
        <w:rPr>
          <w:rFonts w:ascii="Times New Roman" w:hAnsi="Times New Roman"/>
          <w:sz w:val="24"/>
          <w:szCs w:val="24"/>
          <w:lang w:eastAsia="en-US"/>
        </w:rPr>
        <w:t xml:space="preserve">          8) </w:t>
      </w:r>
      <w:r w:rsidR="00803FF6" w:rsidRPr="003E2CC6">
        <w:rPr>
          <w:rFonts w:ascii="Times New Roman" w:hAnsi="Times New Roman"/>
          <w:sz w:val="24"/>
          <w:szCs w:val="24"/>
          <w:lang w:eastAsia="en-US"/>
        </w:rPr>
        <w:t>Разработаны критерии оценки научно-исследовательских и опытно-конструкторских работ для фундаментальных исследований.</w:t>
      </w:r>
    </w:p>
    <w:p w:rsidR="00803FF6" w:rsidRPr="003E2CC6" w:rsidRDefault="00803FF6" w:rsidP="00897B53">
      <w:pPr>
        <w:spacing w:after="0" w:line="240" w:lineRule="auto"/>
        <w:ind w:firstLine="708"/>
        <w:jc w:val="both"/>
        <w:rPr>
          <w:rFonts w:ascii="Times New Roman" w:hAnsi="Times New Roman"/>
          <w:bCs/>
          <w:i/>
          <w:sz w:val="24"/>
          <w:szCs w:val="24"/>
        </w:rPr>
      </w:pPr>
      <w:r w:rsidRPr="003E2CC6">
        <w:rPr>
          <w:rFonts w:ascii="Times New Roman" w:hAnsi="Times New Roman"/>
          <w:i/>
          <w:sz w:val="24"/>
          <w:szCs w:val="24"/>
        </w:rPr>
        <w:t>В области</w:t>
      </w:r>
      <w:r w:rsidRPr="003E2CC6">
        <w:rPr>
          <w:rFonts w:ascii="Times New Roman" w:hAnsi="Times New Roman"/>
          <w:bCs/>
          <w:i/>
          <w:sz w:val="24"/>
          <w:szCs w:val="24"/>
        </w:rPr>
        <w:t xml:space="preserve"> дополнительного образования, воспитания и молодежной политики:</w:t>
      </w:r>
    </w:p>
    <w:p w:rsidR="00803FF6" w:rsidRPr="003E2CC6" w:rsidRDefault="00BB2BDB" w:rsidP="000519DA">
      <w:pPr>
        <w:pStyle w:val="a8"/>
        <w:jc w:val="both"/>
        <w:rPr>
          <w:sz w:val="24"/>
          <w:szCs w:val="24"/>
        </w:rPr>
      </w:pPr>
      <w:r>
        <w:rPr>
          <w:sz w:val="24"/>
          <w:szCs w:val="24"/>
        </w:rPr>
        <w:t xml:space="preserve">         1)</w:t>
      </w:r>
      <w:r w:rsidR="00803FF6" w:rsidRPr="003E2CC6">
        <w:rPr>
          <w:sz w:val="24"/>
          <w:szCs w:val="24"/>
        </w:rPr>
        <w:t xml:space="preserve"> Расширен потенциал системы дополнительного образования детей через реализацию творческих конкурсов для педагогов и обучающихся организаций дополнительного образования.</w:t>
      </w:r>
    </w:p>
    <w:p w:rsidR="00803FF6" w:rsidRPr="003E2CC6" w:rsidRDefault="00BB2BDB" w:rsidP="000519DA">
      <w:pPr>
        <w:pStyle w:val="a8"/>
        <w:jc w:val="both"/>
        <w:rPr>
          <w:sz w:val="24"/>
          <w:szCs w:val="24"/>
        </w:rPr>
      </w:pPr>
      <w:r>
        <w:rPr>
          <w:sz w:val="24"/>
          <w:szCs w:val="24"/>
        </w:rPr>
        <w:t xml:space="preserve">      2)</w:t>
      </w:r>
      <w:r w:rsidR="00803FF6" w:rsidRPr="003E2CC6">
        <w:rPr>
          <w:sz w:val="24"/>
          <w:szCs w:val="24"/>
        </w:rPr>
        <w:t xml:space="preserve"> Усовершенствована нормативно-правовая база деятельности организаций дополнительного образования кружковой направленности.</w:t>
      </w:r>
    </w:p>
    <w:p w:rsidR="00803FF6" w:rsidRPr="003E2CC6" w:rsidRDefault="00803FF6" w:rsidP="000519DA">
      <w:pPr>
        <w:pStyle w:val="a8"/>
        <w:jc w:val="both"/>
        <w:rPr>
          <w:sz w:val="24"/>
          <w:szCs w:val="24"/>
        </w:rPr>
      </w:pPr>
      <w:r w:rsidRPr="003E2CC6">
        <w:rPr>
          <w:sz w:val="24"/>
          <w:szCs w:val="24"/>
        </w:rPr>
        <w:t xml:space="preserve">   </w:t>
      </w:r>
      <w:r w:rsidR="00BB2BDB">
        <w:rPr>
          <w:sz w:val="24"/>
          <w:szCs w:val="24"/>
        </w:rPr>
        <w:t xml:space="preserve">    3) </w:t>
      </w:r>
      <w:r w:rsidRPr="003E2CC6">
        <w:rPr>
          <w:sz w:val="24"/>
          <w:szCs w:val="24"/>
        </w:rPr>
        <w:t xml:space="preserve"> Созданы условия для реализации творческого потенциала  детей с ограниченными возможностями здоровья.</w:t>
      </w:r>
    </w:p>
    <w:p w:rsidR="00803FF6" w:rsidRPr="003E2CC6" w:rsidRDefault="00BB2BDB" w:rsidP="000519DA">
      <w:pPr>
        <w:pStyle w:val="a8"/>
        <w:jc w:val="both"/>
        <w:rPr>
          <w:sz w:val="24"/>
          <w:szCs w:val="24"/>
        </w:rPr>
      </w:pPr>
      <w:r>
        <w:rPr>
          <w:sz w:val="24"/>
          <w:szCs w:val="24"/>
        </w:rPr>
        <w:t xml:space="preserve">        4) </w:t>
      </w:r>
      <w:r w:rsidR="00803FF6" w:rsidRPr="003E2CC6">
        <w:rPr>
          <w:sz w:val="24"/>
          <w:szCs w:val="24"/>
        </w:rPr>
        <w:t>Созданы условия для использования ресурсов негосударственного сектора в предоставлении услуг дополнительного образования детей.</w:t>
      </w:r>
    </w:p>
    <w:p w:rsidR="00803FF6" w:rsidRPr="003E2CC6" w:rsidRDefault="00BB2BDB" w:rsidP="000519DA">
      <w:pPr>
        <w:pStyle w:val="a8"/>
        <w:jc w:val="both"/>
        <w:rPr>
          <w:sz w:val="24"/>
          <w:szCs w:val="24"/>
        </w:rPr>
      </w:pPr>
      <w:r>
        <w:rPr>
          <w:sz w:val="24"/>
          <w:szCs w:val="24"/>
        </w:rPr>
        <w:t xml:space="preserve">       5)</w:t>
      </w:r>
      <w:r w:rsidR="00803FF6" w:rsidRPr="003E2CC6">
        <w:rPr>
          <w:sz w:val="24"/>
          <w:szCs w:val="24"/>
        </w:rPr>
        <w:t xml:space="preserve"> Разработана и внедрена системы оценки качества дополнительного образования детей.</w:t>
      </w:r>
    </w:p>
    <w:p w:rsidR="00803FF6" w:rsidRPr="003E2CC6" w:rsidRDefault="00803FF6" w:rsidP="000519DA">
      <w:pPr>
        <w:pStyle w:val="a8"/>
        <w:ind w:firstLine="360"/>
        <w:jc w:val="both"/>
        <w:rPr>
          <w:sz w:val="24"/>
          <w:szCs w:val="24"/>
        </w:rPr>
      </w:pPr>
      <w:r w:rsidRPr="003E2CC6">
        <w:rPr>
          <w:sz w:val="24"/>
          <w:szCs w:val="24"/>
        </w:rPr>
        <w:t xml:space="preserve"> </w:t>
      </w:r>
      <w:r w:rsidR="00BB2BDB">
        <w:rPr>
          <w:sz w:val="24"/>
          <w:szCs w:val="24"/>
        </w:rPr>
        <w:t>6)</w:t>
      </w:r>
      <w:r w:rsidRPr="003E2CC6">
        <w:rPr>
          <w:sz w:val="24"/>
          <w:szCs w:val="24"/>
        </w:rPr>
        <w:t xml:space="preserve"> Разработаны и внедрены альтернативные программ по физическому воспитанию для организаций дошкольного, общего, начального и среднего профессионального образования.</w:t>
      </w:r>
    </w:p>
    <w:p w:rsidR="00803FF6" w:rsidRPr="003E2CC6" w:rsidRDefault="00BB2BDB" w:rsidP="000519DA">
      <w:pPr>
        <w:pStyle w:val="a8"/>
        <w:ind w:firstLine="360"/>
        <w:jc w:val="both"/>
        <w:rPr>
          <w:sz w:val="24"/>
          <w:szCs w:val="24"/>
        </w:rPr>
      </w:pPr>
      <w:r>
        <w:rPr>
          <w:sz w:val="24"/>
          <w:szCs w:val="24"/>
        </w:rPr>
        <w:t>7)</w:t>
      </w:r>
      <w:r w:rsidR="00803FF6" w:rsidRPr="003E2CC6">
        <w:rPr>
          <w:sz w:val="24"/>
          <w:szCs w:val="24"/>
        </w:rPr>
        <w:t xml:space="preserve"> Разработано и внедрено инструктивно-методическое письмо по физической культуре для </w:t>
      </w:r>
      <w:r w:rsidR="00471FC3">
        <w:rPr>
          <w:sz w:val="24"/>
          <w:szCs w:val="24"/>
        </w:rPr>
        <w:t>специальных медицинских групп</w:t>
      </w:r>
      <w:r w:rsidR="00803FF6" w:rsidRPr="003E2CC6">
        <w:rPr>
          <w:sz w:val="24"/>
          <w:szCs w:val="24"/>
        </w:rPr>
        <w:t xml:space="preserve"> в организациях начального и среднего профессионального образования ПМР.</w:t>
      </w:r>
    </w:p>
    <w:p w:rsidR="00803FF6" w:rsidRPr="003E2CC6" w:rsidRDefault="00BB2BDB" w:rsidP="000519DA">
      <w:pPr>
        <w:pStyle w:val="a8"/>
        <w:ind w:firstLine="360"/>
        <w:jc w:val="both"/>
        <w:rPr>
          <w:sz w:val="24"/>
          <w:szCs w:val="24"/>
        </w:rPr>
      </w:pPr>
      <w:r>
        <w:rPr>
          <w:sz w:val="24"/>
          <w:szCs w:val="24"/>
        </w:rPr>
        <w:t>8)</w:t>
      </w:r>
      <w:r w:rsidR="00803FF6" w:rsidRPr="003E2CC6">
        <w:rPr>
          <w:sz w:val="24"/>
          <w:szCs w:val="24"/>
        </w:rPr>
        <w:t xml:space="preserve"> Внедрена и реализуется Программа мероприятий по реализации государственной молодежной политики на 2014-2020 годы в рамках Стратегии государственной молодежной политики на 2014-2020 годы.</w:t>
      </w:r>
    </w:p>
    <w:p w:rsidR="00803FF6" w:rsidRPr="003E2CC6" w:rsidRDefault="00BB2BDB" w:rsidP="000519DA">
      <w:pPr>
        <w:pStyle w:val="a8"/>
        <w:ind w:firstLine="360"/>
        <w:jc w:val="both"/>
        <w:rPr>
          <w:sz w:val="24"/>
          <w:szCs w:val="24"/>
        </w:rPr>
      </w:pPr>
      <w:r>
        <w:rPr>
          <w:sz w:val="24"/>
          <w:szCs w:val="24"/>
        </w:rPr>
        <w:t>9)</w:t>
      </w:r>
      <w:r w:rsidR="00803FF6" w:rsidRPr="003E2CC6">
        <w:rPr>
          <w:sz w:val="24"/>
          <w:szCs w:val="24"/>
        </w:rPr>
        <w:t xml:space="preserve"> Созданы условия для поддержания имиджа Приднестровской Молдавской Республики на международной арене путем реализации сотрудничества Министерства просвещения Приднестровской Молдавской Республики с Днестровско-Прутским центром Российский институт стратегических исследований.</w:t>
      </w:r>
    </w:p>
    <w:p w:rsidR="00803FF6" w:rsidRPr="003E2CC6" w:rsidRDefault="00803FF6" w:rsidP="00897B53">
      <w:pPr>
        <w:spacing w:after="0" w:line="240" w:lineRule="auto"/>
        <w:ind w:left="720" w:firstLine="696"/>
        <w:jc w:val="both"/>
        <w:rPr>
          <w:rFonts w:ascii="Times New Roman" w:hAnsi="Times New Roman"/>
          <w:sz w:val="24"/>
          <w:szCs w:val="24"/>
        </w:rPr>
      </w:pPr>
      <w:r w:rsidRPr="003E2CC6">
        <w:rPr>
          <w:rFonts w:ascii="Times New Roman" w:hAnsi="Times New Roman"/>
          <w:i/>
          <w:sz w:val="24"/>
          <w:szCs w:val="24"/>
        </w:rPr>
        <w:t>В социальной сфере</w:t>
      </w:r>
      <w:r w:rsidRPr="003E2CC6">
        <w:rPr>
          <w:rFonts w:ascii="Times New Roman" w:hAnsi="Times New Roman"/>
          <w:sz w:val="24"/>
          <w:szCs w:val="24"/>
        </w:rPr>
        <w:t>:</w:t>
      </w:r>
    </w:p>
    <w:p w:rsidR="00803FF6" w:rsidRPr="003E2CC6" w:rsidRDefault="00BB2BDB" w:rsidP="00BB2BDB">
      <w:pPr>
        <w:spacing w:after="0" w:line="240" w:lineRule="auto"/>
        <w:ind w:firstLine="90"/>
        <w:jc w:val="both"/>
        <w:rPr>
          <w:rFonts w:ascii="Times New Roman" w:hAnsi="Times New Roman"/>
          <w:sz w:val="24"/>
          <w:szCs w:val="24"/>
        </w:rPr>
      </w:pPr>
      <w:r>
        <w:rPr>
          <w:rFonts w:ascii="Times New Roman" w:hAnsi="Times New Roman"/>
          <w:sz w:val="24"/>
          <w:szCs w:val="24"/>
        </w:rPr>
        <w:t xml:space="preserve">   1)</w:t>
      </w:r>
      <w:r w:rsidR="00803FF6" w:rsidRPr="003E2CC6">
        <w:rPr>
          <w:rFonts w:ascii="Times New Roman" w:hAnsi="Times New Roman"/>
          <w:sz w:val="24"/>
          <w:szCs w:val="24"/>
        </w:rPr>
        <w:t xml:space="preserve"> Проведено </w:t>
      </w:r>
      <w:r w:rsidR="008B3928">
        <w:rPr>
          <w:rFonts w:ascii="Times New Roman" w:hAnsi="Times New Roman"/>
          <w:sz w:val="24"/>
          <w:szCs w:val="24"/>
        </w:rPr>
        <w:t>6</w:t>
      </w:r>
      <w:r w:rsidR="00803FF6" w:rsidRPr="003E2CC6">
        <w:rPr>
          <w:rFonts w:ascii="Times New Roman" w:hAnsi="Times New Roman"/>
          <w:sz w:val="24"/>
          <w:szCs w:val="24"/>
        </w:rPr>
        <w:t xml:space="preserve"> заседания жилищной комиссии по заключению договоров коммерческого найма с жильцами, проживающих в общежитиях подведомственных Министерству просвещения ПМР по результатам которых заключен </w:t>
      </w:r>
      <w:r w:rsidR="008B3928">
        <w:rPr>
          <w:rFonts w:ascii="Times New Roman" w:hAnsi="Times New Roman"/>
          <w:sz w:val="24"/>
          <w:szCs w:val="24"/>
        </w:rPr>
        <w:t>61</w:t>
      </w:r>
      <w:r w:rsidR="00803FF6" w:rsidRPr="003E2CC6">
        <w:rPr>
          <w:rFonts w:ascii="Times New Roman" w:hAnsi="Times New Roman"/>
          <w:sz w:val="24"/>
          <w:szCs w:val="24"/>
        </w:rPr>
        <w:t xml:space="preserve"> договор коммерческого найма жилого помещения.</w:t>
      </w:r>
    </w:p>
    <w:p w:rsidR="00803FF6" w:rsidRPr="003E2CC6" w:rsidRDefault="00BB2BDB" w:rsidP="00955186">
      <w:pPr>
        <w:spacing w:after="0" w:line="240" w:lineRule="auto"/>
        <w:ind w:left="90" w:firstLine="180"/>
        <w:jc w:val="both"/>
        <w:rPr>
          <w:rFonts w:ascii="Times New Roman" w:hAnsi="Times New Roman"/>
          <w:sz w:val="24"/>
          <w:szCs w:val="24"/>
        </w:rPr>
      </w:pPr>
      <w:r>
        <w:rPr>
          <w:rFonts w:ascii="Times New Roman" w:hAnsi="Times New Roman"/>
          <w:bCs/>
          <w:sz w:val="24"/>
          <w:szCs w:val="24"/>
        </w:rPr>
        <w:t>2)</w:t>
      </w:r>
      <w:r w:rsidR="00803FF6" w:rsidRPr="003E2CC6">
        <w:rPr>
          <w:rFonts w:ascii="Times New Roman" w:hAnsi="Times New Roman"/>
          <w:bCs/>
          <w:sz w:val="24"/>
          <w:szCs w:val="24"/>
        </w:rPr>
        <w:t xml:space="preserve"> Проведено </w:t>
      </w:r>
      <w:r w:rsidR="008B3928">
        <w:rPr>
          <w:rFonts w:ascii="Times New Roman" w:hAnsi="Times New Roman"/>
          <w:bCs/>
          <w:sz w:val="24"/>
          <w:szCs w:val="24"/>
        </w:rPr>
        <w:t>7</w:t>
      </w:r>
      <w:r w:rsidR="00803FF6" w:rsidRPr="003E2CC6">
        <w:rPr>
          <w:rFonts w:ascii="Times New Roman" w:hAnsi="Times New Roman"/>
          <w:bCs/>
          <w:sz w:val="24"/>
          <w:szCs w:val="24"/>
        </w:rPr>
        <w:t xml:space="preserve"> заседани</w:t>
      </w:r>
      <w:r w:rsidR="00955186">
        <w:rPr>
          <w:rFonts w:ascii="Times New Roman" w:hAnsi="Times New Roman"/>
          <w:bCs/>
          <w:sz w:val="24"/>
          <w:szCs w:val="24"/>
        </w:rPr>
        <w:t>й</w:t>
      </w:r>
      <w:r w:rsidR="00803FF6" w:rsidRPr="003E2CC6">
        <w:rPr>
          <w:rFonts w:ascii="Times New Roman" w:hAnsi="Times New Roman"/>
          <w:bCs/>
          <w:sz w:val="24"/>
          <w:szCs w:val="24"/>
        </w:rPr>
        <w:t xml:space="preserve"> наградной комиссии</w:t>
      </w:r>
      <w:r w:rsidR="00955186">
        <w:rPr>
          <w:rFonts w:ascii="Times New Roman" w:hAnsi="Times New Roman"/>
          <w:bCs/>
          <w:sz w:val="24"/>
          <w:szCs w:val="24"/>
        </w:rPr>
        <w:t xml:space="preserve"> Министерства просвещения ПМР</w:t>
      </w:r>
      <w:r w:rsidR="00803FF6" w:rsidRPr="003E2CC6">
        <w:rPr>
          <w:rFonts w:ascii="Times New Roman" w:hAnsi="Times New Roman"/>
          <w:bCs/>
          <w:sz w:val="24"/>
          <w:szCs w:val="24"/>
        </w:rPr>
        <w:t xml:space="preserve"> по рассмотрению ходатайств </w:t>
      </w:r>
      <w:r w:rsidR="00955186">
        <w:rPr>
          <w:rFonts w:ascii="Times New Roman" w:hAnsi="Times New Roman"/>
          <w:bCs/>
          <w:sz w:val="24"/>
          <w:szCs w:val="24"/>
        </w:rPr>
        <w:t>к</w:t>
      </w:r>
      <w:r w:rsidR="00803FF6" w:rsidRPr="003E2CC6">
        <w:rPr>
          <w:rFonts w:ascii="Times New Roman" w:hAnsi="Times New Roman"/>
          <w:bCs/>
          <w:sz w:val="24"/>
          <w:szCs w:val="24"/>
        </w:rPr>
        <w:t xml:space="preserve"> награждению государственными и ведомственными наградами. В результате ведомственными наградами награждено </w:t>
      </w:r>
      <w:r w:rsidR="008B3928">
        <w:rPr>
          <w:rFonts w:ascii="Times New Roman" w:hAnsi="Times New Roman"/>
          <w:bCs/>
          <w:sz w:val="24"/>
          <w:szCs w:val="24"/>
        </w:rPr>
        <w:t>5</w:t>
      </w:r>
      <w:r w:rsidR="00803FF6" w:rsidRPr="003E2CC6">
        <w:rPr>
          <w:rFonts w:ascii="Times New Roman" w:hAnsi="Times New Roman"/>
          <w:bCs/>
          <w:sz w:val="24"/>
          <w:szCs w:val="24"/>
        </w:rPr>
        <w:t>20 человек, 6 коллективов;</w:t>
      </w:r>
      <w:r w:rsidR="00803FF6" w:rsidRPr="003E2CC6">
        <w:rPr>
          <w:rFonts w:ascii="Times New Roman" w:hAnsi="Times New Roman"/>
          <w:sz w:val="24"/>
          <w:szCs w:val="24"/>
        </w:rPr>
        <w:t xml:space="preserve"> представлены к награждению к 25-летию Республики 36 чел</w:t>
      </w:r>
      <w:r w:rsidR="008B3928">
        <w:rPr>
          <w:rFonts w:ascii="Times New Roman" w:hAnsi="Times New Roman"/>
          <w:sz w:val="24"/>
          <w:szCs w:val="24"/>
        </w:rPr>
        <w:t>овек</w:t>
      </w:r>
      <w:r w:rsidR="00803FF6" w:rsidRPr="003E2CC6">
        <w:rPr>
          <w:rFonts w:ascii="Times New Roman" w:hAnsi="Times New Roman"/>
          <w:sz w:val="24"/>
          <w:szCs w:val="24"/>
        </w:rPr>
        <w:t>.</w:t>
      </w:r>
    </w:p>
    <w:p w:rsidR="00803FF6" w:rsidRPr="003E2CC6" w:rsidRDefault="00BB2BDB" w:rsidP="00BB2BDB">
      <w:pPr>
        <w:spacing w:after="0" w:line="240" w:lineRule="auto"/>
        <w:ind w:firstLine="90"/>
        <w:jc w:val="both"/>
        <w:rPr>
          <w:rFonts w:ascii="Times New Roman" w:hAnsi="Times New Roman"/>
          <w:sz w:val="24"/>
          <w:szCs w:val="24"/>
        </w:rPr>
      </w:pPr>
      <w:r>
        <w:rPr>
          <w:rFonts w:ascii="Times New Roman" w:hAnsi="Times New Roman"/>
          <w:sz w:val="24"/>
          <w:szCs w:val="24"/>
        </w:rPr>
        <w:t xml:space="preserve"> 3) </w:t>
      </w:r>
      <w:r w:rsidR="00803FF6" w:rsidRPr="003E2CC6">
        <w:rPr>
          <w:rFonts w:ascii="Times New Roman" w:hAnsi="Times New Roman"/>
          <w:sz w:val="24"/>
          <w:szCs w:val="24"/>
        </w:rPr>
        <w:t>Подготовлена Программа капитального ремонта на 2016 год и плановый период 2017-2017 гг.</w:t>
      </w:r>
    </w:p>
    <w:p w:rsidR="00803FF6" w:rsidRPr="003E2CC6" w:rsidRDefault="00BB2BDB" w:rsidP="00BB2BDB">
      <w:pPr>
        <w:pStyle w:val="a8"/>
        <w:ind w:firstLine="90"/>
        <w:jc w:val="both"/>
        <w:rPr>
          <w:sz w:val="24"/>
          <w:szCs w:val="24"/>
          <w:lang w:eastAsia="ru-RU"/>
        </w:rPr>
      </w:pPr>
      <w:r>
        <w:rPr>
          <w:sz w:val="24"/>
          <w:szCs w:val="24"/>
        </w:rPr>
        <w:t xml:space="preserve"> 4) </w:t>
      </w:r>
      <w:r w:rsidR="00803FF6" w:rsidRPr="003E2CC6">
        <w:rPr>
          <w:sz w:val="24"/>
          <w:szCs w:val="24"/>
        </w:rPr>
        <w:t>Подготовлен проект Постановления Правительства ПМР «Об установлении единого порядка и условий предоставления на территории Приднестровской Молдавской Республики бюджетных кредитов молодым семьям и молодым специалистам».</w:t>
      </w:r>
    </w:p>
    <w:p w:rsidR="00803FF6" w:rsidRPr="003E2CC6" w:rsidRDefault="00803FF6" w:rsidP="000519DA">
      <w:pPr>
        <w:spacing w:after="0" w:line="240" w:lineRule="auto"/>
        <w:ind w:firstLine="708"/>
        <w:jc w:val="both"/>
        <w:rPr>
          <w:rFonts w:ascii="Times New Roman" w:hAnsi="Times New Roman"/>
          <w:sz w:val="24"/>
          <w:szCs w:val="24"/>
        </w:rPr>
      </w:pPr>
    </w:p>
    <w:p w:rsidR="00803FF6" w:rsidRPr="003E2CC6" w:rsidRDefault="00803FF6" w:rsidP="000519DA">
      <w:pPr>
        <w:pStyle w:val="a8"/>
        <w:ind w:firstLine="567"/>
        <w:jc w:val="both"/>
        <w:rPr>
          <w:b/>
          <w:sz w:val="24"/>
          <w:szCs w:val="24"/>
        </w:rPr>
      </w:pPr>
      <w:r w:rsidRPr="003E2CC6">
        <w:rPr>
          <w:b/>
          <w:sz w:val="24"/>
          <w:szCs w:val="24"/>
        </w:rPr>
        <w:t>10. Приоритетные направления и задачи по развитию отрасли, подведомственной Министерству просвещения в 2016 году.</w:t>
      </w:r>
    </w:p>
    <w:p w:rsidR="00803FF6" w:rsidRPr="003E2CC6" w:rsidRDefault="00803FF6" w:rsidP="000519DA">
      <w:pPr>
        <w:spacing w:after="0" w:line="240" w:lineRule="auto"/>
        <w:jc w:val="both"/>
        <w:rPr>
          <w:rFonts w:ascii="Times New Roman" w:hAnsi="Times New Roman"/>
          <w:sz w:val="24"/>
          <w:szCs w:val="24"/>
        </w:rPr>
      </w:pPr>
      <w:r w:rsidRPr="003E2CC6">
        <w:rPr>
          <w:rFonts w:ascii="Times New Roman" w:hAnsi="Times New Roman"/>
          <w:i/>
          <w:sz w:val="24"/>
          <w:szCs w:val="24"/>
        </w:rPr>
        <w:t>В области общего образования</w:t>
      </w:r>
      <w:r w:rsidRPr="003E2CC6">
        <w:rPr>
          <w:rFonts w:ascii="Times New Roman" w:hAnsi="Times New Roman"/>
          <w:sz w:val="24"/>
          <w:szCs w:val="24"/>
        </w:rPr>
        <w:t>:</w:t>
      </w:r>
    </w:p>
    <w:p w:rsidR="00803FF6" w:rsidRPr="003E2CC6" w:rsidRDefault="00803FF6" w:rsidP="000519DA">
      <w:pPr>
        <w:spacing w:after="0" w:line="240" w:lineRule="auto"/>
        <w:jc w:val="both"/>
        <w:rPr>
          <w:rFonts w:ascii="Times New Roman" w:hAnsi="Times New Roman"/>
          <w:sz w:val="24"/>
          <w:szCs w:val="24"/>
        </w:rPr>
      </w:pPr>
      <w:r w:rsidRPr="003E2CC6">
        <w:rPr>
          <w:rFonts w:ascii="Times New Roman" w:hAnsi="Times New Roman"/>
          <w:sz w:val="24"/>
          <w:szCs w:val="24"/>
        </w:rPr>
        <w:t xml:space="preserve"> - Обеспечение государственных гарантий доступности и равных возможностей получения качественного образования.</w:t>
      </w:r>
    </w:p>
    <w:p w:rsidR="00803FF6" w:rsidRPr="003E2CC6" w:rsidRDefault="00803FF6" w:rsidP="000519DA">
      <w:pPr>
        <w:spacing w:after="0" w:line="240" w:lineRule="auto"/>
        <w:jc w:val="both"/>
        <w:rPr>
          <w:rFonts w:ascii="Times New Roman" w:hAnsi="Times New Roman"/>
          <w:sz w:val="24"/>
          <w:szCs w:val="24"/>
        </w:rPr>
      </w:pPr>
      <w:r w:rsidRPr="003E2CC6">
        <w:rPr>
          <w:rFonts w:ascii="Times New Roman" w:hAnsi="Times New Roman"/>
          <w:sz w:val="24"/>
          <w:szCs w:val="24"/>
        </w:rPr>
        <w:t>- Обеспечение здоровьесберегающей среды в организациях образования.</w:t>
      </w:r>
    </w:p>
    <w:p w:rsidR="00803FF6" w:rsidRPr="003E2CC6" w:rsidRDefault="00803FF6" w:rsidP="000519DA">
      <w:pPr>
        <w:spacing w:after="0" w:line="240" w:lineRule="auto"/>
        <w:jc w:val="both"/>
        <w:rPr>
          <w:rFonts w:ascii="Times New Roman" w:hAnsi="Times New Roman"/>
          <w:sz w:val="24"/>
          <w:szCs w:val="24"/>
        </w:rPr>
      </w:pPr>
      <w:r w:rsidRPr="003E2CC6">
        <w:rPr>
          <w:rFonts w:ascii="Times New Roman" w:hAnsi="Times New Roman"/>
          <w:sz w:val="24"/>
          <w:szCs w:val="24"/>
        </w:rPr>
        <w:t>- Модернизация образования как института социального развития.</w:t>
      </w:r>
    </w:p>
    <w:p w:rsidR="00803FF6" w:rsidRPr="003E2CC6" w:rsidRDefault="00803FF6" w:rsidP="000519DA">
      <w:pPr>
        <w:spacing w:after="0" w:line="240" w:lineRule="auto"/>
        <w:jc w:val="both"/>
        <w:rPr>
          <w:rFonts w:ascii="Times New Roman" w:hAnsi="Times New Roman"/>
          <w:sz w:val="24"/>
          <w:szCs w:val="24"/>
        </w:rPr>
      </w:pPr>
      <w:r w:rsidRPr="003E2CC6">
        <w:rPr>
          <w:rFonts w:ascii="Times New Roman" w:hAnsi="Times New Roman"/>
          <w:sz w:val="24"/>
          <w:szCs w:val="24"/>
        </w:rPr>
        <w:t>- Совершенствование содержания образования.</w:t>
      </w:r>
    </w:p>
    <w:p w:rsidR="00803FF6" w:rsidRPr="003E2CC6" w:rsidRDefault="00803FF6" w:rsidP="000519DA">
      <w:pPr>
        <w:spacing w:after="0" w:line="240" w:lineRule="auto"/>
        <w:jc w:val="both"/>
        <w:rPr>
          <w:rFonts w:ascii="Times New Roman" w:hAnsi="Times New Roman"/>
          <w:sz w:val="24"/>
          <w:szCs w:val="24"/>
        </w:rPr>
      </w:pPr>
      <w:r w:rsidRPr="003E2CC6">
        <w:rPr>
          <w:rFonts w:ascii="Times New Roman" w:hAnsi="Times New Roman"/>
          <w:sz w:val="24"/>
          <w:szCs w:val="24"/>
        </w:rPr>
        <w:t>- Совершенствование системы оценки качества образования.</w:t>
      </w:r>
    </w:p>
    <w:p w:rsidR="00803FF6" w:rsidRPr="003E2CC6" w:rsidRDefault="00803FF6" w:rsidP="000519DA">
      <w:pPr>
        <w:spacing w:after="0" w:line="240" w:lineRule="auto"/>
        <w:jc w:val="both"/>
        <w:rPr>
          <w:rFonts w:ascii="Times New Roman" w:hAnsi="Times New Roman"/>
          <w:sz w:val="24"/>
          <w:szCs w:val="24"/>
        </w:rPr>
      </w:pPr>
      <w:r w:rsidRPr="003E2CC6">
        <w:rPr>
          <w:rFonts w:ascii="Times New Roman" w:hAnsi="Times New Roman"/>
          <w:sz w:val="24"/>
          <w:szCs w:val="24"/>
        </w:rPr>
        <w:t>- Совершенствование образования детей с ограниченными возможностями здоровья.</w:t>
      </w:r>
    </w:p>
    <w:p w:rsidR="00803FF6" w:rsidRPr="003E2CC6" w:rsidRDefault="00803FF6" w:rsidP="000519DA">
      <w:pPr>
        <w:spacing w:after="0" w:line="240" w:lineRule="auto"/>
        <w:jc w:val="both"/>
        <w:rPr>
          <w:rFonts w:ascii="Times New Roman" w:hAnsi="Times New Roman"/>
          <w:sz w:val="24"/>
          <w:szCs w:val="24"/>
        </w:rPr>
      </w:pPr>
      <w:r w:rsidRPr="003E2CC6">
        <w:rPr>
          <w:rFonts w:ascii="Times New Roman" w:hAnsi="Times New Roman"/>
          <w:sz w:val="24"/>
          <w:szCs w:val="24"/>
          <w:shd w:val="clear" w:color="auto" w:fill="FAFAFA"/>
        </w:rPr>
        <w:t>- Обеспечение для каждого ученика условий для полного интеллектуального развития, п</w:t>
      </w:r>
      <w:r w:rsidRPr="003E2CC6">
        <w:rPr>
          <w:rFonts w:ascii="Times New Roman" w:hAnsi="Times New Roman"/>
          <w:sz w:val="24"/>
          <w:szCs w:val="24"/>
        </w:rPr>
        <w:t>оддержка талантливой молодежи.</w:t>
      </w:r>
    </w:p>
    <w:p w:rsidR="00803FF6" w:rsidRPr="003E2CC6" w:rsidRDefault="00803FF6" w:rsidP="000519DA">
      <w:pPr>
        <w:spacing w:after="0" w:line="240" w:lineRule="auto"/>
        <w:jc w:val="both"/>
        <w:rPr>
          <w:rFonts w:ascii="Times New Roman" w:hAnsi="Times New Roman"/>
          <w:sz w:val="24"/>
          <w:szCs w:val="24"/>
        </w:rPr>
      </w:pPr>
      <w:r w:rsidRPr="003E2CC6">
        <w:rPr>
          <w:rFonts w:ascii="Times New Roman" w:hAnsi="Times New Roman"/>
          <w:sz w:val="24"/>
          <w:szCs w:val="24"/>
        </w:rPr>
        <w:t>- Создание единой информационной образовательной среды.</w:t>
      </w:r>
    </w:p>
    <w:p w:rsidR="00803FF6" w:rsidRPr="003E2CC6" w:rsidRDefault="00803FF6" w:rsidP="000519DA">
      <w:pPr>
        <w:spacing w:after="0" w:line="240" w:lineRule="auto"/>
        <w:jc w:val="both"/>
        <w:rPr>
          <w:rFonts w:ascii="Times New Roman" w:hAnsi="Times New Roman"/>
          <w:sz w:val="24"/>
          <w:szCs w:val="24"/>
        </w:rPr>
      </w:pPr>
      <w:r w:rsidRPr="003E2CC6">
        <w:rPr>
          <w:rFonts w:ascii="Times New Roman" w:hAnsi="Times New Roman"/>
          <w:sz w:val="24"/>
          <w:szCs w:val="24"/>
        </w:rPr>
        <w:t>- Повышение социального статуса и профессионализма работников образования.</w:t>
      </w:r>
    </w:p>
    <w:p w:rsidR="00803FF6" w:rsidRPr="003E2CC6" w:rsidRDefault="00803FF6" w:rsidP="000519DA">
      <w:pPr>
        <w:spacing w:after="0" w:line="240" w:lineRule="auto"/>
        <w:jc w:val="both"/>
        <w:rPr>
          <w:rFonts w:ascii="Times New Roman" w:hAnsi="Times New Roman"/>
          <w:sz w:val="24"/>
          <w:szCs w:val="24"/>
        </w:rPr>
      </w:pPr>
      <w:r w:rsidRPr="003E2CC6">
        <w:rPr>
          <w:rFonts w:ascii="Times New Roman" w:hAnsi="Times New Roman"/>
          <w:sz w:val="24"/>
          <w:szCs w:val="24"/>
        </w:rPr>
        <w:t>-  Повышение эффективности и качества услуг в сфере дошкольного образования.</w:t>
      </w:r>
    </w:p>
    <w:p w:rsidR="00803FF6" w:rsidRPr="003E2CC6" w:rsidRDefault="00803FF6" w:rsidP="000519DA">
      <w:pPr>
        <w:spacing w:after="0" w:line="240" w:lineRule="auto"/>
        <w:jc w:val="both"/>
        <w:rPr>
          <w:rFonts w:ascii="Times New Roman" w:hAnsi="Times New Roman"/>
          <w:sz w:val="24"/>
          <w:szCs w:val="24"/>
        </w:rPr>
      </w:pPr>
      <w:r w:rsidRPr="003E2CC6">
        <w:rPr>
          <w:rFonts w:ascii="Times New Roman" w:hAnsi="Times New Roman"/>
          <w:i/>
          <w:sz w:val="24"/>
          <w:szCs w:val="24"/>
        </w:rPr>
        <w:t>В области профессионального образования</w:t>
      </w:r>
      <w:r w:rsidRPr="003E2CC6">
        <w:rPr>
          <w:rFonts w:ascii="Times New Roman" w:hAnsi="Times New Roman"/>
          <w:sz w:val="24"/>
          <w:szCs w:val="24"/>
        </w:rPr>
        <w:t>:</w:t>
      </w:r>
    </w:p>
    <w:p w:rsidR="00803FF6" w:rsidRPr="003E2CC6" w:rsidRDefault="00803FF6" w:rsidP="000519DA">
      <w:pPr>
        <w:spacing w:after="0" w:line="240" w:lineRule="auto"/>
        <w:jc w:val="both"/>
        <w:rPr>
          <w:rFonts w:ascii="Times New Roman" w:hAnsi="Times New Roman"/>
          <w:sz w:val="24"/>
          <w:szCs w:val="24"/>
        </w:rPr>
      </w:pPr>
      <w:r w:rsidRPr="003E2CC6">
        <w:rPr>
          <w:rFonts w:ascii="Times New Roman" w:hAnsi="Times New Roman"/>
          <w:sz w:val="24"/>
          <w:szCs w:val="24"/>
        </w:rPr>
        <w:t>- Создание современной образовательной инфраструктуры организаций начального и среднего  профессионального образования.</w:t>
      </w:r>
    </w:p>
    <w:p w:rsidR="00803FF6" w:rsidRPr="003E2CC6" w:rsidRDefault="00803FF6" w:rsidP="000519DA">
      <w:pPr>
        <w:spacing w:after="0" w:line="240" w:lineRule="auto"/>
        <w:jc w:val="both"/>
        <w:rPr>
          <w:rFonts w:ascii="Times New Roman" w:hAnsi="Times New Roman"/>
          <w:sz w:val="24"/>
          <w:szCs w:val="24"/>
        </w:rPr>
      </w:pPr>
      <w:r w:rsidRPr="003E2CC6">
        <w:rPr>
          <w:rFonts w:ascii="Times New Roman" w:hAnsi="Times New Roman"/>
          <w:sz w:val="24"/>
          <w:szCs w:val="24"/>
        </w:rPr>
        <w:t>- Приведение содержания профессионального образования в соответствие с потребностями социально-экономического развития республики, обеспечивающего высокое качество профессионального образования;</w:t>
      </w:r>
    </w:p>
    <w:p w:rsidR="00803FF6" w:rsidRPr="003E2CC6" w:rsidRDefault="00803FF6" w:rsidP="000519DA">
      <w:pPr>
        <w:spacing w:after="0" w:line="240" w:lineRule="auto"/>
        <w:jc w:val="both"/>
        <w:rPr>
          <w:rFonts w:ascii="Times New Roman" w:hAnsi="Times New Roman"/>
          <w:sz w:val="24"/>
          <w:szCs w:val="24"/>
        </w:rPr>
      </w:pPr>
      <w:r w:rsidRPr="003E2CC6">
        <w:rPr>
          <w:rFonts w:ascii="Times New Roman" w:hAnsi="Times New Roman"/>
          <w:sz w:val="24"/>
          <w:szCs w:val="24"/>
        </w:rPr>
        <w:t>- Создание информационного, методического обеспечения и PR-поддержки мероприятий по повышению привлекательности программ профессионального образования, востребованных на рынке труда республики.</w:t>
      </w:r>
    </w:p>
    <w:p w:rsidR="00803FF6" w:rsidRPr="003E2CC6" w:rsidRDefault="00803FF6" w:rsidP="000519DA">
      <w:pPr>
        <w:spacing w:after="0" w:line="240" w:lineRule="auto"/>
        <w:jc w:val="both"/>
        <w:rPr>
          <w:rFonts w:ascii="Times New Roman" w:hAnsi="Times New Roman"/>
          <w:sz w:val="24"/>
          <w:szCs w:val="24"/>
        </w:rPr>
      </w:pPr>
      <w:r w:rsidRPr="003E2CC6">
        <w:rPr>
          <w:rFonts w:ascii="Times New Roman" w:hAnsi="Times New Roman"/>
          <w:sz w:val="24"/>
          <w:szCs w:val="24"/>
        </w:rPr>
        <w:t>- Открытие новых профессий/специальностей востребованных рынком труда республики.</w:t>
      </w:r>
    </w:p>
    <w:p w:rsidR="00803FF6" w:rsidRPr="003E2CC6" w:rsidRDefault="00803FF6" w:rsidP="000519DA">
      <w:pPr>
        <w:spacing w:after="0" w:line="240" w:lineRule="auto"/>
        <w:jc w:val="both"/>
        <w:rPr>
          <w:rFonts w:ascii="Times New Roman" w:hAnsi="Times New Roman"/>
          <w:bCs/>
          <w:i/>
          <w:sz w:val="24"/>
          <w:szCs w:val="24"/>
        </w:rPr>
      </w:pPr>
      <w:r w:rsidRPr="003E2CC6">
        <w:rPr>
          <w:rFonts w:ascii="Times New Roman" w:hAnsi="Times New Roman"/>
          <w:i/>
          <w:sz w:val="24"/>
          <w:szCs w:val="24"/>
        </w:rPr>
        <w:t>В области</w:t>
      </w:r>
      <w:r w:rsidRPr="003E2CC6">
        <w:rPr>
          <w:rFonts w:ascii="Times New Roman" w:hAnsi="Times New Roman"/>
          <w:bCs/>
          <w:i/>
          <w:sz w:val="24"/>
          <w:szCs w:val="24"/>
        </w:rPr>
        <w:t xml:space="preserve"> дополнительного образования, воспитания и молодежной политики:</w:t>
      </w:r>
    </w:p>
    <w:p w:rsidR="00803FF6" w:rsidRPr="003E2CC6" w:rsidRDefault="00803FF6" w:rsidP="000519DA">
      <w:pPr>
        <w:spacing w:after="0" w:line="240" w:lineRule="auto"/>
        <w:jc w:val="both"/>
        <w:rPr>
          <w:rFonts w:ascii="Times New Roman" w:hAnsi="Times New Roman"/>
          <w:sz w:val="24"/>
          <w:szCs w:val="24"/>
        </w:rPr>
      </w:pPr>
      <w:r w:rsidRPr="003E2CC6">
        <w:rPr>
          <w:rFonts w:ascii="Times New Roman" w:hAnsi="Times New Roman"/>
          <w:sz w:val="24"/>
          <w:szCs w:val="24"/>
        </w:rPr>
        <w:t>- Расширение потенциала системы дополнительного образования детей через разработку и реализацию программ (проектов) развития дополнительного образования детей.</w:t>
      </w:r>
    </w:p>
    <w:p w:rsidR="00803FF6" w:rsidRPr="003E2CC6" w:rsidRDefault="00803FF6" w:rsidP="000519DA">
      <w:pPr>
        <w:spacing w:after="0" w:line="240" w:lineRule="auto"/>
        <w:jc w:val="both"/>
        <w:rPr>
          <w:rFonts w:ascii="Times New Roman" w:hAnsi="Times New Roman"/>
          <w:sz w:val="24"/>
          <w:szCs w:val="24"/>
        </w:rPr>
      </w:pPr>
      <w:r w:rsidRPr="003E2CC6">
        <w:rPr>
          <w:rFonts w:ascii="Times New Roman" w:hAnsi="Times New Roman"/>
          <w:sz w:val="24"/>
          <w:szCs w:val="24"/>
        </w:rPr>
        <w:t>- Создание условий для использования ресурсов негосударственного сектора в предоставлении услуг дополнительного образования детей.</w:t>
      </w:r>
    </w:p>
    <w:p w:rsidR="00803FF6" w:rsidRPr="003E2CC6" w:rsidRDefault="00803FF6" w:rsidP="000519DA">
      <w:pPr>
        <w:spacing w:after="0" w:line="240" w:lineRule="auto"/>
        <w:jc w:val="both"/>
        <w:rPr>
          <w:rFonts w:ascii="Times New Roman" w:hAnsi="Times New Roman"/>
          <w:sz w:val="24"/>
          <w:szCs w:val="24"/>
        </w:rPr>
      </w:pPr>
      <w:r w:rsidRPr="003E2CC6">
        <w:rPr>
          <w:rFonts w:ascii="Times New Roman" w:hAnsi="Times New Roman"/>
          <w:sz w:val="24"/>
          <w:szCs w:val="24"/>
        </w:rPr>
        <w:t>- Разработка и внедрение системы оценки качества дополнительного образования детей.</w:t>
      </w:r>
    </w:p>
    <w:p w:rsidR="00803FF6" w:rsidRPr="003E2CC6" w:rsidRDefault="00803FF6" w:rsidP="000519DA">
      <w:pPr>
        <w:spacing w:after="0" w:line="240" w:lineRule="auto"/>
        <w:jc w:val="both"/>
        <w:rPr>
          <w:rFonts w:ascii="Times New Roman" w:hAnsi="Times New Roman"/>
          <w:sz w:val="24"/>
          <w:szCs w:val="24"/>
        </w:rPr>
      </w:pPr>
      <w:r w:rsidRPr="003E2CC6">
        <w:rPr>
          <w:rFonts w:ascii="Times New Roman" w:hAnsi="Times New Roman"/>
          <w:sz w:val="24"/>
          <w:szCs w:val="24"/>
        </w:rPr>
        <w:t xml:space="preserve">-Разработка проекта ГЦП «Развитие системы дополнительного образования Приднестровской Молдавской Республики». </w:t>
      </w:r>
    </w:p>
    <w:p w:rsidR="00803FF6" w:rsidRPr="003E2CC6" w:rsidRDefault="00803FF6" w:rsidP="000519DA">
      <w:pPr>
        <w:spacing w:after="0" w:line="240" w:lineRule="auto"/>
        <w:jc w:val="both"/>
        <w:rPr>
          <w:rFonts w:ascii="Times New Roman" w:hAnsi="Times New Roman"/>
          <w:sz w:val="24"/>
          <w:szCs w:val="24"/>
        </w:rPr>
      </w:pPr>
      <w:r w:rsidRPr="003E2CC6">
        <w:rPr>
          <w:rFonts w:ascii="Times New Roman" w:hAnsi="Times New Roman"/>
          <w:sz w:val="24"/>
          <w:szCs w:val="24"/>
        </w:rPr>
        <w:t>- Реализация Плана мероприятий по реализации Стратегии государственной молодежной политики на 2014-2020 гг.;</w:t>
      </w:r>
    </w:p>
    <w:p w:rsidR="00803FF6" w:rsidRPr="003E2CC6" w:rsidRDefault="00803FF6" w:rsidP="000519DA">
      <w:pPr>
        <w:spacing w:after="0" w:line="240" w:lineRule="auto"/>
        <w:jc w:val="both"/>
        <w:rPr>
          <w:rFonts w:ascii="Times New Roman" w:hAnsi="Times New Roman"/>
          <w:sz w:val="24"/>
          <w:szCs w:val="24"/>
        </w:rPr>
      </w:pPr>
      <w:r w:rsidRPr="003E2CC6">
        <w:rPr>
          <w:rFonts w:ascii="Times New Roman" w:hAnsi="Times New Roman"/>
          <w:sz w:val="24"/>
          <w:szCs w:val="24"/>
        </w:rPr>
        <w:t xml:space="preserve">- Реализация </w:t>
      </w:r>
      <w:r w:rsidR="00955186">
        <w:rPr>
          <w:rFonts w:ascii="Times New Roman" w:hAnsi="Times New Roman"/>
          <w:sz w:val="24"/>
          <w:szCs w:val="24"/>
        </w:rPr>
        <w:t>Программы</w:t>
      </w:r>
      <w:r w:rsidRPr="003E2CC6">
        <w:rPr>
          <w:rFonts w:ascii="Times New Roman" w:hAnsi="Times New Roman"/>
          <w:sz w:val="24"/>
          <w:szCs w:val="24"/>
        </w:rPr>
        <w:t xml:space="preserve"> гражданско-патриотической направленности «Мы – народ Приднестровья».</w:t>
      </w:r>
    </w:p>
    <w:p w:rsidR="00803FF6" w:rsidRPr="003E2CC6" w:rsidRDefault="00803FF6" w:rsidP="000519DA">
      <w:pPr>
        <w:spacing w:after="0" w:line="240" w:lineRule="auto"/>
        <w:jc w:val="both"/>
        <w:rPr>
          <w:rFonts w:ascii="Times New Roman" w:hAnsi="Times New Roman"/>
          <w:i/>
          <w:sz w:val="24"/>
          <w:szCs w:val="24"/>
        </w:rPr>
      </w:pPr>
      <w:r w:rsidRPr="003E2CC6">
        <w:rPr>
          <w:rFonts w:ascii="Times New Roman" w:hAnsi="Times New Roman"/>
          <w:i/>
          <w:sz w:val="24"/>
          <w:szCs w:val="24"/>
        </w:rPr>
        <w:t>В области науки:</w:t>
      </w:r>
    </w:p>
    <w:p w:rsidR="00803FF6" w:rsidRPr="003E2CC6" w:rsidRDefault="00803FF6" w:rsidP="000519DA">
      <w:pPr>
        <w:spacing w:after="0" w:line="240" w:lineRule="auto"/>
        <w:jc w:val="both"/>
        <w:rPr>
          <w:rFonts w:ascii="Times New Roman" w:hAnsi="Times New Roman"/>
          <w:sz w:val="24"/>
          <w:szCs w:val="24"/>
        </w:rPr>
      </w:pPr>
      <w:r w:rsidRPr="003E2CC6">
        <w:rPr>
          <w:rFonts w:ascii="Times New Roman" w:hAnsi="Times New Roman"/>
          <w:sz w:val="24"/>
          <w:szCs w:val="24"/>
        </w:rPr>
        <w:t>- Проведение мониторинга системы нормативно-правового обеспечения сферы науки с целью усовершенствования юридического сопровождения функционирования сферы.</w:t>
      </w:r>
    </w:p>
    <w:p w:rsidR="00803FF6" w:rsidRPr="003E2CC6" w:rsidRDefault="00803FF6" w:rsidP="00C22CE4">
      <w:pPr>
        <w:spacing w:after="0" w:line="240" w:lineRule="auto"/>
        <w:jc w:val="both"/>
        <w:rPr>
          <w:rFonts w:ascii="Times New Roman" w:hAnsi="Times New Roman"/>
          <w:sz w:val="24"/>
          <w:szCs w:val="24"/>
        </w:rPr>
      </w:pPr>
      <w:r w:rsidRPr="003E2CC6">
        <w:rPr>
          <w:rFonts w:ascii="Times New Roman" w:hAnsi="Times New Roman"/>
          <w:sz w:val="24"/>
          <w:szCs w:val="24"/>
        </w:rPr>
        <w:t xml:space="preserve">-  Выработка подходов по оптимизации научно-исследовательских лабораторий в части формирования Государственного заказа на проведение </w:t>
      </w:r>
      <w:r w:rsidR="00955186">
        <w:rPr>
          <w:rFonts w:ascii="Times New Roman" w:hAnsi="Times New Roman"/>
          <w:sz w:val="24"/>
          <w:szCs w:val="24"/>
        </w:rPr>
        <w:t>научно- исследовательских</w:t>
      </w:r>
      <w:r w:rsidR="00C22CE4">
        <w:rPr>
          <w:rFonts w:ascii="Times New Roman" w:hAnsi="Times New Roman"/>
          <w:sz w:val="24"/>
          <w:szCs w:val="24"/>
        </w:rPr>
        <w:t xml:space="preserve"> и</w:t>
      </w:r>
      <w:r w:rsidR="00955186">
        <w:rPr>
          <w:rFonts w:ascii="Times New Roman" w:hAnsi="Times New Roman"/>
          <w:sz w:val="24"/>
          <w:szCs w:val="24"/>
        </w:rPr>
        <w:t>. опытно</w:t>
      </w:r>
      <w:r w:rsidR="00BD657E">
        <w:rPr>
          <w:rFonts w:ascii="Times New Roman" w:hAnsi="Times New Roman"/>
          <w:sz w:val="24"/>
          <w:szCs w:val="24"/>
        </w:rPr>
        <w:t xml:space="preserve"> </w:t>
      </w:r>
      <w:r w:rsidR="00955186">
        <w:rPr>
          <w:rFonts w:ascii="Times New Roman" w:hAnsi="Times New Roman"/>
          <w:sz w:val="24"/>
          <w:szCs w:val="24"/>
        </w:rPr>
        <w:t>- конструктивных работ</w:t>
      </w:r>
      <w:r w:rsidR="00BD657E">
        <w:rPr>
          <w:rFonts w:ascii="Times New Roman" w:hAnsi="Times New Roman"/>
          <w:sz w:val="24"/>
          <w:szCs w:val="24"/>
        </w:rPr>
        <w:t xml:space="preserve"> </w:t>
      </w:r>
      <w:r w:rsidR="00C22CE4">
        <w:rPr>
          <w:rFonts w:ascii="Times New Roman" w:hAnsi="Times New Roman"/>
          <w:sz w:val="24"/>
          <w:szCs w:val="24"/>
        </w:rPr>
        <w:t>(</w:t>
      </w:r>
      <w:r w:rsidRPr="003E2CC6">
        <w:rPr>
          <w:rFonts w:ascii="Times New Roman" w:hAnsi="Times New Roman"/>
          <w:sz w:val="24"/>
          <w:szCs w:val="24"/>
        </w:rPr>
        <w:t>НИОКР</w:t>
      </w:r>
      <w:r w:rsidR="00C22CE4">
        <w:rPr>
          <w:rFonts w:ascii="Times New Roman" w:hAnsi="Times New Roman"/>
          <w:sz w:val="24"/>
          <w:szCs w:val="24"/>
        </w:rPr>
        <w:t>)</w:t>
      </w:r>
      <w:r w:rsidRPr="003E2CC6">
        <w:rPr>
          <w:rFonts w:ascii="Times New Roman" w:hAnsi="Times New Roman"/>
          <w:sz w:val="24"/>
          <w:szCs w:val="24"/>
        </w:rPr>
        <w:t>.</w:t>
      </w:r>
    </w:p>
    <w:sectPr w:rsidR="00803FF6" w:rsidRPr="003E2CC6" w:rsidSect="003E19A7">
      <w:footerReference w:type="default" r:id="rId20"/>
      <w:pgSz w:w="11906" w:h="16838"/>
      <w:pgMar w:top="851" w:right="707" w:bottom="85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5AD" w:rsidRDefault="000C05AD" w:rsidP="000C53F3">
      <w:pPr>
        <w:spacing w:after="0" w:line="240" w:lineRule="auto"/>
      </w:pPr>
      <w:r>
        <w:separator/>
      </w:r>
    </w:p>
  </w:endnote>
  <w:endnote w:type="continuationSeparator" w:id="0">
    <w:p w:rsidR="000C05AD" w:rsidRDefault="000C05AD" w:rsidP="000C5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EF6" w:rsidRDefault="000C05AD">
    <w:pPr>
      <w:pStyle w:val="af0"/>
      <w:jc w:val="center"/>
    </w:pPr>
    <w:r>
      <w:fldChar w:fldCharType="begin"/>
    </w:r>
    <w:r>
      <w:instrText>PAGE   \* MERGEFORMAT</w:instrText>
    </w:r>
    <w:r>
      <w:fldChar w:fldCharType="separate"/>
    </w:r>
    <w:r w:rsidR="002F3C29">
      <w:rPr>
        <w:noProof/>
      </w:rPr>
      <w:t>1</w:t>
    </w:r>
    <w:r>
      <w:rPr>
        <w:noProof/>
      </w:rPr>
      <w:fldChar w:fldCharType="end"/>
    </w:r>
  </w:p>
  <w:p w:rsidR="00740EF6" w:rsidRDefault="00740EF6">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5AD" w:rsidRDefault="000C05AD" w:rsidP="000C53F3">
      <w:pPr>
        <w:spacing w:after="0" w:line="240" w:lineRule="auto"/>
      </w:pPr>
      <w:r>
        <w:separator/>
      </w:r>
    </w:p>
  </w:footnote>
  <w:footnote w:type="continuationSeparator" w:id="0">
    <w:p w:rsidR="000C05AD" w:rsidRDefault="000C05AD" w:rsidP="000C53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5568"/>
    <w:multiLevelType w:val="hybridMultilevel"/>
    <w:tmpl w:val="AE404B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C071BA4"/>
    <w:multiLevelType w:val="hybridMultilevel"/>
    <w:tmpl w:val="40FEC13A"/>
    <w:lvl w:ilvl="0" w:tplc="0408FF9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10721E16"/>
    <w:multiLevelType w:val="hybridMultilevel"/>
    <w:tmpl w:val="C8806A48"/>
    <w:lvl w:ilvl="0" w:tplc="BB926D06">
      <w:start w:val="1"/>
      <w:numFmt w:val="bullet"/>
      <w:lvlText w:val=""/>
      <w:lvlJc w:val="left"/>
      <w:pPr>
        <w:ind w:left="938" w:hanging="360"/>
      </w:pPr>
      <w:rPr>
        <w:rFonts w:ascii="Symbol" w:hAnsi="Symbol" w:hint="default"/>
      </w:rPr>
    </w:lvl>
    <w:lvl w:ilvl="1" w:tplc="04190003" w:tentative="1">
      <w:start w:val="1"/>
      <w:numFmt w:val="bullet"/>
      <w:lvlText w:val="o"/>
      <w:lvlJc w:val="left"/>
      <w:pPr>
        <w:ind w:left="1658" w:hanging="360"/>
      </w:pPr>
      <w:rPr>
        <w:rFonts w:ascii="Courier New" w:hAnsi="Courier New" w:hint="default"/>
      </w:rPr>
    </w:lvl>
    <w:lvl w:ilvl="2" w:tplc="04190005" w:tentative="1">
      <w:start w:val="1"/>
      <w:numFmt w:val="bullet"/>
      <w:lvlText w:val=""/>
      <w:lvlJc w:val="left"/>
      <w:pPr>
        <w:ind w:left="2378" w:hanging="360"/>
      </w:pPr>
      <w:rPr>
        <w:rFonts w:ascii="Wingdings" w:hAnsi="Wingdings" w:hint="default"/>
      </w:rPr>
    </w:lvl>
    <w:lvl w:ilvl="3" w:tplc="04190001" w:tentative="1">
      <w:start w:val="1"/>
      <w:numFmt w:val="bullet"/>
      <w:lvlText w:val=""/>
      <w:lvlJc w:val="left"/>
      <w:pPr>
        <w:ind w:left="3098" w:hanging="360"/>
      </w:pPr>
      <w:rPr>
        <w:rFonts w:ascii="Symbol" w:hAnsi="Symbol" w:hint="default"/>
      </w:rPr>
    </w:lvl>
    <w:lvl w:ilvl="4" w:tplc="04190003" w:tentative="1">
      <w:start w:val="1"/>
      <w:numFmt w:val="bullet"/>
      <w:lvlText w:val="o"/>
      <w:lvlJc w:val="left"/>
      <w:pPr>
        <w:ind w:left="3818" w:hanging="360"/>
      </w:pPr>
      <w:rPr>
        <w:rFonts w:ascii="Courier New" w:hAnsi="Courier New" w:hint="default"/>
      </w:rPr>
    </w:lvl>
    <w:lvl w:ilvl="5" w:tplc="04190005" w:tentative="1">
      <w:start w:val="1"/>
      <w:numFmt w:val="bullet"/>
      <w:lvlText w:val=""/>
      <w:lvlJc w:val="left"/>
      <w:pPr>
        <w:ind w:left="4538" w:hanging="360"/>
      </w:pPr>
      <w:rPr>
        <w:rFonts w:ascii="Wingdings" w:hAnsi="Wingdings" w:hint="default"/>
      </w:rPr>
    </w:lvl>
    <w:lvl w:ilvl="6" w:tplc="04190001" w:tentative="1">
      <w:start w:val="1"/>
      <w:numFmt w:val="bullet"/>
      <w:lvlText w:val=""/>
      <w:lvlJc w:val="left"/>
      <w:pPr>
        <w:ind w:left="5258" w:hanging="360"/>
      </w:pPr>
      <w:rPr>
        <w:rFonts w:ascii="Symbol" w:hAnsi="Symbol" w:hint="default"/>
      </w:rPr>
    </w:lvl>
    <w:lvl w:ilvl="7" w:tplc="04190003" w:tentative="1">
      <w:start w:val="1"/>
      <w:numFmt w:val="bullet"/>
      <w:lvlText w:val="o"/>
      <w:lvlJc w:val="left"/>
      <w:pPr>
        <w:ind w:left="5978" w:hanging="360"/>
      </w:pPr>
      <w:rPr>
        <w:rFonts w:ascii="Courier New" w:hAnsi="Courier New" w:hint="default"/>
      </w:rPr>
    </w:lvl>
    <w:lvl w:ilvl="8" w:tplc="04190005" w:tentative="1">
      <w:start w:val="1"/>
      <w:numFmt w:val="bullet"/>
      <w:lvlText w:val=""/>
      <w:lvlJc w:val="left"/>
      <w:pPr>
        <w:ind w:left="6698" w:hanging="360"/>
      </w:pPr>
      <w:rPr>
        <w:rFonts w:ascii="Wingdings" w:hAnsi="Wingdings" w:hint="default"/>
      </w:rPr>
    </w:lvl>
  </w:abstractNum>
  <w:abstractNum w:abstractNumId="3" w15:restartNumberingAfterBreak="0">
    <w:nsid w:val="19F91654"/>
    <w:multiLevelType w:val="hybridMultilevel"/>
    <w:tmpl w:val="F9D608AA"/>
    <w:lvl w:ilvl="0" w:tplc="F7180154">
      <w:start w:val="3"/>
      <w:numFmt w:val="decimal"/>
      <w:lvlText w:val="%1."/>
      <w:lvlJc w:val="left"/>
      <w:pPr>
        <w:ind w:left="450"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15:restartNumberingAfterBreak="0">
    <w:nsid w:val="1AE02C5F"/>
    <w:multiLevelType w:val="hybridMultilevel"/>
    <w:tmpl w:val="F42E2FCE"/>
    <w:lvl w:ilvl="0" w:tplc="7F4E65B4">
      <w:start w:val="1"/>
      <w:numFmt w:val="upperRoman"/>
      <w:lvlText w:val="%1."/>
      <w:lvlJc w:val="left"/>
      <w:pPr>
        <w:ind w:left="1080" w:hanging="720"/>
      </w:pPr>
      <w:rPr>
        <w:rFonts w:ascii="Times New Roman" w:eastAsia="Times New Roman" w:hAnsi="Times New Roman"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B09718C"/>
    <w:multiLevelType w:val="hybridMultilevel"/>
    <w:tmpl w:val="B562ED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D933B32"/>
    <w:multiLevelType w:val="hybridMultilevel"/>
    <w:tmpl w:val="75884E64"/>
    <w:lvl w:ilvl="0" w:tplc="0419000D">
      <w:start w:val="1"/>
      <w:numFmt w:val="bullet"/>
      <w:lvlText w:val=""/>
      <w:lvlJc w:val="left"/>
      <w:pPr>
        <w:ind w:left="1648" w:hanging="360"/>
      </w:pPr>
      <w:rPr>
        <w:rFonts w:ascii="Wingdings" w:hAnsi="Wingdings" w:hint="default"/>
      </w:rPr>
    </w:lvl>
    <w:lvl w:ilvl="1" w:tplc="04190003" w:tentative="1">
      <w:start w:val="1"/>
      <w:numFmt w:val="bullet"/>
      <w:lvlText w:val="o"/>
      <w:lvlJc w:val="left"/>
      <w:pPr>
        <w:ind w:left="2368" w:hanging="360"/>
      </w:pPr>
      <w:rPr>
        <w:rFonts w:ascii="Courier New" w:hAnsi="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7" w15:restartNumberingAfterBreak="0">
    <w:nsid w:val="1DF871A5"/>
    <w:multiLevelType w:val="hybridMultilevel"/>
    <w:tmpl w:val="B158FC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2EB4A07"/>
    <w:multiLevelType w:val="hybridMultilevel"/>
    <w:tmpl w:val="3A3C5882"/>
    <w:lvl w:ilvl="0" w:tplc="FD1E1388">
      <w:start w:val="1"/>
      <w:numFmt w:val="decimal"/>
      <w:lvlText w:val="%1)"/>
      <w:lvlJc w:val="left"/>
      <w:pPr>
        <w:ind w:left="375" w:hanging="375"/>
      </w:pPr>
      <w:rPr>
        <w:rFonts w:ascii="Times New Roman" w:eastAsia="Times New Roman" w:hAnsi="Times New Roman"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9" w15:restartNumberingAfterBreak="0">
    <w:nsid w:val="254805E9"/>
    <w:multiLevelType w:val="hybridMultilevel"/>
    <w:tmpl w:val="F1EC9A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E0F2963"/>
    <w:multiLevelType w:val="hybridMultilevel"/>
    <w:tmpl w:val="30B4CA70"/>
    <w:lvl w:ilvl="0" w:tplc="74A2CD62">
      <w:start w:val="1"/>
      <w:numFmt w:val="decimal"/>
      <w:lvlText w:val="%1."/>
      <w:lvlJc w:val="left"/>
      <w:pPr>
        <w:ind w:left="36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15:restartNumberingAfterBreak="0">
    <w:nsid w:val="2EE01033"/>
    <w:multiLevelType w:val="hybridMultilevel"/>
    <w:tmpl w:val="F42E2FCE"/>
    <w:lvl w:ilvl="0" w:tplc="7F4E65B4">
      <w:start w:val="1"/>
      <w:numFmt w:val="upperRoman"/>
      <w:lvlText w:val="%1."/>
      <w:lvlJc w:val="left"/>
      <w:pPr>
        <w:ind w:left="1080" w:hanging="720"/>
      </w:pPr>
      <w:rPr>
        <w:rFonts w:ascii="Times New Roman" w:eastAsia="Times New Roman" w:hAnsi="Times New Roman"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F3B2C1C"/>
    <w:multiLevelType w:val="hybridMultilevel"/>
    <w:tmpl w:val="BA562CB8"/>
    <w:lvl w:ilvl="0" w:tplc="CCA681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FAF7EAF"/>
    <w:multiLevelType w:val="hybridMultilevel"/>
    <w:tmpl w:val="B7441C50"/>
    <w:lvl w:ilvl="0" w:tplc="11F06B7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337543C9"/>
    <w:multiLevelType w:val="hybridMultilevel"/>
    <w:tmpl w:val="6CD20E40"/>
    <w:lvl w:ilvl="0" w:tplc="3C561718">
      <w:start w:val="2"/>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15:restartNumberingAfterBreak="0">
    <w:nsid w:val="36884AE9"/>
    <w:multiLevelType w:val="hybridMultilevel"/>
    <w:tmpl w:val="0FB4C2B8"/>
    <w:lvl w:ilvl="0" w:tplc="A3C2D2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6C25F8F"/>
    <w:multiLevelType w:val="hybridMultilevel"/>
    <w:tmpl w:val="9B522F26"/>
    <w:lvl w:ilvl="0" w:tplc="0419000F">
      <w:start w:val="1"/>
      <w:numFmt w:val="decimal"/>
      <w:lvlText w:val="%1."/>
      <w:lvlJc w:val="left"/>
      <w:pPr>
        <w:ind w:left="1428" w:hanging="360"/>
      </w:pPr>
      <w:rPr>
        <w:rFonts w:cs="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3CB64030"/>
    <w:multiLevelType w:val="hybridMultilevel"/>
    <w:tmpl w:val="7696E7D2"/>
    <w:lvl w:ilvl="0" w:tplc="AB7C388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15:restartNumberingAfterBreak="0">
    <w:nsid w:val="422375DB"/>
    <w:multiLevelType w:val="hybridMultilevel"/>
    <w:tmpl w:val="E0A81766"/>
    <w:lvl w:ilvl="0" w:tplc="45E85352">
      <w:start w:val="1"/>
      <w:numFmt w:val="decimal"/>
      <w:lvlText w:val="%1."/>
      <w:lvlJc w:val="left"/>
      <w:pPr>
        <w:ind w:left="1572" w:hanging="100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15:restartNumberingAfterBreak="0">
    <w:nsid w:val="4A1264C8"/>
    <w:multiLevelType w:val="hybridMultilevel"/>
    <w:tmpl w:val="21482E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B466FD5"/>
    <w:multiLevelType w:val="hybridMultilevel"/>
    <w:tmpl w:val="B7967A78"/>
    <w:lvl w:ilvl="0" w:tplc="04190001">
      <w:start w:val="1"/>
      <w:numFmt w:val="bullet"/>
      <w:lvlText w:val=""/>
      <w:lvlJc w:val="left"/>
      <w:pPr>
        <w:ind w:left="720" w:hanging="360"/>
      </w:pPr>
      <w:rPr>
        <w:rFonts w:ascii="Symbol" w:hAnsi="Symbol" w:hint="default"/>
      </w:rPr>
    </w:lvl>
    <w:lvl w:ilvl="1" w:tplc="5B0653CA">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2264119"/>
    <w:multiLevelType w:val="hybridMultilevel"/>
    <w:tmpl w:val="C8A03510"/>
    <w:lvl w:ilvl="0" w:tplc="693829FA">
      <w:start w:val="2"/>
      <w:numFmt w:val="decimal"/>
      <w:lvlText w:val="%1."/>
      <w:lvlJc w:val="left"/>
      <w:pPr>
        <w:ind w:left="360" w:hanging="360"/>
      </w:pPr>
      <w:rPr>
        <w:rFonts w:cs="Times New Roman" w:hint="default"/>
        <w:b/>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15:restartNumberingAfterBreak="0">
    <w:nsid w:val="542E36BC"/>
    <w:multiLevelType w:val="hybridMultilevel"/>
    <w:tmpl w:val="188CF08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54963B67"/>
    <w:multiLevelType w:val="hybridMultilevel"/>
    <w:tmpl w:val="204083AE"/>
    <w:lvl w:ilvl="0" w:tplc="D3B41868">
      <w:start w:val="1"/>
      <w:numFmt w:val="bullet"/>
      <w:lvlText w:val=""/>
      <w:lvlJc w:val="left"/>
      <w:pPr>
        <w:ind w:left="1110" w:hanging="360"/>
      </w:pPr>
      <w:rPr>
        <w:rFonts w:ascii="Symbol" w:hAnsi="Symbol"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24" w15:restartNumberingAfterBreak="0">
    <w:nsid w:val="592E11FE"/>
    <w:multiLevelType w:val="hybridMultilevel"/>
    <w:tmpl w:val="EB2A58CA"/>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A8E3A62"/>
    <w:multiLevelType w:val="multilevel"/>
    <w:tmpl w:val="481246D0"/>
    <w:lvl w:ilvl="0">
      <w:start w:val="1"/>
      <w:numFmt w:val="decimal"/>
      <w:lvlText w:val="%1."/>
      <w:lvlJc w:val="left"/>
      <w:pPr>
        <w:ind w:left="720" w:hanging="360"/>
      </w:pPr>
      <w:rPr>
        <w:rFonts w:cs="Times New Roman" w:hint="default"/>
        <w:b/>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6" w15:restartNumberingAfterBreak="0">
    <w:nsid w:val="5E4412E3"/>
    <w:multiLevelType w:val="hybridMultilevel"/>
    <w:tmpl w:val="F40AEA88"/>
    <w:lvl w:ilvl="0" w:tplc="04190001">
      <w:start w:val="1"/>
      <w:numFmt w:val="bullet"/>
      <w:lvlText w:val=""/>
      <w:lvlJc w:val="left"/>
      <w:pPr>
        <w:ind w:left="1122" w:hanging="360"/>
      </w:pPr>
      <w:rPr>
        <w:rFonts w:ascii="Symbol" w:hAnsi="Symbol" w:hint="default"/>
      </w:rPr>
    </w:lvl>
    <w:lvl w:ilvl="1" w:tplc="04190003" w:tentative="1">
      <w:start w:val="1"/>
      <w:numFmt w:val="bullet"/>
      <w:lvlText w:val="o"/>
      <w:lvlJc w:val="left"/>
      <w:pPr>
        <w:ind w:left="1842" w:hanging="360"/>
      </w:pPr>
      <w:rPr>
        <w:rFonts w:ascii="Courier New" w:hAnsi="Courier New" w:hint="default"/>
      </w:rPr>
    </w:lvl>
    <w:lvl w:ilvl="2" w:tplc="04190005" w:tentative="1">
      <w:start w:val="1"/>
      <w:numFmt w:val="bullet"/>
      <w:lvlText w:val=""/>
      <w:lvlJc w:val="left"/>
      <w:pPr>
        <w:ind w:left="2562" w:hanging="360"/>
      </w:pPr>
      <w:rPr>
        <w:rFonts w:ascii="Wingdings" w:hAnsi="Wingdings" w:hint="default"/>
      </w:rPr>
    </w:lvl>
    <w:lvl w:ilvl="3" w:tplc="04190001" w:tentative="1">
      <w:start w:val="1"/>
      <w:numFmt w:val="bullet"/>
      <w:lvlText w:val=""/>
      <w:lvlJc w:val="left"/>
      <w:pPr>
        <w:ind w:left="3282" w:hanging="360"/>
      </w:pPr>
      <w:rPr>
        <w:rFonts w:ascii="Symbol" w:hAnsi="Symbol" w:hint="default"/>
      </w:rPr>
    </w:lvl>
    <w:lvl w:ilvl="4" w:tplc="04190003" w:tentative="1">
      <w:start w:val="1"/>
      <w:numFmt w:val="bullet"/>
      <w:lvlText w:val="o"/>
      <w:lvlJc w:val="left"/>
      <w:pPr>
        <w:ind w:left="4002" w:hanging="360"/>
      </w:pPr>
      <w:rPr>
        <w:rFonts w:ascii="Courier New" w:hAnsi="Courier New" w:hint="default"/>
      </w:rPr>
    </w:lvl>
    <w:lvl w:ilvl="5" w:tplc="04190005" w:tentative="1">
      <w:start w:val="1"/>
      <w:numFmt w:val="bullet"/>
      <w:lvlText w:val=""/>
      <w:lvlJc w:val="left"/>
      <w:pPr>
        <w:ind w:left="4722" w:hanging="360"/>
      </w:pPr>
      <w:rPr>
        <w:rFonts w:ascii="Wingdings" w:hAnsi="Wingdings" w:hint="default"/>
      </w:rPr>
    </w:lvl>
    <w:lvl w:ilvl="6" w:tplc="04190001" w:tentative="1">
      <w:start w:val="1"/>
      <w:numFmt w:val="bullet"/>
      <w:lvlText w:val=""/>
      <w:lvlJc w:val="left"/>
      <w:pPr>
        <w:ind w:left="5442" w:hanging="360"/>
      </w:pPr>
      <w:rPr>
        <w:rFonts w:ascii="Symbol" w:hAnsi="Symbol" w:hint="default"/>
      </w:rPr>
    </w:lvl>
    <w:lvl w:ilvl="7" w:tplc="04190003" w:tentative="1">
      <w:start w:val="1"/>
      <w:numFmt w:val="bullet"/>
      <w:lvlText w:val="o"/>
      <w:lvlJc w:val="left"/>
      <w:pPr>
        <w:ind w:left="6162" w:hanging="360"/>
      </w:pPr>
      <w:rPr>
        <w:rFonts w:ascii="Courier New" w:hAnsi="Courier New" w:hint="default"/>
      </w:rPr>
    </w:lvl>
    <w:lvl w:ilvl="8" w:tplc="04190005" w:tentative="1">
      <w:start w:val="1"/>
      <w:numFmt w:val="bullet"/>
      <w:lvlText w:val=""/>
      <w:lvlJc w:val="left"/>
      <w:pPr>
        <w:ind w:left="6882" w:hanging="360"/>
      </w:pPr>
      <w:rPr>
        <w:rFonts w:ascii="Wingdings" w:hAnsi="Wingdings" w:hint="default"/>
      </w:rPr>
    </w:lvl>
  </w:abstractNum>
  <w:abstractNum w:abstractNumId="27" w15:restartNumberingAfterBreak="0">
    <w:nsid w:val="620A6269"/>
    <w:multiLevelType w:val="hybridMultilevel"/>
    <w:tmpl w:val="2C12FB32"/>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62522BFB"/>
    <w:multiLevelType w:val="hybridMultilevel"/>
    <w:tmpl w:val="E6DAD0AA"/>
    <w:lvl w:ilvl="0" w:tplc="0419000D">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29" w15:restartNumberingAfterBreak="0">
    <w:nsid w:val="64090BBB"/>
    <w:multiLevelType w:val="hybridMultilevel"/>
    <w:tmpl w:val="68889C0A"/>
    <w:lvl w:ilvl="0" w:tplc="1B6A0A08">
      <w:start w:val="1"/>
      <w:numFmt w:val="decimal"/>
      <w:lvlText w:val="%1."/>
      <w:lvlJc w:val="left"/>
      <w:pPr>
        <w:ind w:left="272" w:hanging="360"/>
      </w:pPr>
      <w:rPr>
        <w:rFonts w:cs="Times New Roman" w:hint="default"/>
        <w:b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5FF2182"/>
    <w:multiLevelType w:val="hybridMultilevel"/>
    <w:tmpl w:val="52BEB3DE"/>
    <w:lvl w:ilvl="0" w:tplc="8BA49DA4">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15:restartNumberingAfterBreak="0">
    <w:nsid w:val="669C4D7D"/>
    <w:multiLevelType w:val="hybridMultilevel"/>
    <w:tmpl w:val="A0E29F98"/>
    <w:lvl w:ilvl="0" w:tplc="04190011">
      <w:start w:val="14"/>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2" w15:restartNumberingAfterBreak="0">
    <w:nsid w:val="671F505B"/>
    <w:multiLevelType w:val="hybridMultilevel"/>
    <w:tmpl w:val="0992858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15:restartNumberingAfterBreak="0">
    <w:nsid w:val="68E6096B"/>
    <w:multiLevelType w:val="hybridMultilevel"/>
    <w:tmpl w:val="02605836"/>
    <w:lvl w:ilvl="0" w:tplc="74543D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69C91037"/>
    <w:multiLevelType w:val="hybridMultilevel"/>
    <w:tmpl w:val="823EF69A"/>
    <w:lvl w:ilvl="0" w:tplc="04190001">
      <w:start w:val="1"/>
      <w:numFmt w:val="bullet"/>
      <w:lvlText w:val=""/>
      <w:lvlJc w:val="left"/>
      <w:pPr>
        <w:ind w:left="1445" w:hanging="360"/>
      </w:pPr>
      <w:rPr>
        <w:rFonts w:ascii="Symbol" w:hAnsi="Symbol" w:hint="default"/>
      </w:rPr>
    </w:lvl>
    <w:lvl w:ilvl="1" w:tplc="04190003" w:tentative="1">
      <w:start w:val="1"/>
      <w:numFmt w:val="bullet"/>
      <w:lvlText w:val="o"/>
      <w:lvlJc w:val="left"/>
      <w:pPr>
        <w:ind w:left="2165" w:hanging="360"/>
      </w:pPr>
      <w:rPr>
        <w:rFonts w:ascii="Courier New" w:hAnsi="Courier New" w:hint="default"/>
      </w:rPr>
    </w:lvl>
    <w:lvl w:ilvl="2" w:tplc="04190005" w:tentative="1">
      <w:start w:val="1"/>
      <w:numFmt w:val="bullet"/>
      <w:lvlText w:val=""/>
      <w:lvlJc w:val="left"/>
      <w:pPr>
        <w:ind w:left="2885" w:hanging="360"/>
      </w:pPr>
      <w:rPr>
        <w:rFonts w:ascii="Wingdings" w:hAnsi="Wingdings" w:hint="default"/>
      </w:rPr>
    </w:lvl>
    <w:lvl w:ilvl="3" w:tplc="04190001" w:tentative="1">
      <w:start w:val="1"/>
      <w:numFmt w:val="bullet"/>
      <w:lvlText w:val=""/>
      <w:lvlJc w:val="left"/>
      <w:pPr>
        <w:ind w:left="3605" w:hanging="360"/>
      </w:pPr>
      <w:rPr>
        <w:rFonts w:ascii="Symbol" w:hAnsi="Symbol" w:hint="default"/>
      </w:rPr>
    </w:lvl>
    <w:lvl w:ilvl="4" w:tplc="04190003" w:tentative="1">
      <w:start w:val="1"/>
      <w:numFmt w:val="bullet"/>
      <w:lvlText w:val="o"/>
      <w:lvlJc w:val="left"/>
      <w:pPr>
        <w:ind w:left="4325" w:hanging="360"/>
      </w:pPr>
      <w:rPr>
        <w:rFonts w:ascii="Courier New" w:hAnsi="Courier New" w:hint="default"/>
      </w:rPr>
    </w:lvl>
    <w:lvl w:ilvl="5" w:tplc="04190005" w:tentative="1">
      <w:start w:val="1"/>
      <w:numFmt w:val="bullet"/>
      <w:lvlText w:val=""/>
      <w:lvlJc w:val="left"/>
      <w:pPr>
        <w:ind w:left="5045" w:hanging="360"/>
      </w:pPr>
      <w:rPr>
        <w:rFonts w:ascii="Wingdings" w:hAnsi="Wingdings" w:hint="default"/>
      </w:rPr>
    </w:lvl>
    <w:lvl w:ilvl="6" w:tplc="04190001" w:tentative="1">
      <w:start w:val="1"/>
      <w:numFmt w:val="bullet"/>
      <w:lvlText w:val=""/>
      <w:lvlJc w:val="left"/>
      <w:pPr>
        <w:ind w:left="5765" w:hanging="360"/>
      </w:pPr>
      <w:rPr>
        <w:rFonts w:ascii="Symbol" w:hAnsi="Symbol" w:hint="default"/>
      </w:rPr>
    </w:lvl>
    <w:lvl w:ilvl="7" w:tplc="04190003" w:tentative="1">
      <w:start w:val="1"/>
      <w:numFmt w:val="bullet"/>
      <w:lvlText w:val="o"/>
      <w:lvlJc w:val="left"/>
      <w:pPr>
        <w:ind w:left="6485" w:hanging="360"/>
      </w:pPr>
      <w:rPr>
        <w:rFonts w:ascii="Courier New" w:hAnsi="Courier New" w:hint="default"/>
      </w:rPr>
    </w:lvl>
    <w:lvl w:ilvl="8" w:tplc="04190005" w:tentative="1">
      <w:start w:val="1"/>
      <w:numFmt w:val="bullet"/>
      <w:lvlText w:val=""/>
      <w:lvlJc w:val="left"/>
      <w:pPr>
        <w:ind w:left="7205" w:hanging="360"/>
      </w:pPr>
      <w:rPr>
        <w:rFonts w:ascii="Wingdings" w:hAnsi="Wingdings" w:hint="default"/>
      </w:rPr>
    </w:lvl>
  </w:abstractNum>
  <w:abstractNum w:abstractNumId="35" w15:restartNumberingAfterBreak="0">
    <w:nsid w:val="6AF224F2"/>
    <w:multiLevelType w:val="hybridMultilevel"/>
    <w:tmpl w:val="30B4CA70"/>
    <w:lvl w:ilvl="0" w:tplc="74A2CD62">
      <w:start w:val="1"/>
      <w:numFmt w:val="decimal"/>
      <w:lvlText w:val="%1."/>
      <w:lvlJc w:val="left"/>
      <w:pPr>
        <w:ind w:left="36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15:restartNumberingAfterBreak="0">
    <w:nsid w:val="6D3D7C87"/>
    <w:multiLevelType w:val="hybridMultilevel"/>
    <w:tmpl w:val="AA4CB332"/>
    <w:lvl w:ilvl="0" w:tplc="F62EF2EE">
      <w:start w:val="1"/>
      <w:numFmt w:val="decimal"/>
      <w:lvlText w:val="%1)"/>
      <w:lvlJc w:val="left"/>
      <w:pPr>
        <w:ind w:left="1610" w:hanging="900"/>
      </w:pPr>
      <w:rPr>
        <w:rFonts w:ascii="Times New Roman" w:eastAsia="Times New Roman" w:hAnsi="Times New Roman" w:cs="Times New Roman"/>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37" w15:restartNumberingAfterBreak="0">
    <w:nsid w:val="76752869"/>
    <w:multiLevelType w:val="hybridMultilevel"/>
    <w:tmpl w:val="C0DEAFE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7BB0584"/>
    <w:multiLevelType w:val="hybridMultilevel"/>
    <w:tmpl w:val="060AECB6"/>
    <w:lvl w:ilvl="0" w:tplc="74A2CD62">
      <w:start w:val="1"/>
      <w:numFmt w:val="decimal"/>
      <w:lvlText w:val="%1."/>
      <w:lvlJc w:val="left"/>
      <w:pPr>
        <w:ind w:left="36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9" w15:restartNumberingAfterBreak="0">
    <w:nsid w:val="7E19698F"/>
    <w:multiLevelType w:val="hybridMultilevel"/>
    <w:tmpl w:val="9FF28D9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8"/>
  </w:num>
  <w:num w:numId="2">
    <w:abstractNumId w:val="25"/>
  </w:num>
  <w:num w:numId="3">
    <w:abstractNumId w:val="4"/>
  </w:num>
  <w:num w:numId="4">
    <w:abstractNumId w:val="36"/>
  </w:num>
  <w:num w:numId="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3"/>
  </w:num>
  <w:num w:numId="8">
    <w:abstractNumId w:val="19"/>
  </w:num>
  <w:num w:numId="9">
    <w:abstractNumId w:val="16"/>
  </w:num>
  <w:num w:numId="10">
    <w:abstractNumId w:val="32"/>
  </w:num>
  <w:num w:numId="11">
    <w:abstractNumId w:val="11"/>
  </w:num>
  <w:num w:numId="12">
    <w:abstractNumId w:val="2"/>
  </w:num>
  <w:num w:numId="13">
    <w:abstractNumId w:val="18"/>
  </w:num>
  <w:num w:numId="14">
    <w:abstractNumId w:val="5"/>
  </w:num>
  <w:num w:numId="15">
    <w:abstractNumId w:val="34"/>
  </w:num>
  <w:num w:numId="16">
    <w:abstractNumId w:val="26"/>
  </w:num>
  <w:num w:numId="17">
    <w:abstractNumId w:val="6"/>
  </w:num>
  <w:num w:numId="18">
    <w:abstractNumId w:val="14"/>
  </w:num>
  <w:num w:numId="19">
    <w:abstractNumId w:val="3"/>
  </w:num>
  <w:num w:numId="20">
    <w:abstractNumId w:val="21"/>
  </w:num>
  <w:num w:numId="21">
    <w:abstractNumId w:val="17"/>
  </w:num>
  <w:num w:numId="22">
    <w:abstractNumId w:val="0"/>
  </w:num>
  <w:num w:numId="23">
    <w:abstractNumId w:val="7"/>
  </w:num>
  <w:num w:numId="24">
    <w:abstractNumId w:val="35"/>
  </w:num>
  <w:num w:numId="25">
    <w:abstractNumId w:val="27"/>
  </w:num>
  <w:num w:numId="26">
    <w:abstractNumId w:val="24"/>
  </w:num>
  <w:num w:numId="27">
    <w:abstractNumId w:val="39"/>
  </w:num>
  <w:num w:numId="28">
    <w:abstractNumId w:val="22"/>
  </w:num>
  <w:num w:numId="29">
    <w:abstractNumId w:val="38"/>
  </w:num>
  <w:num w:numId="30">
    <w:abstractNumId w:val="10"/>
  </w:num>
  <w:num w:numId="31">
    <w:abstractNumId w:val="8"/>
  </w:num>
  <w:num w:numId="32">
    <w:abstractNumId w:val="29"/>
  </w:num>
  <w:num w:numId="33">
    <w:abstractNumId w:val="9"/>
  </w:num>
  <w:num w:numId="34">
    <w:abstractNumId w:val="20"/>
  </w:num>
  <w:num w:numId="35">
    <w:abstractNumId w:val="13"/>
  </w:num>
  <w:num w:numId="36">
    <w:abstractNumId w:val="33"/>
  </w:num>
  <w:num w:numId="37">
    <w:abstractNumId w:val="12"/>
  </w:num>
  <w:num w:numId="38">
    <w:abstractNumId w:val="1"/>
  </w:num>
  <w:num w:numId="39">
    <w:abstractNumId w:val="31"/>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E18C8"/>
    <w:rsid w:val="0001608E"/>
    <w:rsid w:val="00023194"/>
    <w:rsid w:val="000257C3"/>
    <w:rsid w:val="00026A74"/>
    <w:rsid w:val="00033DC8"/>
    <w:rsid w:val="00035A72"/>
    <w:rsid w:val="000365C2"/>
    <w:rsid w:val="000367FB"/>
    <w:rsid w:val="00046249"/>
    <w:rsid w:val="000519DA"/>
    <w:rsid w:val="000548E8"/>
    <w:rsid w:val="000611B5"/>
    <w:rsid w:val="00061725"/>
    <w:rsid w:val="00066344"/>
    <w:rsid w:val="0007169D"/>
    <w:rsid w:val="000726AB"/>
    <w:rsid w:val="00075448"/>
    <w:rsid w:val="000828FB"/>
    <w:rsid w:val="00093814"/>
    <w:rsid w:val="00094956"/>
    <w:rsid w:val="00094BAA"/>
    <w:rsid w:val="000A59D5"/>
    <w:rsid w:val="000A707D"/>
    <w:rsid w:val="000A7E49"/>
    <w:rsid w:val="000B511B"/>
    <w:rsid w:val="000B7354"/>
    <w:rsid w:val="000C05AD"/>
    <w:rsid w:val="000C3221"/>
    <w:rsid w:val="000C4356"/>
    <w:rsid w:val="000C53F3"/>
    <w:rsid w:val="000C5B49"/>
    <w:rsid w:val="000C66F0"/>
    <w:rsid w:val="000C7B06"/>
    <w:rsid w:val="000D20D9"/>
    <w:rsid w:val="000D2E91"/>
    <w:rsid w:val="000D3849"/>
    <w:rsid w:val="000D413D"/>
    <w:rsid w:val="000D4F95"/>
    <w:rsid w:val="000E2BD3"/>
    <w:rsid w:val="000E627C"/>
    <w:rsid w:val="000E659B"/>
    <w:rsid w:val="000E697D"/>
    <w:rsid w:val="000F0215"/>
    <w:rsid w:val="00112F4F"/>
    <w:rsid w:val="0011376B"/>
    <w:rsid w:val="00124BED"/>
    <w:rsid w:val="00127D02"/>
    <w:rsid w:val="00133147"/>
    <w:rsid w:val="00134D04"/>
    <w:rsid w:val="00136E75"/>
    <w:rsid w:val="001459AA"/>
    <w:rsid w:val="00147A92"/>
    <w:rsid w:val="00150E02"/>
    <w:rsid w:val="00154DC0"/>
    <w:rsid w:val="00160098"/>
    <w:rsid w:val="00160557"/>
    <w:rsid w:val="00167F30"/>
    <w:rsid w:val="00170A59"/>
    <w:rsid w:val="001710DA"/>
    <w:rsid w:val="00183247"/>
    <w:rsid w:val="00194CCE"/>
    <w:rsid w:val="001A5D72"/>
    <w:rsid w:val="001A760F"/>
    <w:rsid w:val="001B078F"/>
    <w:rsid w:val="001B2C07"/>
    <w:rsid w:val="001B3005"/>
    <w:rsid w:val="001B5D40"/>
    <w:rsid w:val="001C3174"/>
    <w:rsid w:val="001C3646"/>
    <w:rsid w:val="001D2322"/>
    <w:rsid w:val="001D56AB"/>
    <w:rsid w:val="001E38D8"/>
    <w:rsid w:val="001E4505"/>
    <w:rsid w:val="001F2AF0"/>
    <w:rsid w:val="001F5A89"/>
    <w:rsid w:val="00203D58"/>
    <w:rsid w:val="002049D8"/>
    <w:rsid w:val="002056A6"/>
    <w:rsid w:val="002140FD"/>
    <w:rsid w:val="00215C15"/>
    <w:rsid w:val="00216049"/>
    <w:rsid w:val="00216FB6"/>
    <w:rsid w:val="00225F02"/>
    <w:rsid w:val="00226B9A"/>
    <w:rsid w:val="00230226"/>
    <w:rsid w:val="0023215B"/>
    <w:rsid w:val="002342E4"/>
    <w:rsid w:val="00235D76"/>
    <w:rsid w:val="0023613E"/>
    <w:rsid w:val="0023637A"/>
    <w:rsid w:val="00240D05"/>
    <w:rsid w:val="00243AF3"/>
    <w:rsid w:val="00250E4E"/>
    <w:rsid w:val="00253E02"/>
    <w:rsid w:val="002553D8"/>
    <w:rsid w:val="0025785F"/>
    <w:rsid w:val="002647A9"/>
    <w:rsid w:val="00265737"/>
    <w:rsid w:val="00266077"/>
    <w:rsid w:val="0027503E"/>
    <w:rsid w:val="00275179"/>
    <w:rsid w:val="002755EE"/>
    <w:rsid w:val="00276443"/>
    <w:rsid w:val="00291A6C"/>
    <w:rsid w:val="002924E0"/>
    <w:rsid w:val="002B30A4"/>
    <w:rsid w:val="002B6663"/>
    <w:rsid w:val="002C2210"/>
    <w:rsid w:val="002C5344"/>
    <w:rsid w:val="002C5E33"/>
    <w:rsid w:val="002D11AB"/>
    <w:rsid w:val="002D49E1"/>
    <w:rsid w:val="002E1185"/>
    <w:rsid w:val="002E373C"/>
    <w:rsid w:val="002F1869"/>
    <w:rsid w:val="002F3C29"/>
    <w:rsid w:val="00306AF2"/>
    <w:rsid w:val="00312AA2"/>
    <w:rsid w:val="00313890"/>
    <w:rsid w:val="00314125"/>
    <w:rsid w:val="003154B9"/>
    <w:rsid w:val="00322F45"/>
    <w:rsid w:val="003304EE"/>
    <w:rsid w:val="00330949"/>
    <w:rsid w:val="003334C3"/>
    <w:rsid w:val="00352058"/>
    <w:rsid w:val="00356284"/>
    <w:rsid w:val="003640CB"/>
    <w:rsid w:val="00367B05"/>
    <w:rsid w:val="00367E33"/>
    <w:rsid w:val="00373EC5"/>
    <w:rsid w:val="00376033"/>
    <w:rsid w:val="003853CA"/>
    <w:rsid w:val="00390DDF"/>
    <w:rsid w:val="00393A35"/>
    <w:rsid w:val="00396552"/>
    <w:rsid w:val="003A4B0A"/>
    <w:rsid w:val="003A675E"/>
    <w:rsid w:val="003A7405"/>
    <w:rsid w:val="003B4A18"/>
    <w:rsid w:val="003B6F82"/>
    <w:rsid w:val="003C0A31"/>
    <w:rsid w:val="003C1C9C"/>
    <w:rsid w:val="003C5F58"/>
    <w:rsid w:val="003C6155"/>
    <w:rsid w:val="003D4B01"/>
    <w:rsid w:val="003E19A7"/>
    <w:rsid w:val="003E2CC6"/>
    <w:rsid w:val="003F3615"/>
    <w:rsid w:val="003F425D"/>
    <w:rsid w:val="003F474B"/>
    <w:rsid w:val="003F5A6B"/>
    <w:rsid w:val="003F6DC3"/>
    <w:rsid w:val="00401459"/>
    <w:rsid w:val="004014DC"/>
    <w:rsid w:val="004028A6"/>
    <w:rsid w:val="00405D8E"/>
    <w:rsid w:val="0040689C"/>
    <w:rsid w:val="00411925"/>
    <w:rsid w:val="00415E0E"/>
    <w:rsid w:val="00420F34"/>
    <w:rsid w:val="00424955"/>
    <w:rsid w:val="0043444A"/>
    <w:rsid w:val="004345C4"/>
    <w:rsid w:val="00436888"/>
    <w:rsid w:val="00441F46"/>
    <w:rsid w:val="00445D2C"/>
    <w:rsid w:val="004462AE"/>
    <w:rsid w:val="00452D06"/>
    <w:rsid w:val="004604BC"/>
    <w:rsid w:val="00461FE8"/>
    <w:rsid w:val="0046458D"/>
    <w:rsid w:val="00464718"/>
    <w:rsid w:val="00464F9F"/>
    <w:rsid w:val="00466761"/>
    <w:rsid w:val="004719EE"/>
    <w:rsid w:val="00471FC3"/>
    <w:rsid w:val="004730DD"/>
    <w:rsid w:val="00476AC4"/>
    <w:rsid w:val="00485528"/>
    <w:rsid w:val="00490AAB"/>
    <w:rsid w:val="004A355D"/>
    <w:rsid w:val="004A6FEF"/>
    <w:rsid w:val="004A702B"/>
    <w:rsid w:val="004B2F3B"/>
    <w:rsid w:val="004C2B2A"/>
    <w:rsid w:val="004D11BE"/>
    <w:rsid w:val="004D30D5"/>
    <w:rsid w:val="004E0A6C"/>
    <w:rsid w:val="004F3FAF"/>
    <w:rsid w:val="004F7AE7"/>
    <w:rsid w:val="00501579"/>
    <w:rsid w:val="005017CF"/>
    <w:rsid w:val="00504E52"/>
    <w:rsid w:val="00507421"/>
    <w:rsid w:val="00510429"/>
    <w:rsid w:val="00523D9C"/>
    <w:rsid w:val="00540092"/>
    <w:rsid w:val="00540E6C"/>
    <w:rsid w:val="00541F68"/>
    <w:rsid w:val="005520F2"/>
    <w:rsid w:val="0055309C"/>
    <w:rsid w:val="00560B11"/>
    <w:rsid w:val="00564980"/>
    <w:rsid w:val="00567799"/>
    <w:rsid w:val="0058148E"/>
    <w:rsid w:val="005854E3"/>
    <w:rsid w:val="00586461"/>
    <w:rsid w:val="00590BD3"/>
    <w:rsid w:val="0059391A"/>
    <w:rsid w:val="005A6414"/>
    <w:rsid w:val="005B17E2"/>
    <w:rsid w:val="005B189F"/>
    <w:rsid w:val="005B33F6"/>
    <w:rsid w:val="005C0EF8"/>
    <w:rsid w:val="005C2DC8"/>
    <w:rsid w:val="005C6480"/>
    <w:rsid w:val="005D11E5"/>
    <w:rsid w:val="005E4979"/>
    <w:rsid w:val="005E6E29"/>
    <w:rsid w:val="005F2007"/>
    <w:rsid w:val="00601282"/>
    <w:rsid w:val="0060325E"/>
    <w:rsid w:val="00606AA9"/>
    <w:rsid w:val="00611CBB"/>
    <w:rsid w:val="00615A6C"/>
    <w:rsid w:val="0062318F"/>
    <w:rsid w:val="00624AE5"/>
    <w:rsid w:val="00631492"/>
    <w:rsid w:val="00631D40"/>
    <w:rsid w:val="006363BB"/>
    <w:rsid w:val="00653E98"/>
    <w:rsid w:val="006560A0"/>
    <w:rsid w:val="00656CC3"/>
    <w:rsid w:val="00656FDF"/>
    <w:rsid w:val="0066188C"/>
    <w:rsid w:val="006752B4"/>
    <w:rsid w:val="00680C46"/>
    <w:rsid w:val="00680E71"/>
    <w:rsid w:val="00694631"/>
    <w:rsid w:val="00694C67"/>
    <w:rsid w:val="00696E5A"/>
    <w:rsid w:val="006A0861"/>
    <w:rsid w:val="006A20B1"/>
    <w:rsid w:val="006A3F09"/>
    <w:rsid w:val="006A5E12"/>
    <w:rsid w:val="006B0270"/>
    <w:rsid w:val="006C0CBC"/>
    <w:rsid w:val="006D4896"/>
    <w:rsid w:val="006D7474"/>
    <w:rsid w:val="006E4E75"/>
    <w:rsid w:val="006E6887"/>
    <w:rsid w:val="006E7E3F"/>
    <w:rsid w:val="006F55E9"/>
    <w:rsid w:val="006F595C"/>
    <w:rsid w:val="006F65B8"/>
    <w:rsid w:val="00701D3F"/>
    <w:rsid w:val="0070230F"/>
    <w:rsid w:val="00705AAE"/>
    <w:rsid w:val="00705C8B"/>
    <w:rsid w:val="00707784"/>
    <w:rsid w:val="00707AC6"/>
    <w:rsid w:val="00711F01"/>
    <w:rsid w:val="00712247"/>
    <w:rsid w:val="00712DE6"/>
    <w:rsid w:val="00714A20"/>
    <w:rsid w:val="00717376"/>
    <w:rsid w:val="00717C13"/>
    <w:rsid w:val="00722013"/>
    <w:rsid w:val="007262F4"/>
    <w:rsid w:val="007268FF"/>
    <w:rsid w:val="00727D94"/>
    <w:rsid w:val="00732CEE"/>
    <w:rsid w:val="00736B18"/>
    <w:rsid w:val="00737E70"/>
    <w:rsid w:val="00740301"/>
    <w:rsid w:val="00740EF6"/>
    <w:rsid w:val="00743CF8"/>
    <w:rsid w:val="00751CF2"/>
    <w:rsid w:val="007542FF"/>
    <w:rsid w:val="00755038"/>
    <w:rsid w:val="00755040"/>
    <w:rsid w:val="007662C7"/>
    <w:rsid w:val="00767EDE"/>
    <w:rsid w:val="007700CB"/>
    <w:rsid w:val="00771E14"/>
    <w:rsid w:val="00772321"/>
    <w:rsid w:val="007733D6"/>
    <w:rsid w:val="00774A0F"/>
    <w:rsid w:val="00774DDF"/>
    <w:rsid w:val="00781AFB"/>
    <w:rsid w:val="00793227"/>
    <w:rsid w:val="00794415"/>
    <w:rsid w:val="007A1B6D"/>
    <w:rsid w:val="007A2258"/>
    <w:rsid w:val="007A5B0B"/>
    <w:rsid w:val="007B2A89"/>
    <w:rsid w:val="007C6442"/>
    <w:rsid w:val="007D03AB"/>
    <w:rsid w:val="007D24AA"/>
    <w:rsid w:val="007D3089"/>
    <w:rsid w:val="007D470E"/>
    <w:rsid w:val="007D746F"/>
    <w:rsid w:val="007E070F"/>
    <w:rsid w:val="007E18C8"/>
    <w:rsid w:val="007E3360"/>
    <w:rsid w:val="007E38B3"/>
    <w:rsid w:val="007F56A5"/>
    <w:rsid w:val="00801826"/>
    <w:rsid w:val="00803225"/>
    <w:rsid w:val="00803FF6"/>
    <w:rsid w:val="00804BA1"/>
    <w:rsid w:val="00813C96"/>
    <w:rsid w:val="00832676"/>
    <w:rsid w:val="0083447F"/>
    <w:rsid w:val="008348DE"/>
    <w:rsid w:val="0083541F"/>
    <w:rsid w:val="008426D4"/>
    <w:rsid w:val="0084290F"/>
    <w:rsid w:val="00844001"/>
    <w:rsid w:val="00844D4F"/>
    <w:rsid w:val="00856BEA"/>
    <w:rsid w:val="00861666"/>
    <w:rsid w:val="0086560A"/>
    <w:rsid w:val="00882789"/>
    <w:rsid w:val="00886900"/>
    <w:rsid w:val="00886AD3"/>
    <w:rsid w:val="00896085"/>
    <w:rsid w:val="00897B53"/>
    <w:rsid w:val="008B27D1"/>
    <w:rsid w:val="008B3928"/>
    <w:rsid w:val="008B7A17"/>
    <w:rsid w:val="008C5A86"/>
    <w:rsid w:val="008C7C34"/>
    <w:rsid w:val="008D3425"/>
    <w:rsid w:val="008D49D6"/>
    <w:rsid w:val="008E0892"/>
    <w:rsid w:val="008E4E02"/>
    <w:rsid w:val="008E6B43"/>
    <w:rsid w:val="008F029D"/>
    <w:rsid w:val="008F2455"/>
    <w:rsid w:val="00900263"/>
    <w:rsid w:val="00902DDE"/>
    <w:rsid w:val="00912047"/>
    <w:rsid w:val="009130B2"/>
    <w:rsid w:val="009162DF"/>
    <w:rsid w:val="00917043"/>
    <w:rsid w:val="009203FE"/>
    <w:rsid w:val="0092702A"/>
    <w:rsid w:val="0093497A"/>
    <w:rsid w:val="009351B2"/>
    <w:rsid w:val="0093789D"/>
    <w:rsid w:val="0095025B"/>
    <w:rsid w:val="00955186"/>
    <w:rsid w:val="00955F45"/>
    <w:rsid w:val="00960F46"/>
    <w:rsid w:val="00961F0C"/>
    <w:rsid w:val="00975B3C"/>
    <w:rsid w:val="00984A26"/>
    <w:rsid w:val="00992383"/>
    <w:rsid w:val="0099394C"/>
    <w:rsid w:val="009975C8"/>
    <w:rsid w:val="009A2DB7"/>
    <w:rsid w:val="009B1B1D"/>
    <w:rsid w:val="009B2B23"/>
    <w:rsid w:val="009B3AA5"/>
    <w:rsid w:val="009C27CE"/>
    <w:rsid w:val="009C3636"/>
    <w:rsid w:val="009C7051"/>
    <w:rsid w:val="009D0E58"/>
    <w:rsid w:val="009D1024"/>
    <w:rsid w:val="009D12EB"/>
    <w:rsid w:val="009D325C"/>
    <w:rsid w:val="009D58FD"/>
    <w:rsid w:val="009D5D3C"/>
    <w:rsid w:val="009D66FE"/>
    <w:rsid w:val="009E5307"/>
    <w:rsid w:val="009E7EB9"/>
    <w:rsid w:val="009F7EDA"/>
    <w:rsid w:val="00A02EA7"/>
    <w:rsid w:val="00A03BB6"/>
    <w:rsid w:val="00A07F46"/>
    <w:rsid w:val="00A15935"/>
    <w:rsid w:val="00A22B91"/>
    <w:rsid w:val="00A377DD"/>
    <w:rsid w:val="00A462B0"/>
    <w:rsid w:val="00A51EB3"/>
    <w:rsid w:val="00A63A0B"/>
    <w:rsid w:val="00A65842"/>
    <w:rsid w:val="00A66778"/>
    <w:rsid w:val="00A709D2"/>
    <w:rsid w:val="00A72430"/>
    <w:rsid w:val="00A730E3"/>
    <w:rsid w:val="00A745C0"/>
    <w:rsid w:val="00A90F57"/>
    <w:rsid w:val="00A912DF"/>
    <w:rsid w:val="00A92189"/>
    <w:rsid w:val="00A94563"/>
    <w:rsid w:val="00AA2C09"/>
    <w:rsid w:val="00AB2CE9"/>
    <w:rsid w:val="00AB3662"/>
    <w:rsid w:val="00AC063D"/>
    <w:rsid w:val="00AD1274"/>
    <w:rsid w:val="00AD136D"/>
    <w:rsid w:val="00AD43BB"/>
    <w:rsid w:val="00AD617A"/>
    <w:rsid w:val="00AD7CE4"/>
    <w:rsid w:val="00AE1208"/>
    <w:rsid w:val="00AE47AD"/>
    <w:rsid w:val="00AE6232"/>
    <w:rsid w:val="00AE6873"/>
    <w:rsid w:val="00AF12DD"/>
    <w:rsid w:val="00AF5AC0"/>
    <w:rsid w:val="00B04744"/>
    <w:rsid w:val="00B06CF5"/>
    <w:rsid w:val="00B07589"/>
    <w:rsid w:val="00B227B9"/>
    <w:rsid w:val="00B2390B"/>
    <w:rsid w:val="00B30F63"/>
    <w:rsid w:val="00B31F34"/>
    <w:rsid w:val="00B400F7"/>
    <w:rsid w:val="00B41025"/>
    <w:rsid w:val="00B41D9E"/>
    <w:rsid w:val="00B4356E"/>
    <w:rsid w:val="00B46401"/>
    <w:rsid w:val="00B534E1"/>
    <w:rsid w:val="00B53BEC"/>
    <w:rsid w:val="00B54C0A"/>
    <w:rsid w:val="00B57EB7"/>
    <w:rsid w:val="00B61E98"/>
    <w:rsid w:val="00B66084"/>
    <w:rsid w:val="00B67089"/>
    <w:rsid w:val="00B716F0"/>
    <w:rsid w:val="00B7324B"/>
    <w:rsid w:val="00B74C16"/>
    <w:rsid w:val="00B80FC2"/>
    <w:rsid w:val="00B8169C"/>
    <w:rsid w:val="00B82294"/>
    <w:rsid w:val="00B85698"/>
    <w:rsid w:val="00B913E0"/>
    <w:rsid w:val="00B92A1E"/>
    <w:rsid w:val="00BA4203"/>
    <w:rsid w:val="00BB2BDB"/>
    <w:rsid w:val="00BB3239"/>
    <w:rsid w:val="00BB4528"/>
    <w:rsid w:val="00BC23B1"/>
    <w:rsid w:val="00BC2D2A"/>
    <w:rsid w:val="00BC669F"/>
    <w:rsid w:val="00BD25EC"/>
    <w:rsid w:val="00BD4FA1"/>
    <w:rsid w:val="00BD657E"/>
    <w:rsid w:val="00BD6695"/>
    <w:rsid w:val="00BD6FAC"/>
    <w:rsid w:val="00BE18B4"/>
    <w:rsid w:val="00BE2FFE"/>
    <w:rsid w:val="00BE6D0A"/>
    <w:rsid w:val="00BF23F7"/>
    <w:rsid w:val="00BF41C9"/>
    <w:rsid w:val="00BF4358"/>
    <w:rsid w:val="00BF67B9"/>
    <w:rsid w:val="00C03370"/>
    <w:rsid w:val="00C05C65"/>
    <w:rsid w:val="00C11F8E"/>
    <w:rsid w:val="00C14441"/>
    <w:rsid w:val="00C22CE4"/>
    <w:rsid w:val="00C22F32"/>
    <w:rsid w:val="00C25500"/>
    <w:rsid w:val="00C2682E"/>
    <w:rsid w:val="00C27BF5"/>
    <w:rsid w:val="00C41691"/>
    <w:rsid w:val="00C44C8E"/>
    <w:rsid w:val="00C44E5B"/>
    <w:rsid w:val="00C71830"/>
    <w:rsid w:val="00C74DCA"/>
    <w:rsid w:val="00C801E7"/>
    <w:rsid w:val="00C81A35"/>
    <w:rsid w:val="00CA23A2"/>
    <w:rsid w:val="00CA39AE"/>
    <w:rsid w:val="00CA7B5F"/>
    <w:rsid w:val="00CB5353"/>
    <w:rsid w:val="00CB6786"/>
    <w:rsid w:val="00CC0CF9"/>
    <w:rsid w:val="00CC1D13"/>
    <w:rsid w:val="00CC200F"/>
    <w:rsid w:val="00CC468D"/>
    <w:rsid w:val="00CC6BB2"/>
    <w:rsid w:val="00CD366C"/>
    <w:rsid w:val="00CD47CC"/>
    <w:rsid w:val="00CE51DF"/>
    <w:rsid w:val="00CE703A"/>
    <w:rsid w:val="00CF1BAB"/>
    <w:rsid w:val="00D01ED6"/>
    <w:rsid w:val="00D02E9A"/>
    <w:rsid w:val="00D05CC7"/>
    <w:rsid w:val="00D05D42"/>
    <w:rsid w:val="00D130B2"/>
    <w:rsid w:val="00D14437"/>
    <w:rsid w:val="00D20A98"/>
    <w:rsid w:val="00D21008"/>
    <w:rsid w:val="00D26004"/>
    <w:rsid w:val="00D2612D"/>
    <w:rsid w:val="00D303EF"/>
    <w:rsid w:val="00D35CE3"/>
    <w:rsid w:val="00D40475"/>
    <w:rsid w:val="00D40CBA"/>
    <w:rsid w:val="00D40D1E"/>
    <w:rsid w:val="00D42F50"/>
    <w:rsid w:val="00D50266"/>
    <w:rsid w:val="00D62236"/>
    <w:rsid w:val="00D64DD4"/>
    <w:rsid w:val="00D65BD2"/>
    <w:rsid w:val="00D71293"/>
    <w:rsid w:val="00D7346B"/>
    <w:rsid w:val="00D842A4"/>
    <w:rsid w:val="00D8687A"/>
    <w:rsid w:val="00D91F55"/>
    <w:rsid w:val="00D95E60"/>
    <w:rsid w:val="00DA3073"/>
    <w:rsid w:val="00DA5F31"/>
    <w:rsid w:val="00DA7644"/>
    <w:rsid w:val="00DB2266"/>
    <w:rsid w:val="00DB6E57"/>
    <w:rsid w:val="00DC0D37"/>
    <w:rsid w:val="00DC3A36"/>
    <w:rsid w:val="00DD118F"/>
    <w:rsid w:val="00DE26F4"/>
    <w:rsid w:val="00DE4D09"/>
    <w:rsid w:val="00DF04A4"/>
    <w:rsid w:val="00DF16CB"/>
    <w:rsid w:val="00E05CE1"/>
    <w:rsid w:val="00E21052"/>
    <w:rsid w:val="00E2744F"/>
    <w:rsid w:val="00E314D8"/>
    <w:rsid w:val="00E364E2"/>
    <w:rsid w:val="00E43412"/>
    <w:rsid w:val="00E52571"/>
    <w:rsid w:val="00E54C37"/>
    <w:rsid w:val="00E550F1"/>
    <w:rsid w:val="00E61AF8"/>
    <w:rsid w:val="00E61BFC"/>
    <w:rsid w:val="00E65908"/>
    <w:rsid w:val="00E6760F"/>
    <w:rsid w:val="00E75C81"/>
    <w:rsid w:val="00E904CB"/>
    <w:rsid w:val="00E9656B"/>
    <w:rsid w:val="00E97DCF"/>
    <w:rsid w:val="00EA3C95"/>
    <w:rsid w:val="00EB1B82"/>
    <w:rsid w:val="00EB2C25"/>
    <w:rsid w:val="00EB32C6"/>
    <w:rsid w:val="00EB492F"/>
    <w:rsid w:val="00EB591C"/>
    <w:rsid w:val="00EC3037"/>
    <w:rsid w:val="00EC63DE"/>
    <w:rsid w:val="00ED0610"/>
    <w:rsid w:val="00ED1395"/>
    <w:rsid w:val="00ED36ED"/>
    <w:rsid w:val="00EE7170"/>
    <w:rsid w:val="00EF0646"/>
    <w:rsid w:val="00EF3A9B"/>
    <w:rsid w:val="00EF74F1"/>
    <w:rsid w:val="00F0134A"/>
    <w:rsid w:val="00F02AFE"/>
    <w:rsid w:val="00F03868"/>
    <w:rsid w:val="00F06547"/>
    <w:rsid w:val="00F065FE"/>
    <w:rsid w:val="00F06BB4"/>
    <w:rsid w:val="00F13219"/>
    <w:rsid w:val="00F17CC1"/>
    <w:rsid w:val="00F21125"/>
    <w:rsid w:val="00F25BE4"/>
    <w:rsid w:val="00F27CAF"/>
    <w:rsid w:val="00F27D67"/>
    <w:rsid w:val="00F33B24"/>
    <w:rsid w:val="00F34C9A"/>
    <w:rsid w:val="00F35059"/>
    <w:rsid w:val="00F37388"/>
    <w:rsid w:val="00F37A42"/>
    <w:rsid w:val="00F4361E"/>
    <w:rsid w:val="00F46CDB"/>
    <w:rsid w:val="00F51359"/>
    <w:rsid w:val="00F604BC"/>
    <w:rsid w:val="00F66466"/>
    <w:rsid w:val="00F668E8"/>
    <w:rsid w:val="00F71624"/>
    <w:rsid w:val="00F729CF"/>
    <w:rsid w:val="00F72B59"/>
    <w:rsid w:val="00F76D93"/>
    <w:rsid w:val="00F7749D"/>
    <w:rsid w:val="00F81D69"/>
    <w:rsid w:val="00FA023C"/>
    <w:rsid w:val="00FA3B37"/>
    <w:rsid w:val="00FA63AA"/>
    <w:rsid w:val="00FB015C"/>
    <w:rsid w:val="00FB2AC6"/>
    <w:rsid w:val="00FB4DEA"/>
    <w:rsid w:val="00FB725F"/>
    <w:rsid w:val="00FC50A2"/>
    <w:rsid w:val="00FC795C"/>
    <w:rsid w:val="00FD1072"/>
    <w:rsid w:val="00FD2CE8"/>
    <w:rsid w:val="00FE1A8D"/>
    <w:rsid w:val="00FE2823"/>
    <w:rsid w:val="00FE33C4"/>
    <w:rsid w:val="00FE45DC"/>
    <w:rsid w:val="00FF1C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72D971"/>
  <w15:docId w15:val="{6EEA266F-F933-4598-8115-730474801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D3C"/>
    <w:pPr>
      <w:spacing w:after="200" w:line="276" w:lineRule="auto"/>
    </w:pPr>
  </w:style>
  <w:style w:type="paragraph" w:styleId="3">
    <w:name w:val="heading 3"/>
    <w:basedOn w:val="a"/>
    <w:next w:val="a"/>
    <w:link w:val="30"/>
    <w:uiPriority w:val="99"/>
    <w:qFormat/>
    <w:rsid w:val="003334C3"/>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3334C3"/>
    <w:rPr>
      <w:rFonts w:ascii="Arial" w:eastAsia="Times New Roman" w:hAnsi="Arial" w:cs="Arial"/>
      <w:b/>
      <w:bCs/>
      <w:sz w:val="26"/>
      <w:szCs w:val="26"/>
    </w:rPr>
  </w:style>
  <w:style w:type="paragraph" w:styleId="a3">
    <w:name w:val="List Paragraph"/>
    <w:basedOn w:val="a"/>
    <w:uiPriority w:val="34"/>
    <w:qFormat/>
    <w:rsid w:val="006752B4"/>
    <w:pPr>
      <w:ind w:left="720"/>
      <w:contextualSpacing/>
    </w:pPr>
  </w:style>
  <w:style w:type="paragraph" w:styleId="a4">
    <w:name w:val="Body Text Indent"/>
    <w:basedOn w:val="a"/>
    <w:link w:val="a5"/>
    <w:uiPriority w:val="99"/>
    <w:rsid w:val="00B7324B"/>
    <w:pPr>
      <w:spacing w:after="0" w:line="360" w:lineRule="auto"/>
      <w:ind w:left="-540"/>
      <w:jc w:val="both"/>
    </w:pPr>
    <w:rPr>
      <w:rFonts w:ascii="Times New Roman" w:hAnsi="Times New Roman"/>
      <w:sz w:val="28"/>
      <w:szCs w:val="28"/>
    </w:rPr>
  </w:style>
  <w:style w:type="character" w:customStyle="1" w:styleId="a5">
    <w:name w:val="Основной текст с отступом Знак"/>
    <w:basedOn w:val="a0"/>
    <w:link w:val="a4"/>
    <w:uiPriority w:val="99"/>
    <w:locked/>
    <w:rsid w:val="00B7324B"/>
    <w:rPr>
      <w:rFonts w:ascii="Times New Roman" w:hAnsi="Times New Roman" w:cs="Times New Roman"/>
      <w:sz w:val="28"/>
      <w:szCs w:val="28"/>
    </w:rPr>
  </w:style>
  <w:style w:type="paragraph" w:styleId="a6">
    <w:name w:val="Balloon Text"/>
    <w:basedOn w:val="a"/>
    <w:link w:val="a7"/>
    <w:uiPriority w:val="99"/>
    <w:semiHidden/>
    <w:rsid w:val="00B54C0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B54C0A"/>
    <w:rPr>
      <w:rFonts w:ascii="Tahoma" w:hAnsi="Tahoma" w:cs="Tahoma"/>
      <w:sz w:val="16"/>
      <w:szCs w:val="16"/>
    </w:rPr>
  </w:style>
  <w:style w:type="paragraph" w:styleId="a8">
    <w:name w:val="No Spacing"/>
    <w:uiPriority w:val="99"/>
    <w:qFormat/>
    <w:rsid w:val="002755EE"/>
    <w:rPr>
      <w:rFonts w:ascii="Times New Roman" w:hAnsi="Times New Roman"/>
      <w:sz w:val="28"/>
      <w:szCs w:val="28"/>
      <w:lang w:eastAsia="en-US"/>
    </w:rPr>
  </w:style>
  <w:style w:type="character" w:customStyle="1" w:styleId="grame">
    <w:name w:val="grame"/>
    <w:basedOn w:val="a0"/>
    <w:uiPriority w:val="99"/>
    <w:rsid w:val="00EB492F"/>
    <w:rPr>
      <w:rFonts w:cs="Times New Roman"/>
    </w:rPr>
  </w:style>
  <w:style w:type="paragraph" w:customStyle="1" w:styleId="1">
    <w:name w:val="Без интервала1"/>
    <w:uiPriority w:val="99"/>
    <w:rsid w:val="008348DE"/>
  </w:style>
  <w:style w:type="paragraph" w:customStyle="1" w:styleId="10">
    <w:name w:val="Абзац списка1"/>
    <w:basedOn w:val="a"/>
    <w:uiPriority w:val="99"/>
    <w:rsid w:val="00FB4DEA"/>
    <w:pPr>
      <w:ind w:left="720"/>
    </w:pPr>
    <w:rPr>
      <w:rFonts w:cs="Calibri"/>
      <w:lang w:eastAsia="en-US"/>
    </w:rPr>
  </w:style>
  <w:style w:type="paragraph" w:customStyle="1" w:styleId="ConsPlusNormal">
    <w:name w:val="ConsPlusNormal"/>
    <w:rsid w:val="006E4E75"/>
    <w:pPr>
      <w:widowControl w:val="0"/>
      <w:autoSpaceDE w:val="0"/>
      <w:autoSpaceDN w:val="0"/>
      <w:adjustRightInd w:val="0"/>
    </w:pPr>
    <w:rPr>
      <w:rFonts w:ascii="Arial" w:hAnsi="Arial" w:cs="Arial"/>
      <w:sz w:val="20"/>
      <w:szCs w:val="20"/>
    </w:rPr>
  </w:style>
  <w:style w:type="paragraph" w:customStyle="1" w:styleId="Default">
    <w:name w:val="Default"/>
    <w:uiPriority w:val="99"/>
    <w:rsid w:val="00ED0610"/>
    <w:pPr>
      <w:autoSpaceDE w:val="0"/>
      <w:autoSpaceDN w:val="0"/>
      <w:adjustRightInd w:val="0"/>
    </w:pPr>
    <w:rPr>
      <w:rFonts w:ascii="Times New Roman" w:hAnsi="Times New Roman"/>
      <w:color w:val="000000"/>
      <w:sz w:val="24"/>
      <w:szCs w:val="24"/>
    </w:rPr>
  </w:style>
  <w:style w:type="paragraph" w:styleId="a9">
    <w:name w:val="Normal (Web)"/>
    <w:basedOn w:val="a"/>
    <w:uiPriority w:val="99"/>
    <w:rsid w:val="00216049"/>
    <w:rPr>
      <w:rFonts w:ascii="Times New Roman" w:hAnsi="Times New Roman"/>
      <w:sz w:val="24"/>
      <w:szCs w:val="24"/>
      <w:lang w:eastAsia="en-US"/>
    </w:rPr>
  </w:style>
  <w:style w:type="paragraph" w:styleId="aa">
    <w:name w:val="Body Text"/>
    <w:basedOn w:val="a"/>
    <w:link w:val="ab"/>
    <w:uiPriority w:val="99"/>
    <w:rsid w:val="00424955"/>
    <w:pPr>
      <w:spacing w:after="120"/>
    </w:pPr>
  </w:style>
  <w:style w:type="character" w:customStyle="1" w:styleId="ab">
    <w:name w:val="Основной текст Знак"/>
    <w:basedOn w:val="a0"/>
    <w:link w:val="aa"/>
    <w:uiPriority w:val="99"/>
    <w:locked/>
    <w:rsid w:val="00424955"/>
    <w:rPr>
      <w:rFonts w:cs="Times New Roman"/>
    </w:rPr>
  </w:style>
  <w:style w:type="character" w:customStyle="1" w:styleId="apple-converted-space">
    <w:name w:val="apple-converted-space"/>
    <w:basedOn w:val="a0"/>
    <w:uiPriority w:val="99"/>
    <w:rsid w:val="00424955"/>
    <w:rPr>
      <w:rFonts w:cs="Times New Roman"/>
    </w:rPr>
  </w:style>
  <w:style w:type="paragraph" w:styleId="ac">
    <w:name w:val="Plain Text"/>
    <w:aliases w:val="Текст Знак1 Знак,Текст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Знак3,Зна"/>
    <w:basedOn w:val="a"/>
    <w:link w:val="ad"/>
    <w:uiPriority w:val="99"/>
    <w:rsid w:val="00276443"/>
    <w:pPr>
      <w:spacing w:after="0" w:line="240" w:lineRule="auto"/>
    </w:pPr>
    <w:rPr>
      <w:rFonts w:ascii="Consolas" w:hAnsi="Consolas"/>
      <w:sz w:val="21"/>
      <w:szCs w:val="21"/>
      <w:lang w:eastAsia="en-US"/>
    </w:rPr>
  </w:style>
  <w:style w:type="character" w:customStyle="1" w:styleId="ad">
    <w:name w:val="Текст Знак"/>
    <w:aliases w:val="Текст Знак1 Знак Знак,Текст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Текст Знак Знак Знак Знак Знак Знак Знак"/>
    <w:basedOn w:val="a0"/>
    <w:link w:val="ac"/>
    <w:uiPriority w:val="99"/>
    <w:locked/>
    <w:rsid w:val="00276443"/>
    <w:rPr>
      <w:rFonts w:ascii="Consolas" w:eastAsia="Times New Roman" w:hAnsi="Consolas" w:cs="Times New Roman"/>
      <w:sz w:val="21"/>
      <w:szCs w:val="21"/>
      <w:lang w:eastAsia="en-US"/>
    </w:rPr>
  </w:style>
  <w:style w:type="paragraph" w:styleId="ae">
    <w:name w:val="header"/>
    <w:basedOn w:val="a"/>
    <w:link w:val="af"/>
    <w:uiPriority w:val="99"/>
    <w:rsid w:val="000C53F3"/>
    <w:pPr>
      <w:tabs>
        <w:tab w:val="center" w:pos="4677"/>
        <w:tab w:val="right" w:pos="9355"/>
      </w:tabs>
      <w:spacing w:after="0" w:line="240" w:lineRule="auto"/>
    </w:pPr>
  </w:style>
  <w:style w:type="character" w:customStyle="1" w:styleId="af">
    <w:name w:val="Верхний колонтитул Знак"/>
    <w:basedOn w:val="a0"/>
    <w:link w:val="ae"/>
    <w:uiPriority w:val="99"/>
    <w:locked/>
    <w:rsid w:val="000C53F3"/>
    <w:rPr>
      <w:rFonts w:cs="Times New Roman"/>
    </w:rPr>
  </w:style>
  <w:style w:type="paragraph" w:styleId="af0">
    <w:name w:val="footer"/>
    <w:basedOn w:val="a"/>
    <w:link w:val="af1"/>
    <w:uiPriority w:val="99"/>
    <w:rsid w:val="000C53F3"/>
    <w:pPr>
      <w:tabs>
        <w:tab w:val="center" w:pos="4677"/>
        <w:tab w:val="right" w:pos="9355"/>
      </w:tabs>
      <w:spacing w:after="0" w:line="240" w:lineRule="auto"/>
    </w:pPr>
  </w:style>
  <w:style w:type="character" w:customStyle="1" w:styleId="af1">
    <w:name w:val="Нижний колонтитул Знак"/>
    <w:basedOn w:val="a0"/>
    <w:link w:val="af0"/>
    <w:uiPriority w:val="99"/>
    <w:locked/>
    <w:rsid w:val="000C53F3"/>
    <w:rPr>
      <w:rFonts w:cs="Times New Roman"/>
    </w:rPr>
  </w:style>
  <w:style w:type="character" w:customStyle="1" w:styleId="FontStyle30">
    <w:name w:val="Font Style30"/>
    <w:uiPriority w:val="99"/>
    <w:rsid w:val="000C4356"/>
    <w:rPr>
      <w:rFonts w:ascii="Calibri" w:hAnsi="Calibri"/>
      <w:sz w:val="28"/>
    </w:rPr>
  </w:style>
  <w:style w:type="paragraph" w:customStyle="1" w:styleId="11">
    <w:name w:val="Абзац списка11"/>
    <w:basedOn w:val="a"/>
    <w:uiPriority w:val="99"/>
    <w:rsid w:val="00D91F55"/>
    <w:pPr>
      <w:ind w:left="720"/>
    </w:pPr>
    <w:rPr>
      <w:rFonts w:eastAsia="Calibri" w:cs="Calibri"/>
      <w:lang w:eastAsia="en-US"/>
    </w:rPr>
  </w:style>
  <w:style w:type="paragraph" w:styleId="af2">
    <w:name w:val="Title"/>
    <w:basedOn w:val="a"/>
    <w:link w:val="af3"/>
    <w:qFormat/>
    <w:locked/>
    <w:rsid w:val="00CB5353"/>
    <w:pPr>
      <w:widowControl w:val="0"/>
      <w:spacing w:after="0" w:line="240" w:lineRule="auto"/>
      <w:jc w:val="center"/>
    </w:pPr>
    <w:rPr>
      <w:rFonts w:ascii="Times New Roman" w:hAnsi="Times New Roman"/>
      <w:snapToGrid w:val="0"/>
      <w:sz w:val="28"/>
      <w:szCs w:val="20"/>
    </w:rPr>
  </w:style>
  <w:style w:type="character" w:customStyle="1" w:styleId="af3">
    <w:name w:val="Заголовок Знак"/>
    <w:basedOn w:val="a0"/>
    <w:link w:val="af2"/>
    <w:rsid w:val="00CB5353"/>
    <w:rPr>
      <w:rFonts w:ascii="Times New Roman" w:hAnsi="Times New Roman"/>
      <w:snapToGrid w:val="0"/>
      <w:sz w:val="28"/>
      <w:szCs w:val="20"/>
    </w:rPr>
  </w:style>
  <w:style w:type="character" w:styleId="af4">
    <w:name w:val="Strong"/>
    <w:basedOn w:val="a0"/>
    <w:uiPriority w:val="22"/>
    <w:qFormat/>
    <w:locked/>
    <w:rsid w:val="00F604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81190">
      <w:bodyDiv w:val="1"/>
      <w:marLeft w:val="0"/>
      <w:marRight w:val="0"/>
      <w:marTop w:val="0"/>
      <w:marBottom w:val="0"/>
      <w:divBdr>
        <w:top w:val="none" w:sz="0" w:space="0" w:color="auto"/>
        <w:left w:val="none" w:sz="0" w:space="0" w:color="auto"/>
        <w:bottom w:val="none" w:sz="0" w:space="0" w:color="auto"/>
        <w:right w:val="none" w:sz="0" w:space="0" w:color="auto"/>
      </w:divBdr>
    </w:div>
    <w:div w:id="215512354">
      <w:bodyDiv w:val="1"/>
      <w:marLeft w:val="0"/>
      <w:marRight w:val="0"/>
      <w:marTop w:val="0"/>
      <w:marBottom w:val="0"/>
      <w:divBdr>
        <w:top w:val="none" w:sz="0" w:space="0" w:color="auto"/>
        <w:left w:val="none" w:sz="0" w:space="0" w:color="auto"/>
        <w:bottom w:val="none" w:sz="0" w:space="0" w:color="auto"/>
        <w:right w:val="none" w:sz="0" w:space="0" w:color="auto"/>
      </w:divBdr>
    </w:div>
    <w:div w:id="1004094222">
      <w:bodyDiv w:val="1"/>
      <w:marLeft w:val="0"/>
      <w:marRight w:val="0"/>
      <w:marTop w:val="0"/>
      <w:marBottom w:val="0"/>
      <w:divBdr>
        <w:top w:val="none" w:sz="0" w:space="0" w:color="auto"/>
        <w:left w:val="none" w:sz="0" w:space="0" w:color="auto"/>
        <w:bottom w:val="none" w:sz="0" w:space="0" w:color="auto"/>
        <w:right w:val="none" w:sz="0" w:space="0" w:color="auto"/>
      </w:divBdr>
    </w:div>
    <w:div w:id="1087774894">
      <w:bodyDiv w:val="1"/>
      <w:marLeft w:val="0"/>
      <w:marRight w:val="0"/>
      <w:marTop w:val="0"/>
      <w:marBottom w:val="0"/>
      <w:divBdr>
        <w:top w:val="none" w:sz="0" w:space="0" w:color="auto"/>
        <w:left w:val="none" w:sz="0" w:space="0" w:color="auto"/>
        <w:bottom w:val="none" w:sz="0" w:space="0" w:color="auto"/>
        <w:right w:val="none" w:sz="0" w:space="0" w:color="auto"/>
      </w:divBdr>
    </w:div>
    <w:div w:id="1094741227">
      <w:bodyDiv w:val="1"/>
      <w:marLeft w:val="0"/>
      <w:marRight w:val="0"/>
      <w:marTop w:val="0"/>
      <w:marBottom w:val="0"/>
      <w:divBdr>
        <w:top w:val="none" w:sz="0" w:space="0" w:color="auto"/>
        <w:left w:val="none" w:sz="0" w:space="0" w:color="auto"/>
        <w:bottom w:val="none" w:sz="0" w:space="0" w:color="auto"/>
        <w:right w:val="none" w:sz="0" w:space="0" w:color="auto"/>
      </w:divBdr>
    </w:div>
    <w:div w:id="1319962080">
      <w:bodyDiv w:val="1"/>
      <w:marLeft w:val="0"/>
      <w:marRight w:val="0"/>
      <w:marTop w:val="0"/>
      <w:marBottom w:val="0"/>
      <w:divBdr>
        <w:top w:val="none" w:sz="0" w:space="0" w:color="auto"/>
        <w:left w:val="none" w:sz="0" w:space="0" w:color="auto"/>
        <w:bottom w:val="none" w:sz="0" w:space="0" w:color="auto"/>
        <w:right w:val="none" w:sz="0" w:space="0" w:color="auto"/>
      </w:divBdr>
    </w:div>
    <w:div w:id="1450318186">
      <w:bodyDiv w:val="1"/>
      <w:marLeft w:val="0"/>
      <w:marRight w:val="0"/>
      <w:marTop w:val="0"/>
      <w:marBottom w:val="0"/>
      <w:divBdr>
        <w:top w:val="none" w:sz="0" w:space="0" w:color="auto"/>
        <w:left w:val="none" w:sz="0" w:space="0" w:color="auto"/>
        <w:bottom w:val="none" w:sz="0" w:space="0" w:color="auto"/>
        <w:right w:val="none" w:sz="0" w:space="0" w:color="auto"/>
      </w:divBdr>
    </w:div>
    <w:div w:id="1459646555">
      <w:bodyDiv w:val="1"/>
      <w:marLeft w:val="0"/>
      <w:marRight w:val="0"/>
      <w:marTop w:val="0"/>
      <w:marBottom w:val="0"/>
      <w:divBdr>
        <w:top w:val="none" w:sz="0" w:space="0" w:color="auto"/>
        <w:left w:val="none" w:sz="0" w:space="0" w:color="auto"/>
        <w:bottom w:val="none" w:sz="0" w:space="0" w:color="auto"/>
        <w:right w:val="none" w:sz="0" w:space="0" w:color="auto"/>
      </w:divBdr>
    </w:div>
    <w:div w:id="1618027169">
      <w:bodyDiv w:val="1"/>
      <w:marLeft w:val="0"/>
      <w:marRight w:val="0"/>
      <w:marTop w:val="0"/>
      <w:marBottom w:val="0"/>
      <w:divBdr>
        <w:top w:val="none" w:sz="0" w:space="0" w:color="auto"/>
        <w:left w:val="none" w:sz="0" w:space="0" w:color="auto"/>
        <w:bottom w:val="none" w:sz="0" w:space="0" w:color="auto"/>
        <w:right w:val="none" w:sz="0" w:space="0" w:color="auto"/>
      </w:divBdr>
    </w:div>
    <w:div w:id="2010061468">
      <w:bodyDiv w:val="1"/>
      <w:marLeft w:val="0"/>
      <w:marRight w:val="0"/>
      <w:marTop w:val="0"/>
      <w:marBottom w:val="0"/>
      <w:divBdr>
        <w:top w:val="none" w:sz="0" w:space="0" w:color="auto"/>
        <w:left w:val="none" w:sz="0" w:space="0" w:color="auto"/>
        <w:bottom w:val="none" w:sz="0" w:space="0" w:color="auto"/>
        <w:right w:val="none" w:sz="0" w:space="0" w:color="auto"/>
      </w:divBdr>
    </w:div>
    <w:div w:id="210575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oleObject" Target="embeddings/_____Microsoft_Excel_97-2003.xls"/><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diagramQuickStyle" Target="diagrams/quickStyle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png"/><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1454A80-27B6-476E-AD3B-77F67FE12F65}"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ru-RU"/>
        </a:p>
      </dgm:t>
    </dgm:pt>
    <dgm:pt modelId="{5D3DC042-DF55-4463-8D7A-5293FCB5A259}">
      <dgm:prSet phldrT="[Текст]"/>
      <dgm:spPr/>
      <dgm:t>
        <a:bodyPr/>
        <a:lstStyle/>
        <a:p>
          <a:r>
            <a:rPr lang="ru-RU"/>
            <a:t>Организации высшего профессионального образования</a:t>
          </a:r>
        </a:p>
      </dgm:t>
    </dgm:pt>
    <dgm:pt modelId="{9A09A67F-C50C-4DEE-B9E0-78F4540D05F8}" type="parTrans" cxnId="{EA45D342-4619-46A8-BF74-621EA5E47655}">
      <dgm:prSet/>
      <dgm:spPr/>
      <dgm:t>
        <a:bodyPr/>
        <a:lstStyle/>
        <a:p>
          <a:endParaRPr lang="ru-RU"/>
        </a:p>
      </dgm:t>
    </dgm:pt>
    <dgm:pt modelId="{034C1C2B-A178-4972-9C21-9406A984AD76}" type="sibTrans" cxnId="{EA45D342-4619-46A8-BF74-621EA5E47655}">
      <dgm:prSet/>
      <dgm:spPr/>
      <dgm:t>
        <a:bodyPr/>
        <a:lstStyle/>
        <a:p>
          <a:endParaRPr lang="ru-RU"/>
        </a:p>
      </dgm:t>
    </dgm:pt>
    <dgm:pt modelId="{26E3C761-14C8-4497-ACF1-8B836A4D3A00}">
      <dgm:prSet phldrT="[Текст]"/>
      <dgm:spPr/>
      <dgm:t>
        <a:bodyPr/>
        <a:lstStyle/>
        <a:p>
          <a:r>
            <a:rPr lang="ru-RU"/>
            <a:t>Государственные организации ВПО (4)</a:t>
          </a:r>
        </a:p>
      </dgm:t>
    </dgm:pt>
    <dgm:pt modelId="{CFC9F558-9B27-48D1-8729-E7DF6E4BB41D}" type="parTrans" cxnId="{AF37A3CC-E5D9-4870-813B-04BC9FAAF7CC}">
      <dgm:prSet/>
      <dgm:spPr/>
      <dgm:t>
        <a:bodyPr/>
        <a:lstStyle/>
        <a:p>
          <a:endParaRPr lang="ru-RU"/>
        </a:p>
      </dgm:t>
    </dgm:pt>
    <dgm:pt modelId="{16070413-FDE7-4BB2-AB44-4D2D46C7CB64}" type="sibTrans" cxnId="{AF37A3CC-E5D9-4870-813B-04BC9FAAF7CC}">
      <dgm:prSet/>
      <dgm:spPr/>
      <dgm:t>
        <a:bodyPr/>
        <a:lstStyle/>
        <a:p>
          <a:endParaRPr lang="ru-RU"/>
        </a:p>
      </dgm:t>
    </dgm:pt>
    <dgm:pt modelId="{308EC63E-5C4A-4B1C-AB97-8F99B7F4BD17}">
      <dgm:prSet phldrT="[Текст]"/>
      <dgm:spPr/>
      <dgm:t>
        <a:bodyPr/>
        <a:lstStyle/>
        <a:p>
          <a:r>
            <a:rPr lang="ru-RU"/>
            <a:t>Негосударственные организации ВПО (5)</a:t>
          </a:r>
        </a:p>
      </dgm:t>
    </dgm:pt>
    <dgm:pt modelId="{481F7D6A-9EA5-4497-86FD-F99F741ABCB3}" type="parTrans" cxnId="{B2BE648A-0415-4868-B0B8-8998E3CBE86A}">
      <dgm:prSet/>
      <dgm:spPr/>
      <dgm:t>
        <a:bodyPr/>
        <a:lstStyle/>
        <a:p>
          <a:endParaRPr lang="ru-RU"/>
        </a:p>
      </dgm:t>
    </dgm:pt>
    <dgm:pt modelId="{ECB5B6A4-899E-449E-8954-1273B8FF3F13}" type="sibTrans" cxnId="{B2BE648A-0415-4868-B0B8-8998E3CBE86A}">
      <dgm:prSet/>
      <dgm:spPr/>
      <dgm:t>
        <a:bodyPr/>
        <a:lstStyle/>
        <a:p>
          <a:endParaRPr lang="ru-RU"/>
        </a:p>
      </dgm:t>
    </dgm:pt>
    <dgm:pt modelId="{1DFF7720-674B-4876-8070-0FE8A06FF1CA}">
      <dgm:prSet phldrT="[Текст]"/>
      <dgm:spPr/>
      <dgm:t>
        <a:bodyPr/>
        <a:lstStyle/>
        <a:p>
          <a:r>
            <a:rPr lang="ru-RU"/>
            <a:t>Организации среднего профессионального образования</a:t>
          </a:r>
        </a:p>
      </dgm:t>
    </dgm:pt>
    <dgm:pt modelId="{6BEA0210-E89A-492F-B46D-45D6CF178E5C}" type="parTrans" cxnId="{34956FEA-914C-4D17-9193-329BB5B2E772}">
      <dgm:prSet/>
      <dgm:spPr/>
      <dgm:t>
        <a:bodyPr/>
        <a:lstStyle/>
        <a:p>
          <a:endParaRPr lang="ru-RU"/>
        </a:p>
      </dgm:t>
    </dgm:pt>
    <dgm:pt modelId="{2C1650F9-CF2C-41A0-9088-7CFC7977EEC6}" type="sibTrans" cxnId="{34956FEA-914C-4D17-9193-329BB5B2E772}">
      <dgm:prSet/>
      <dgm:spPr/>
      <dgm:t>
        <a:bodyPr/>
        <a:lstStyle/>
        <a:p>
          <a:endParaRPr lang="ru-RU"/>
        </a:p>
      </dgm:t>
    </dgm:pt>
    <dgm:pt modelId="{4891A896-DB98-4E58-BE43-9D731CBA052B}">
      <dgm:prSet phldrT="[Текст]"/>
      <dgm:spPr/>
      <dgm:t>
        <a:bodyPr/>
        <a:lstStyle/>
        <a:p>
          <a:r>
            <a:rPr lang="ru-RU"/>
            <a:t>Колледжи (6)</a:t>
          </a:r>
        </a:p>
      </dgm:t>
    </dgm:pt>
    <dgm:pt modelId="{92A236DF-DD35-47F5-854F-1AF555AA2360}" type="parTrans" cxnId="{ED0D1195-396C-4C51-BC0B-9C042622AB1F}">
      <dgm:prSet/>
      <dgm:spPr/>
      <dgm:t>
        <a:bodyPr/>
        <a:lstStyle/>
        <a:p>
          <a:endParaRPr lang="ru-RU"/>
        </a:p>
      </dgm:t>
    </dgm:pt>
    <dgm:pt modelId="{CE5D59AF-4F54-48A8-97EA-A9B339838091}" type="sibTrans" cxnId="{ED0D1195-396C-4C51-BC0B-9C042622AB1F}">
      <dgm:prSet/>
      <dgm:spPr/>
      <dgm:t>
        <a:bodyPr/>
        <a:lstStyle/>
        <a:p>
          <a:endParaRPr lang="ru-RU"/>
        </a:p>
      </dgm:t>
    </dgm:pt>
    <dgm:pt modelId="{1C754771-1E1E-4736-8359-037C856CE990}">
      <dgm:prSet phldrT="[Текст]"/>
      <dgm:spPr/>
      <dgm:t>
        <a:bodyPr/>
        <a:lstStyle/>
        <a:p>
          <a:r>
            <a:rPr lang="ru-RU"/>
            <a:t>Техникумы (9)</a:t>
          </a:r>
        </a:p>
      </dgm:t>
    </dgm:pt>
    <dgm:pt modelId="{7B7F793D-101E-4171-BFB7-7316A8B7EC06}" type="parTrans" cxnId="{75305FC8-3C25-432A-9A6A-3CCCD0EEBEDE}">
      <dgm:prSet/>
      <dgm:spPr/>
      <dgm:t>
        <a:bodyPr/>
        <a:lstStyle/>
        <a:p>
          <a:endParaRPr lang="ru-RU"/>
        </a:p>
      </dgm:t>
    </dgm:pt>
    <dgm:pt modelId="{C585420C-FD6E-42BB-97F2-2B7CB99C41FC}" type="sibTrans" cxnId="{75305FC8-3C25-432A-9A6A-3CCCD0EEBEDE}">
      <dgm:prSet/>
      <dgm:spPr/>
      <dgm:t>
        <a:bodyPr/>
        <a:lstStyle/>
        <a:p>
          <a:endParaRPr lang="ru-RU"/>
        </a:p>
      </dgm:t>
    </dgm:pt>
    <dgm:pt modelId="{583C9DA7-8CFA-46D6-A992-97FA3BC3FF82}">
      <dgm:prSet phldrT="[Текст]"/>
      <dgm:spPr/>
      <dgm:t>
        <a:bodyPr/>
        <a:lstStyle/>
        <a:p>
          <a:r>
            <a:rPr lang="ru-RU"/>
            <a:t>Организации начального профессионального образования</a:t>
          </a:r>
        </a:p>
      </dgm:t>
    </dgm:pt>
    <dgm:pt modelId="{9F7F6571-7C1C-421D-823F-CB9A6FD96264}" type="parTrans" cxnId="{CC572CF7-AB00-443B-9BA2-0C47EB0AF300}">
      <dgm:prSet/>
      <dgm:spPr/>
      <dgm:t>
        <a:bodyPr/>
        <a:lstStyle/>
        <a:p>
          <a:endParaRPr lang="ru-RU"/>
        </a:p>
      </dgm:t>
    </dgm:pt>
    <dgm:pt modelId="{AB62A1FE-047C-4AF6-9CC7-6B26E5B9E805}" type="sibTrans" cxnId="{CC572CF7-AB00-443B-9BA2-0C47EB0AF300}">
      <dgm:prSet/>
      <dgm:spPr/>
      <dgm:t>
        <a:bodyPr/>
        <a:lstStyle/>
        <a:p>
          <a:endParaRPr lang="ru-RU"/>
        </a:p>
      </dgm:t>
    </dgm:pt>
    <dgm:pt modelId="{306E0A49-C36C-4508-A749-302B40E35F4E}">
      <dgm:prSet phldrT="[Текст]"/>
      <dgm:spPr/>
      <dgm:t>
        <a:bodyPr/>
        <a:lstStyle/>
        <a:p>
          <a:r>
            <a:rPr lang="ru-RU"/>
            <a:t>Лицеи (2)</a:t>
          </a:r>
        </a:p>
      </dgm:t>
    </dgm:pt>
    <dgm:pt modelId="{D2316824-9557-4ADA-9848-0D9936C7917F}" type="parTrans" cxnId="{6C04C5DD-D0DA-4554-A575-6B61A8931F06}">
      <dgm:prSet/>
      <dgm:spPr/>
      <dgm:t>
        <a:bodyPr/>
        <a:lstStyle/>
        <a:p>
          <a:endParaRPr lang="ru-RU"/>
        </a:p>
      </dgm:t>
    </dgm:pt>
    <dgm:pt modelId="{7B6121E8-CD76-4A3A-A8D9-5D037184778D}" type="sibTrans" cxnId="{6C04C5DD-D0DA-4554-A575-6B61A8931F06}">
      <dgm:prSet/>
      <dgm:spPr/>
      <dgm:t>
        <a:bodyPr/>
        <a:lstStyle/>
        <a:p>
          <a:endParaRPr lang="ru-RU"/>
        </a:p>
      </dgm:t>
    </dgm:pt>
    <dgm:pt modelId="{FE823953-26D1-4574-BD9C-23EDACB45BDF}" type="pres">
      <dgm:prSet presAssocID="{E1454A80-27B6-476E-AD3B-77F67FE12F65}" presName="Name0" presStyleCnt="0">
        <dgm:presLayoutVars>
          <dgm:dir/>
          <dgm:animLvl val="lvl"/>
          <dgm:resizeHandles val="exact"/>
        </dgm:presLayoutVars>
      </dgm:prSet>
      <dgm:spPr/>
      <dgm:t>
        <a:bodyPr/>
        <a:lstStyle/>
        <a:p>
          <a:endParaRPr lang="ru-RU"/>
        </a:p>
      </dgm:t>
    </dgm:pt>
    <dgm:pt modelId="{AB7D0F5D-B13C-4090-8F61-7242A5145BEB}" type="pres">
      <dgm:prSet presAssocID="{5D3DC042-DF55-4463-8D7A-5293FCB5A259}" presName="composite" presStyleCnt="0"/>
      <dgm:spPr/>
    </dgm:pt>
    <dgm:pt modelId="{FD5F58DC-FFA8-4C74-8DD6-0A02D545632F}" type="pres">
      <dgm:prSet presAssocID="{5D3DC042-DF55-4463-8D7A-5293FCB5A259}" presName="parTx" presStyleLbl="alignNode1" presStyleIdx="0" presStyleCnt="3">
        <dgm:presLayoutVars>
          <dgm:chMax val="0"/>
          <dgm:chPref val="0"/>
          <dgm:bulletEnabled val="1"/>
        </dgm:presLayoutVars>
      </dgm:prSet>
      <dgm:spPr/>
      <dgm:t>
        <a:bodyPr/>
        <a:lstStyle/>
        <a:p>
          <a:endParaRPr lang="ru-RU"/>
        </a:p>
      </dgm:t>
    </dgm:pt>
    <dgm:pt modelId="{F7F3CF40-0623-4128-A4B9-5B6EF677A1E8}" type="pres">
      <dgm:prSet presAssocID="{5D3DC042-DF55-4463-8D7A-5293FCB5A259}" presName="desTx" presStyleLbl="alignAccFollowNode1" presStyleIdx="0" presStyleCnt="3">
        <dgm:presLayoutVars>
          <dgm:bulletEnabled val="1"/>
        </dgm:presLayoutVars>
      </dgm:prSet>
      <dgm:spPr/>
      <dgm:t>
        <a:bodyPr/>
        <a:lstStyle/>
        <a:p>
          <a:endParaRPr lang="ru-RU"/>
        </a:p>
      </dgm:t>
    </dgm:pt>
    <dgm:pt modelId="{5F29A9B4-21DE-4453-B154-61F53B1D3EC0}" type="pres">
      <dgm:prSet presAssocID="{034C1C2B-A178-4972-9C21-9406A984AD76}" presName="space" presStyleCnt="0"/>
      <dgm:spPr/>
    </dgm:pt>
    <dgm:pt modelId="{0CC40F73-334D-443E-AF26-A79203660175}" type="pres">
      <dgm:prSet presAssocID="{1DFF7720-674B-4876-8070-0FE8A06FF1CA}" presName="composite" presStyleCnt="0"/>
      <dgm:spPr/>
    </dgm:pt>
    <dgm:pt modelId="{AFDF4625-0FA2-4372-8326-D87D2A7EA534}" type="pres">
      <dgm:prSet presAssocID="{1DFF7720-674B-4876-8070-0FE8A06FF1CA}" presName="parTx" presStyleLbl="alignNode1" presStyleIdx="1" presStyleCnt="3">
        <dgm:presLayoutVars>
          <dgm:chMax val="0"/>
          <dgm:chPref val="0"/>
          <dgm:bulletEnabled val="1"/>
        </dgm:presLayoutVars>
      </dgm:prSet>
      <dgm:spPr/>
      <dgm:t>
        <a:bodyPr/>
        <a:lstStyle/>
        <a:p>
          <a:endParaRPr lang="ru-RU"/>
        </a:p>
      </dgm:t>
    </dgm:pt>
    <dgm:pt modelId="{FD88355C-6400-4B18-9D75-074DEBF68D33}" type="pres">
      <dgm:prSet presAssocID="{1DFF7720-674B-4876-8070-0FE8A06FF1CA}" presName="desTx" presStyleLbl="alignAccFollowNode1" presStyleIdx="1" presStyleCnt="3">
        <dgm:presLayoutVars>
          <dgm:bulletEnabled val="1"/>
        </dgm:presLayoutVars>
      </dgm:prSet>
      <dgm:spPr/>
      <dgm:t>
        <a:bodyPr/>
        <a:lstStyle/>
        <a:p>
          <a:endParaRPr lang="ru-RU"/>
        </a:p>
      </dgm:t>
    </dgm:pt>
    <dgm:pt modelId="{C9AA3626-3F63-48CD-A682-C9A8E061941A}" type="pres">
      <dgm:prSet presAssocID="{2C1650F9-CF2C-41A0-9088-7CFC7977EEC6}" presName="space" presStyleCnt="0"/>
      <dgm:spPr/>
    </dgm:pt>
    <dgm:pt modelId="{029ECF13-56BC-4CBE-AF8A-12EB7D4FDB60}" type="pres">
      <dgm:prSet presAssocID="{583C9DA7-8CFA-46D6-A992-97FA3BC3FF82}" presName="composite" presStyleCnt="0"/>
      <dgm:spPr/>
    </dgm:pt>
    <dgm:pt modelId="{95540C1C-559D-4F3D-8CA6-41B0F4AB1C53}" type="pres">
      <dgm:prSet presAssocID="{583C9DA7-8CFA-46D6-A992-97FA3BC3FF82}" presName="parTx" presStyleLbl="alignNode1" presStyleIdx="2" presStyleCnt="3">
        <dgm:presLayoutVars>
          <dgm:chMax val="0"/>
          <dgm:chPref val="0"/>
          <dgm:bulletEnabled val="1"/>
        </dgm:presLayoutVars>
      </dgm:prSet>
      <dgm:spPr/>
      <dgm:t>
        <a:bodyPr/>
        <a:lstStyle/>
        <a:p>
          <a:endParaRPr lang="ru-RU"/>
        </a:p>
      </dgm:t>
    </dgm:pt>
    <dgm:pt modelId="{97D0848F-C0F4-4FF4-8D99-8EC5D915E79E}" type="pres">
      <dgm:prSet presAssocID="{583C9DA7-8CFA-46D6-A992-97FA3BC3FF82}" presName="desTx" presStyleLbl="alignAccFollowNode1" presStyleIdx="2" presStyleCnt="3">
        <dgm:presLayoutVars>
          <dgm:bulletEnabled val="1"/>
        </dgm:presLayoutVars>
      </dgm:prSet>
      <dgm:spPr/>
      <dgm:t>
        <a:bodyPr/>
        <a:lstStyle/>
        <a:p>
          <a:endParaRPr lang="ru-RU"/>
        </a:p>
      </dgm:t>
    </dgm:pt>
  </dgm:ptLst>
  <dgm:cxnLst>
    <dgm:cxn modelId="{D8B8AC85-22E3-46C3-9BEA-684484A1CE52}" type="presOf" srcId="{306E0A49-C36C-4508-A749-302B40E35F4E}" destId="{97D0848F-C0F4-4FF4-8D99-8EC5D915E79E}" srcOrd="0" destOrd="0" presId="urn:microsoft.com/office/officeart/2005/8/layout/hList1"/>
    <dgm:cxn modelId="{B2BE648A-0415-4868-B0B8-8998E3CBE86A}" srcId="{5D3DC042-DF55-4463-8D7A-5293FCB5A259}" destId="{308EC63E-5C4A-4B1C-AB97-8F99B7F4BD17}" srcOrd="1" destOrd="0" parTransId="{481F7D6A-9EA5-4497-86FD-F99F741ABCB3}" sibTransId="{ECB5B6A4-899E-449E-8954-1273B8FF3F13}"/>
    <dgm:cxn modelId="{1A8B2AD9-A672-4463-B762-2976FE8C3473}" type="presOf" srcId="{E1454A80-27B6-476E-AD3B-77F67FE12F65}" destId="{FE823953-26D1-4574-BD9C-23EDACB45BDF}" srcOrd="0" destOrd="0" presId="urn:microsoft.com/office/officeart/2005/8/layout/hList1"/>
    <dgm:cxn modelId="{E975CEB7-97D0-43F2-9E8E-E294471BAEB4}" type="presOf" srcId="{308EC63E-5C4A-4B1C-AB97-8F99B7F4BD17}" destId="{F7F3CF40-0623-4128-A4B9-5B6EF677A1E8}" srcOrd="0" destOrd="1" presId="urn:microsoft.com/office/officeart/2005/8/layout/hList1"/>
    <dgm:cxn modelId="{6C04C5DD-D0DA-4554-A575-6B61A8931F06}" srcId="{583C9DA7-8CFA-46D6-A992-97FA3BC3FF82}" destId="{306E0A49-C36C-4508-A749-302B40E35F4E}" srcOrd="0" destOrd="0" parTransId="{D2316824-9557-4ADA-9848-0D9936C7917F}" sibTransId="{7B6121E8-CD76-4A3A-A8D9-5D037184778D}"/>
    <dgm:cxn modelId="{1D368BB6-E38E-4F42-8623-C76A8AE26260}" type="presOf" srcId="{4891A896-DB98-4E58-BE43-9D731CBA052B}" destId="{FD88355C-6400-4B18-9D75-074DEBF68D33}" srcOrd="0" destOrd="0" presId="urn:microsoft.com/office/officeart/2005/8/layout/hList1"/>
    <dgm:cxn modelId="{34956FEA-914C-4D17-9193-329BB5B2E772}" srcId="{E1454A80-27B6-476E-AD3B-77F67FE12F65}" destId="{1DFF7720-674B-4876-8070-0FE8A06FF1CA}" srcOrd="1" destOrd="0" parTransId="{6BEA0210-E89A-492F-B46D-45D6CF178E5C}" sibTransId="{2C1650F9-CF2C-41A0-9088-7CFC7977EEC6}"/>
    <dgm:cxn modelId="{EA45D342-4619-46A8-BF74-621EA5E47655}" srcId="{E1454A80-27B6-476E-AD3B-77F67FE12F65}" destId="{5D3DC042-DF55-4463-8D7A-5293FCB5A259}" srcOrd="0" destOrd="0" parTransId="{9A09A67F-C50C-4DEE-B9E0-78F4540D05F8}" sibTransId="{034C1C2B-A178-4972-9C21-9406A984AD76}"/>
    <dgm:cxn modelId="{41420145-5BF2-4491-B63D-CC324966BE23}" type="presOf" srcId="{1C754771-1E1E-4736-8359-037C856CE990}" destId="{FD88355C-6400-4B18-9D75-074DEBF68D33}" srcOrd="0" destOrd="1" presId="urn:microsoft.com/office/officeart/2005/8/layout/hList1"/>
    <dgm:cxn modelId="{B919F303-C4BA-4BAB-A26B-ECE50F68CD63}" type="presOf" srcId="{5D3DC042-DF55-4463-8D7A-5293FCB5A259}" destId="{FD5F58DC-FFA8-4C74-8DD6-0A02D545632F}" srcOrd="0" destOrd="0" presId="urn:microsoft.com/office/officeart/2005/8/layout/hList1"/>
    <dgm:cxn modelId="{AF37A3CC-E5D9-4870-813B-04BC9FAAF7CC}" srcId="{5D3DC042-DF55-4463-8D7A-5293FCB5A259}" destId="{26E3C761-14C8-4497-ACF1-8B836A4D3A00}" srcOrd="0" destOrd="0" parTransId="{CFC9F558-9B27-48D1-8729-E7DF6E4BB41D}" sibTransId="{16070413-FDE7-4BB2-AB44-4D2D46C7CB64}"/>
    <dgm:cxn modelId="{27119918-9D3F-46B3-AB51-4A1F0361E972}" type="presOf" srcId="{583C9DA7-8CFA-46D6-A992-97FA3BC3FF82}" destId="{95540C1C-559D-4F3D-8CA6-41B0F4AB1C53}" srcOrd="0" destOrd="0" presId="urn:microsoft.com/office/officeart/2005/8/layout/hList1"/>
    <dgm:cxn modelId="{5CB1B320-51BC-4082-972A-F7E64A3459C5}" type="presOf" srcId="{26E3C761-14C8-4497-ACF1-8B836A4D3A00}" destId="{F7F3CF40-0623-4128-A4B9-5B6EF677A1E8}" srcOrd="0" destOrd="0" presId="urn:microsoft.com/office/officeart/2005/8/layout/hList1"/>
    <dgm:cxn modelId="{ED0D1195-396C-4C51-BC0B-9C042622AB1F}" srcId="{1DFF7720-674B-4876-8070-0FE8A06FF1CA}" destId="{4891A896-DB98-4E58-BE43-9D731CBA052B}" srcOrd="0" destOrd="0" parTransId="{92A236DF-DD35-47F5-854F-1AF555AA2360}" sibTransId="{CE5D59AF-4F54-48A8-97EA-A9B339838091}"/>
    <dgm:cxn modelId="{CC572CF7-AB00-443B-9BA2-0C47EB0AF300}" srcId="{E1454A80-27B6-476E-AD3B-77F67FE12F65}" destId="{583C9DA7-8CFA-46D6-A992-97FA3BC3FF82}" srcOrd="2" destOrd="0" parTransId="{9F7F6571-7C1C-421D-823F-CB9A6FD96264}" sibTransId="{AB62A1FE-047C-4AF6-9CC7-6B26E5B9E805}"/>
    <dgm:cxn modelId="{4D1028C7-6667-44B8-AF00-647F312A417E}" type="presOf" srcId="{1DFF7720-674B-4876-8070-0FE8A06FF1CA}" destId="{AFDF4625-0FA2-4372-8326-D87D2A7EA534}" srcOrd="0" destOrd="0" presId="urn:microsoft.com/office/officeart/2005/8/layout/hList1"/>
    <dgm:cxn modelId="{75305FC8-3C25-432A-9A6A-3CCCD0EEBEDE}" srcId="{1DFF7720-674B-4876-8070-0FE8A06FF1CA}" destId="{1C754771-1E1E-4736-8359-037C856CE990}" srcOrd="1" destOrd="0" parTransId="{7B7F793D-101E-4171-BFB7-7316A8B7EC06}" sibTransId="{C585420C-FD6E-42BB-97F2-2B7CB99C41FC}"/>
    <dgm:cxn modelId="{987DA9DF-2B23-4B76-9110-B3F1F6158877}" type="presParOf" srcId="{FE823953-26D1-4574-BD9C-23EDACB45BDF}" destId="{AB7D0F5D-B13C-4090-8F61-7242A5145BEB}" srcOrd="0" destOrd="0" presId="urn:microsoft.com/office/officeart/2005/8/layout/hList1"/>
    <dgm:cxn modelId="{0B096129-C9EB-4F5F-A26C-F603E6FAE954}" type="presParOf" srcId="{AB7D0F5D-B13C-4090-8F61-7242A5145BEB}" destId="{FD5F58DC-FFA8-4C74-8DD6-0A02D545632F}" srcOrd="0" destOrd="0" presId="urn:microsoft.com/office/officeart/2005/8/layout/hList1"/>
    <dgm:cxn modelId="{A23D0D1C-D196-4A4D-AABB-AFFF8251380C}" type="presParOf" srcId="{AB7D0F5D-B13C-4090-8F61-7242A5145BEB}" destId="{F7F3CF40-0623-4128-A4B9-5B6EF677A1E8}" srcOrd="1" destOrd="0" presId="urn:microsoft.com/office/officeart/2005/8/layout/hList1"/>
    <dgm:cxn modelId="{B5ABD478-C25D-4164-8717-29DF137B200B}" type="presParOf" srcId="{FE823953-26D1-4574-BD9C-23EDACB45BDF}" destId="{5F29A9B4-21DE-4453-B154-61F53B1D3EC0}" srcOrd="1" destOrd="0" presId="urn:microsoft.com/office/officeart/2005/8/layout/hList1"/>
    <dgm:cxn modelId="{A09784AC-E402-4E88-AAFA-4324413BEA26}" type="presParOf" srcId="{FE823953-26D1-4574-BD9C-23EDACB45BDF}" destId="{0CC40F73-334D-443E-AF26-A79203660175}" srcOrd="2" destOrd="0" presId="urn:microsoft.com/office/officeart/2005/8/layout/hList1"/>
    <dgm:cxn modelId="{71B51515-062B-45A2-80DA-AA2418AAD233}" type="presParOf" srcId="{0CC40F73-334D-443E-AF26-A79203660175}" destId="{AFDF4625-0FA2-4372-8326-D87D2A7EA534}" srcOrd="0" destOrd="0" presId="urn:microsoft.com/office/officeart/2005/8/layout/hList1"/>
    <dgm:cxn modelId="{B234FE29-6F85-4C53-B419-98E0833624F6}" type="presParOf" srcId="{0CC40F73-334D-443E-AF26-A79203660175}" destId="{FD88355C-6400-4B18-9D75-074DEBF68D33}" srcOrd="1" destOrd="0" presId="urn:microsoft.com/office/officeart/2005/8/layout/hList1"/>
    <dgm:cxn modelId="{23D52F7A-22F9-4C37-9424-F5D108EB284F}" type="presParOf" srcId="{FE823953-26D1-4574-BD9C-23EDACB45BDF}" destId="{C9AA3626-3F63-48CD-A682-C9A8E061941A}" srcOrd="3" destOrd="0" presId="urn:microsoft.com/office/officeart/2005/8/layout/hList1"/>
    <dgm:cxn modelId="{8C7E960D-22CE-49B4-951A-C2D70D23BED5}" type="presParOf" srcId="{FE823953-26D1-4574-BD9C-23EDACB45BDF}" destId="{029ECF13-56BC-4CBE-AF8A-12EB7D4FDB60}" srcOrd="4" destOrd="0" presId="urn:microsoft.com/office/officeart/2005/8/layout/hList1"/>
    <dgm:cxn modelId="{5B976769-2204-4868-8B83-8C809D6C6BC6}" type="presParOf" srcId="{029ECF13-56BC-4CBE-AF8A-12EB7D4FDB60}" destId="{95540C1C-559D-4F3D-8CA6-41B0F4AB1C53}" srcOrd="0" destOrd="0" presId="urn:microsoft.com/office/officeart/2005/8/layout/hList1"/>
    <dgm:cxn modelId="{67B7E2A7-28F9-4FEE-8602-5CF2457F38CA}" type="presParOf" srcId="{029ECF13-56BC-4CBE-AF8A-12EB7D4FDB60}" destId="{97D0848F-C0F4-4FF4-8D99-8EC5D915E79E}" srcOrd="1" destOrd="0" presId="urn:microsoft.com/office/officeart/2005/8/layout/hLis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5F58DC-FFA8-4C74-8DD6-0A02D545632F}">
      <dsp:nvSpPr>
        <dsp:cNvPr id="0" name=""/>
        <dsp:cNvSpPr/>
      </dsp:nvSpPr>
      <dsp:spPr>
        <a:xfrm>
          <a:off x="1714" y="149241"/>
          <a:ext cx="1671637" cy="5587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ru-RU" sz="1100" kern="1200"/>
            <a:t>Организации высшего профессионального образования</a:t>
          </a:r>
        </a:p>
      </dsp:txBody>
      <dsp:txXfrm>
        <a:off x="1714" y="149241"/>
        <a:ext cx="1671637" cy="558700"/>
      </dsp:txXfrm>
    </dsp:sp>
    <dsp:sp modelId="{F7F3CF40-0623-4128-A4B9-5B6EF677A1E8}">
      <dsp:nvSpPr>
        <dsp:cNvPr id="0" name=""/>
        <dsp:cNvSpPr/>
      </dsp:nvSpPr>
      <dsp:spPr>
        <a:xfrm>
          <a:off x="1714" y="707941"/>
          <a:ext cx="1671637" cy="800167"/>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ru-RU" sz="1100" kern="1200"/>
            <a:t>Государственные организации ВПО (4)</a:t>
          </a:r>
        </a:p>
        <a:p>
          <a:pPr marL="57150" lvl="1" indent="-57150" algn="l" defTabSz="488950">
            <a:lnSpc>
              <a:spcPct val="90000"/>
            </a:lnSpc>
            <a:spcBef>
              <a:spcPct val="0"/>
            </a:spcBef>
            <a:spcAft>
              <a:spcPct val="15000"/>
            </a:spcAft>
            <a:buChar char="••"/>
          </a:pPr>
          <a:r>
            <a:rPr lang="ru-RU" sz="1100" kern="1200"/>
            <a:t>Негосударственные организации ВПО (5)</a:t>
          </a:r>
        </a:p>
      </dsp:txBody>
      <dsp:txXfrm>
        <a:off x="1714" y="707941"/>
        <a:ext cx="1671637" cy="800167"/>
      </dsp:txXfrm>
    </dsp:sp>
    <dsp:sp modelId="{AFDF4625-0FA2-4372-8326-D87D2A7EA534}">
      <dsp:nvSpPr>
        <dsp:cNvPr id="0" name=""/>
        <dsp:cNvSpPr/>
      </dsp:nvSpPr>
      <dsp:spPr>
        <a:xfrm>
          <a:off x="1907381" y="149241"/>
          <a:ext cx="1671637" cy="5587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ru-RU" sz="1100" kern="1200"/>
            <a:t>Организации среднего профессионального образования</a:t>
          </a:r>
        </a:p>
      </dsp:txBody>
      <dsp:txXfrm>
        <a:off x="1907381" y="149241"/>
        <a:ext cx="1671637" cy="558700"/>
      </dsp:txXfrm>
    </dsp:sp>
    <dsp:sp modelId="{FD88355C-6400-4B18-9D75-074DEBF68D33}">
      <dsp:nvSpPr>
        <dsp:cNvPr id="0" name=""/>
        <dsp:cNvSpPr/>
      </dsp:nvSpPr>
      <dsp:spPr>
        <a:xfrm>
          <a:off x="1907381" y="707941"/>
          <a:ext cx="1671637" cy="800167"/>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ru-RU" sz="1100" kern="1200"/>
            <a:t>Колледжи (6)</a:t>
          </a:r>
        </a:p>
        <a:p>
          <a:pPr marL="57150" lvl="1" indent="-57150" algn="l" defTabSz="488950">
            <a:lnSpc>
              <a:spcPct val="90000"/>
            </a:lnSpc>
            <a:spcBef>
              <a:spcPct val="0"/>
            </a:spcBef>
            <a:spcAft>
              <a:spcPct val="15000"/>
            </a:spcAft>
            <a:buChar char="••"/>
          </a:pPr>
          <a:r>
            <a:rPr lang="ru-RU" sz="1100" kern="1200"/>
            <a:t>Техникумы (9)</a:t>
          </a:r>
        </a:p>
      </dsp:txBody>
      <dsp:txXfrm>
        <a:off x="1907381" y="707941"/>
        <a:ext cx="1671637" cy="800167"/>
      </dsp:txXfrm>
    </dsp:sp>
    <dsp:sp modelId="{95540C1C-559D-4F3D-8CA6-41B0F4AB1C53}">
      <dsp:nvSpPr>
        <dsp:cNvPr id="0" name=""/>
        <dsp:cNvSpPr/>
      </dsp:nvSpPr>
      <dsp:spPr>
        <a:xfrm>
          <a:off x="3813048" y="149241"/>
          <a:ext cx="1671637" cy="5587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ru-RU" sz="1100" kern="1200"/>
            <a:t>Организации начального профессионального образования</a:t>
          </a:r>
        </a:p>
      </dsp:txBody>
      <dsp:txXfrm>
        <a:off x="3813048" y="149241"/>
        <a:ext cx="1671637" cy="558700"/>
      </dsp:txXfrm>
    </dsp:sp>
    <dsp:sp modelId="{97D0848F-C0F4-4FF4-8D99-8EC5D915E79E}">
      <dsp:nvSpPr>
        <dsp:cNvPr id="0" name=""/>
        <dsp:cNvSpPr/>
      </dsp:nvSpPr>
      <dsp:spPr>
        <a:xfrm>
          <a:off x="3813048" y="707941"/>
          <a:ext cx="1671637" cy="800167"/>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ru-RU" sz="1100" kern="1200"/>
            <a:t>Лицеи (2)</a:t>
          </a:r>
        </a:p>
      </dsp:txBody>
      <dsp:txXfrm>
        <a:off x="3813048" y="707941"/>
        <a:ext cx="1671637" cy="800167"/>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A29E7-6BF0-4912-AF58-393D1955D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1791</TotalTime>
  <Pages>33</Pages>
  <Words>16371</Words>
  <Characters>93320</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381</cp:revision>
  <cp:lastPrinted>2015-10-13T05:55:00Z</cp:lastPrinted>
  <dcterms:created xsi:type="dcterms:W3CDTF">2015-05-07T10:14:00Z</dcterms:created>
  <dcterms:modified xsi:type="dcterms:W3CDTF">2023-12-15T06:28:00Z</dcterms:modified>
</cp:coreProperties>
</file>