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CE083" w14:textId="3A12E848" w:rsidR="003F50C7" w:rsidRPr="0068547B" w:rsidRDefault="003F50C7" w:rsidP="004A68F5">
      <w:pPr>
        <w:tabs>
          <w:tab w:val="left" w:pos="426"/>
          <w:tab w:val="left" w:pos="709"/>
        </w:tabs>
        <w:autoSpaceDE w:val="0"/>
        <w:autoSpaceDN w:val="0"/>
        <w:adjustRightInd w:val="0"/>
        <w:spacing w:after="0" w:line="240" w:lineRule="auto"/>
        <w:ind w:firstLine="709"/>
        <w:contextualSpacing/>
        <w:jc w:val="center"/>
        <w:rPr>
          <w:rFonts w:ascii="Times New Roman" w:eastAsia="Times New Roman" w:hAnsi="Times New Roman" w:cs="Times New Roman"/>
          <w:b/>
          <w:color w:val="E36C0A" w:themeColor="accent6" w:themeShade="BF"/>
          <w:sz w:val="28"/>
          <w:szCs w:val="28"/>
        </w:rPr>
      </w:pPr>
    </w:p>
    <w:p w14:paraId="7FDDD8CE" w14:textId="77777777" w:rsidR="007755F9" w:rsidRPr="00080EF3" w:rsidRDefault="007755F9" w:rsidP="004A68F5">
      <w:pPr>
        <w:tabs>
          <w:tab w:val="left" w:pos="426"/>
          <w:tab w:val="left" w:pos="709"/>
        </w:tabs>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rPr>
      </w:pPr>
      <w:r w:rsidRPr="00080EF3">
        <w:rPr>
          <w:rFonts w:ascii="Times New Roman" w:eastAsia="Times New Roman" w:hAnsi="Times New Roman" w:cs="Times New Roman"/>
          <w:b/>
          <w:sz w:val="24"/>
          <w:szCs w:val="24"/>
        </w:rPr>
        <w:t xml:space="preserve">Отчет </w:t>
      </w:r>
    </w:p>
    <w:p w14:paraId="7CD34128" w14:textId="28EB11B7" w:rsidR="007755F9" w:rsidRPr="00080EF3" w:rsidRDefault="007755F9" w:rsidP="004A68F5">
      <w:pPr>
        <w:tabs>
          <w:tab w:val="left" w:pos="426"/>
          <w:tab w:val="left" w:pos="709"/>
        </w:tabs>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rPr>
      </w:pPr>
      <w:r w:rsidRPr="00080EF3">
        <w:rPr>
          <w:rFonts w:ascii="Times New Roman" w:eastAsia="Times New Roman" w:hAnsi="Times New Roman" w:cs="Times New Roman"/>
          <w:b/>
          <w:sz w:val="24"/>
          <w:szCs w:val="24"/>
        </w:rPr>
        <w:t xml:space="preserve"> по основным </w:t>
      </w:r>
      <w:r w:rsidR="00ED3D2A" w:rsidRPr="00080EF3">
        <w:rPr>
          <w:rFonts w:ascii="Times New Roman" w:eastAsia="Times New Roman" w:hAnsi="Times New Roman" w:cs="Times New Roman"/>
          <w:b/>
          <w:sz w:val="24"/>
          <w:szCs w:val="24"/>
        </w:rPr>
        <w:t>показателям деятельности</w:t>
      </w:r>
      <w:r w:rsidRPr="00080EF3">
        <w:rPr>
          <w:rFonts w:ascii="Times New Roman" w:eastAsia="Times New Roman" w:hAnsi="Times New Roman" w:cs="Times New Roman"/>
          <w:b/>
          <w:sz w:val="24"/>
          <w:szCs w:val="24"/>
        </w:rPr>
        <w:t xml:space="preserve"> Министерства просвещения </w:t>
      </w:r>
    </w:p>
    <w:p w14:paraId="4F779224" w14:textId="77777777" w:rsidR="007755F9" w:rsidRPr="00080EF3" w:rsidRDefault="007755F9" w:rsidP="004A68F5">
      <w:pPr>
        <w:tabs>
          <w:tab w:val="left" w:pos="426"/>
          <w:tab w:val="left" w:pos="709"/>
        </w:tabs>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rPr>
      </w:pPr>
      <w:r w:rsidRPr="00080EF3">
        <w:rPr>
          <w:rFonts w:ascii="Times New Roman" w:eastAsia="Times New Roman" w:hAnsi="Times New Roman" w:cs="Times New Roman"/>
          <w:b/>
          <w:sz w:val="24"/>
          <w:szCs w:val="24"/>
        </w:rPr>
        <w:t xml:space="preserve">Приднестровской Молдавской Республики за </w:t>
      </w:r>
      <w:r w:rsidRPr="00080EF3">
        <w:rPr>
          <w:rFonts w:ascii="Times New Roman" w:eastAsia="Times New Roman" w:hAnsi="Times New Roman" w:cs="Times New Roman"/>
          <w:b/>
          <w:sz w:val="24"/>
          <w:szCs w:val="24"/>
          <w:lang w:val="en-US"/>
        </w:rPr>
        <w:t>I</w:t>
      </w:r>
      <w:r w:rsidR="00CB1F3C" w:rsidRPr="00080EF3">
        <w:rPr>
          <w:rFonts w:ascii="Times New Roman" w:eastAsia="Times New Roman" w:hAnsi="Times New Roman" w:cs="Times New Roman"/>
          <w:b/>
          <w:sz w:val="24"/>
          <w:szCs w:val="24"/>
        </w:rPr>
        <w:t xml:space="preserve"> </w:t>
      </w:r>
      <w:r w:rsidR="00390390" w:rsidRPr="00080EF3">
        <w:rPr>
          <w:rFonts w:ascii="Times New Roman" w:eastAsia="Times New Roman" w:hAnsi="Times New Roman" w:cs="Times New Roman"/>
          <w:b/>
          <w:sz w:val="24"/>
          <w:szCs w:val="24"/>
        </w:rPr>
        <w:t>квартал</w:t>
      </w:r>
      <w:r w:rsidRPr="00080EF3">
        <w:rPr>
          <w:rFonts w:ascii="Times New Roman" w:eastAsia="Times New Roman" w:hAnsi="Times New Roman" w:cs="Times New Roman"/>
          <w:b/>
          <w:sz w:val="24"/>
          <w:szCs w:val="24"/>
        </w:rPr>
        <w:t xml:space="preserve"> 202</w:t>
      </w:r>
      <w:r w:rsidR="00390390" w:rsidRPr="00080EF3">
        <w:rPr>
          <w:rFonts w:ascii="Times New Roman" w:eastAsia="Times New Roman" w:hAnsi="Times New Roman" w:cs="Times New Roman"/>
          <w:b/>
          <w:sz w:val="24"/>
          <w:szCs w:val="24"/>
        </w:rPr>
        <w:t>2</w:t>
      </w:r>
      <w:r w:rsidRPr="00080EF3">
        <w:rPr>
          <w:rFonts w:ascii="Times New Roman" w:eastAsia="Times New Roman" w:hAnsi="Times New Roman" w:cs="Times New Roman"/>
          <w:b/>
          <w:sz w:val="24"/>
          <w:szCs w:val="24"/>
        </w:rPr>
        <w:t xml:space="preserve"> года</w:t>
      </w:r>
    </w:p>
    <w:p w14:paraId="392E5D99" w14:textId="77777777" w:rsidR="007755F9" w:rsidRPr="00080EF3" w:rsidRDefault="007755F9" w:rsidP="004A68F5">
      <w:pPr>
        <w:tabs>
          <w:tab w:val="left" w:pos="426"/>
          <w:tab w:val="left" w:pos="709"/>
        </w:tabs>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rPr>
      </w:pPr>
    </w:p>
    <w:p w14:paraId="42C98D59" w14:textId="77777777" w:rsidR="007755F9" w:rsidRPr="00080EF3" w:rsidRDefault="007755F9" w:rsidP="004A68F5">
      <w:pPr>
        <w:tabs>
          <w:tab w:val="left" w:pos="426"/>
          <w:tab w:val="left" w:pos="709"/>
        </w:tabs>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080EF3">
        <w:rPr>
          <w:rFonts w:ascii="Times New Roman" w:eastAsia="Times New Roman" w:hAnsi="Times New Roman" w:cs="Times New Roman"/>
          <w:b/>
          <w:sz w:val="24"/>
          <w:szCs w:val="24"/>
        </w:rPr>
        <w:t>Основные за</w:t>
      </w:r>
      <w:r w:rsidR="00F97153" w:rsidRPr="00080EF3">
        <w:rPr>
          <w:rFonts w:ascii="Times New Roman" w:eastAsia="Times New Roman" w:hAnsi="Times New Roman" w:cs="Times New Roman"/>
          <w:b/>
          <w:sz w:val="24"/>
          <w:szCs w:val="24"/>
        </w:rPr>
        <w:t>дачи и направления деятельности</w:t>
      </w:r>
    </w:p>
    <w:p w14:paraId="49407635" w14:textId="77777777" w:rsidR="007755F9" w:rsidRPr="00080EF3" w:rsidRDefault="007755F9" w:rsidP="004A68F5">
      <w:pPr>
        <w:tabs>
          <w:tab w:val="left" w:pos="709"/>
          <w:tab w:val="left" w:pos="1134"/>
        </w:tabs>
        <w:spacing w:after="0" w:line="240" w:lineRule="auto"/>
        <w:ind w:firstLine="709"/>
        <w:jc w:val="both"/>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С целью реализации</w:t>
      </w:r>
      <w:r w:rsidR="00EB5A59" w:rsidRPr="00080EF3">
        <w:rPr>
          <w:rFonts w:ascii="Times New Roman" w:eastAsia="Times New Roman" w:hAnsi="Times New Roman" w:cs="Times New Roman"/>
          <w:sz w:val="24"/>
          <w:szCs w:val="24"/>
        </w:rPr>
        <w:t>,</w:t>
      </w:r>
      <w:r w:rsidRPr="00080EF3">
        <w:rPr>
          <w:rFonts w:ascii="Times New Roman" w:eastAsia="Times New Roman" w:hAnsi="Times New Roman" w:cs="Times New Roman"/>
          <w:sz w:val="24"/>
          <w:szCs w:val="24"/>
        </w:rPr>
        <w:t xml:space="preserve"> стоящих перед Министерством просвещения ПМР задач</w:t>
      </w:r>
      <w:r w:rsidR="00EB5A59" w:rsidRPr="00080EF3">
        <w:rPr>
          <w:rFonts w:ascii="Times New Roman" w:eastAsia="Times New Roman" w:hAnsi="Times New Roman" w:cs="Times New Roman"/>
          <w:sz w:val="24"/>
          <w:szCs w:val="24"/>
        </w:rPr>
        <w:t>,</w:t>
      </w:r>
      <w:r w:rsidRPr="00080EF3">
        <w:rPr>
          <w:rFonts w:ascii="Times New Roman" w:eastAsia="Times New Roman" w:hAnsi="Times New Roman" w:cs="Times New Roman"/>
          <w:sz w:val="24"/>
          <w:szCs w:val="24"/>
        </w:rPr>
        <w:t xml:space="preserve"> в 1 </w:t>
      </w:r>
      <w:r w:rsidR="00390390" w:rsidRPr="00080EF3">
        <w:rPr>
          <w:rFonts w:ascii="Times New Roman" w:eastAsia="Times New Roman" w:hAnsi="Times New Roman" w:cs="Times New Roman"/>
          <w:sz w:val="24"/>
          <w:szCs w:val="24"/>
        </w:rPr>
        <w:t>квартале</w:t>
      </w:r>
      <w:r w:rsidRPr="00080EF3">
        <w:rPr>
          <w:rFonts w:ascii="Times New Roman" w:eastAsia="Times New Roman" w:hAnsi="Times New Roman" w:cs="Times New Roman"/>
          <w:sz w:val="24"/>
          <w:szCs w:val="24"/>
        </w:rPr>
        <w:t xml:space="preserve"> 202</w:t>
      </w:r>
      <w:r w:rsidR="00390390" w:rsidRPr="00080EF3">
        <w:rPr>
          <w:rFonts w:ascii="Times New Roman" w:eastAsia="Times New Roman" w:hAnsi="Times New Roman" w:cs="Times New Roman"/>
          <w:sz w:val="24"/>
          <w:szCs w:val="24"/>
        </w:rPr>
        <w:t>2</w:t>
      </w:r>
      <w:r w:rsidRPr="00080EF3">
        <w:rPr>
          <w:rFonts w:ascii="Times New Roman" w:eastAsia="Times New Roman" w:hAnsi="Times New Roman" w:cs="Times New Roman"/>
          <w:sz w:val="24"/>
          <w:szCs w:val="24"/>
        </w:rPr>
        <w:t xml:space="preserve"> года осуществлялась работа по следующим основным направлениям деятельности:</w:t>
      </w:r>
    </w:p>
    <w:p w14:paraId="4903B827" w14:textId="77777777" w:rsidR="007755F9" w:rsidRPr="00080EF3" w:rsidRDefault="007755F9" w:rsidP="004A68F5">
      <w:pPr>
        <w:tabs>
          <w:tab w:val="left" w:pos="709"/>
          <w:tab w:val="left" w:pos="1134"/>
        </w:tabs>
        <w:spacing w:after="0" w:line="240" w:lineRule="auto"/>
        <w:ind w:firstLine="709"/>
        <w:jc w:val="both"/>
        <w:rPr>
          <w:rFonts w:ascii="Times New Roman" w:eastAsia="Times New Roman" w:hAnsi="Times New Roman" w:cs="Times New Roman"/>
          <w:sz w:val="24"/>
          <w:szCs w:val="24"/>
        </w:rPr>
      </w:pPr>
    </w:p>
    <w:p w14:paraId="2EBC9566" w14:textId="77777777" w:rsidR="007755F9" w:rsidRPr="00080EF3" w:rsidRDefault="007755F9" w:rsidP="004A68F5">
      <w:pPr>
        <w:tabs>
          <w:tab w:val="left" w:pos="709"/>
          <w:tab w:val="left" w:pos="1134"/>
        </w:tabs>
        <w:spacing w:after="0" w:line="240" w:lineRule="auto"/>
        <w:ind w:firstLine="709"/>
        <w:jc w:val="both"/>
        <w:rPr>
          <w:rFonts w:ascii="Times New Roman" w:eastAsia="Times New Roman" w:hAnsi="Times New Roman" w:cs="Times New Roman"/>
          <w:sz w:val="24"/>
          <w:szCs w:val="24"/>
        </w:rPr>
      </w:pPr>
      <w:r w:rsidRPr="00080EF3">
        <w:rPr>
          <w:rFonts w:ascii="Times New Roman" w:eastAsia="Times New Roman" w:hAnsi="Times New Roman" w:cs="Times New Roman"/>
          <w:b/>
          <w:sz w:val="24"/>
          <w:szCs w:val="24"/>
        </w:rPr>
        <w:t>1. Разработка и издание нормативно-правовых и иных актов, включая акты, обязательные для исполнения организациями образования в целях обеспечения конституционных прав граждан на получ</w:t>
      </w:r>
      <w:r w:rsidR="00F97153" w:rsidRPr="00080EF3">
        <w:rPr>
          <w:rFonts w:ascii="Times New Roman" w:eastAsia="Times New Roman" w:hAnsi="Times New Roman" w:cs="Times New Roman"/>
          <w:b/>
          <w:sz w:val="24"/>
          <w:szCs w:val="24"/>
        </w:rPr>
        <w:t>ение качественного образования</w:t>
      </w:r>
    </w:p>
    <w:p w14:paraId="13BC2CBE" w14:textId="77777777" w:rsidR="006F26D2" w:rsidRPr="00080EF3" w:rsidRDefault="006F26D2" w:rsidP="004A68F5">
      <w:pPr>
        <w:tabs>
          <w:tab w:val="left" w:pos="709"/>
        </w:tabs>
        <w:spacing w:after="0" w:line="240" w:lineRule="auto"/>
        <w:ind w:firstLine="709"/>
        <w:jc w:val="both"/>
        <w:rPr>
          <w:rFonts w:ascii="Times New Roman" w:eastAsia="Times New Roman" w:hAnsi="Times New Roman" w:cs="Times New Roman"/>
          <w:sz w:val="24"/>
          <w:szCs w:val="24"/>
        </w:rPr>
      </w:pPr>
      <w:r w:rsidRPr="00080EF3">
        <w:rPr>
          <w:rFonts w:ascii="Times New Roman" w:eastAsia="Times New Roman" w:hAnsi="Times New Roman" w:cs="Times New Roman"/>
          <w:b/>
          <w:sz w:val="24"/>
          <w:szCs w:val="24"/>
          <w:u w:val="single"/>
        </w:rPr>
        <w:t>Документооборот. Работа с обращениями граждан</w:t>
      </w:r>
      <w:r w:rsidRPr="00080EF3">
        <w:rPr>
          <w:rFonts w:ascii="Times New Roman" w:eastAsia="Times New Roman" w:hAnsi="Times New Roman" w:cs="Times New Roman"/>
          <w:sz w:val="24"/>
          <w:szCs w:val="24"/>
          <w:u w:val="single"/>
        </w:rPr>
        <w:t>.</w:t>
      </w:r>
    </w:p>
    <w:p w14:paraId="350D41D3" w14:textId="77777777" w:rsidR="00FD7EE8" w:rsidRPr="00080EF3" w:rsidRDefault="00FD7EE8" w:rsidP="00FD7EE8">
      <w:pPr>
        <w:spacing w:after="0" w:line="240" w:lineRule="auto"/>
        <w:ind w:firstLine="851"/>
        <w:jc w:val="both"/>
        <w:rPr>
          <w:rFonts w:ascii="Times New Roman" w:eastAsiaTheme="minorHAnsi" w:hAnsi="Times New Roman" w:cs="Times New Roman"/>
          <w:sz w:val="24"/>
          <w:szCs w:val="24"/>
          <w:lang w:eastAsia="en-US"/>
        </w:rPr>
      </w:pPr>
      <w:r w:rsidRPr="00080EF3">
        <w:rPr>
          <w:rFonts w:ascii="Times New Roman" w:eastAsiaTheme="minorHAnsi" w:hAnsi="Times New Roman" w:cs="Times New Roman"/>
          <w:sz w:val="24"/>
          <w:szCs w:val="24"/>
          <w:lang w:eastAsia="en-US"/>
        </w:rPr>
        <w:t>За отчетный период Министерством просвещения Приднестровской Молдавской Республики разработано 446 правовых актов, в том числе:</w:t>
      </w:r>
    </w:p>
    <w:p w14:paraId="58A31C75" w14:textId="77777777" w:rsidR="00FD7EE8" w:rsidRPr="00080EF3" w:rsidRDefault="00FD7EE8" w:rsidP="00FD7EE8">
      <w:pPr>
        <w:spacing w:after="0" w:line="240" w:lineRule="auto"/>
        <w:ind w:firstLine="851"/>
        <w:jc w:val="both"/>
        <w:rPr>
          <w:rFonts w:ascii="Times New Roman" w:eastAsiaTheme="minorHAnsi" w:hAnsi="Times New Roman" w:cs="Times New Roman"/>
          <w:sz w:val="24"/>
          <w:szCs w:val="24"/>
          <w:lang w:eastAsia="en-US"/>
        </w:rPr>
      </w:pPr>
      <w:r w:rsidRPr="00080EF3">
        <w:rPr>
          <w:rFonts w:ascii="Times New Roman" w:eastAsiaTheme="minorHAnsi" w:hAnsi="Times New Roman" w:cs="Times New Roman"/>
          <w:sz w:val="24"/>
          <w:szCs w:val="24"/>
          <w:lang w:eastAsia="en-US"/>
        </w:rPr>
        <w:t xml:space="preserve">- Приказов Министерства просвещения Приднестровской Молдавской Республики по основной деятельности – 287, </w:t>
      </w:r>
    </w:p>
    <w:p w14:paraId="0487A86C" w14:textId="77777777" w:rsidR="00FD7EE8" w:rsidRPr="00080EF3" w:rsidRDefault="00FD7EE8" w:rsidP="00FD7EE8">
      <w:pPr>
        <w:spacing w:after="0" w:line="240" w:lineRule="auto"/>
        <w:ind w:firstLine="851"/>
        <w:jc w:val="both"/>
        <w:rPr>
          <w:rFonts w:ascii="Times New Roman" w:eastAsiaTheme="minorHAnsi" w:hAnsi="Times New Roman" w:cs="Times New Roman"/>
          <w:sz w:val="24"/>
          <w:szCs w:val="24"/>
          <w:lang w:eastAsia="en-US"/>
        </w:rPr>
      </w:pPr>
      <w:r w:rsidRPr="00080EF3">
        <w:rPr>
          <w:rFonts w:ascii="Times New Roman" w:eastAsiaTheme="minorHAnsi" w:hAnsi="Times New Roman" w:cs="Times New Roman"/>
          <w:sz w:val="24"/>
          <w:szCs w:val="24"/>
          <w:lang w:eastAsia="en-US"/>
        </w:rPr>
        <w:t>- Распоряжений Министерства просвещения Приднестровской Молдавской Республики – 159.</w:t>
      </w:r>
    </w:p>
    <w:p w14:paraId="6354EAA2" w14:textId="77777777" w:rsidR="00FD7EE8" w:rsidRPr="00080EF3" w:rsidRDefault="00FD7EE8" w:rsidP="00FD7EE8">
      <w:pPr>
        <w:spacing w:after="0" w:line="240" w:lineRule="auto"/>
        <w:ind w:firstLine="851"/>
        <w:jc w:val="both"/>
        <w:rPr>
          <w:rFonts w:ascii="Times New Roman" w:eastAsiaTheme="minorHAnsi" w:hAnsi="Times New Roman" w:cs="Times New Roman"/>
          <w:sz w:val="24"/>
          <w:szCs w:val="24"/>
          <w:lang w:eastAsia="en-US"/>
        </w:rPr>
      </w:pPr>
      <w:r w:rsidRPr="00080EF3">
        <w:rPr>
          <w:rFonts w:ascii="Times New Roman" w:eastAsiaTheme="minorHAnsi" w:hAnsi="Times New Roman" w:cs="Times New Roman"/>
          <w:sz w:val="24"/>
          <w:szCs w:val="24"/>
          <w:lang w:eastAsia="en-US"/>
        </w:rPr>
        <w:t>Рассмотрено и подготовлено:</w:t>
      </w:r>
    </w:p>
    <w:p w14:paraId="4BBA39EB" w14:textId="77777777" w:rsidR="00FD7EE8" w:rsidRPr="00080EF3" w:rsidRDefault="00FD7EE8" w:rsidP="00FD7EE8">
      <w:pPr>
        <w:spacing w:after="0" w:line="240" w:lineRule="auto"/>
        <w:ind w:firstLine="851"/>
        <w:jc w:val="both"/>
        <w:rPr>
          <w:rFonts w:ascii="Times New Roman" w:eastAsiaTheme="minorHAnsi" w:hAnsi="Times New Roman" w:cs="Times New Roman"/>
          <w:sz w:val="24"/>
          <w:szCs w:val="24"/>
          <w:lang w:eastAsia="en-US"/>
        </w:rPr>
      </w:pPr>
      <w:r w:rsidRPr="00080EF3">
        <w:rPr>
          <w:rFonts w:ascii="Times New Roman" w:eastAsiaTheme="minorHAnsi" w:hAnsi="Times New Roman" w:cs="Times New Roman"/>
          <w:sz w:val="24"/>
          <w:szCs w:val="24"/>
          <w:lang w:eastAsia="en-US"/>
        </w:rPr>
        <w:t>- 1 заключение на законопроекты, предоставленные в качестве законодательной инициативы депутатами Верховного Совета ПМР, в рамках компетенции Министерства просвещения Приднестровской Молдавской Республики,</w:t>
      </w:r>
    </w:p>
    <w:p w14:paraId="424CC9E2" w14:textId="77777777" w:rsidR="00FD7EE8" w:rsidRPr="00080EF3" w:rsidRDefault="00FD7EE8" w:rsidP="00FD7EE8">
      <w:pPr>
        <w:spacing w:after="0" w:line="240" w:lineRule="auto"/>
        <w:ind w:firstLine="851"/>
        <w:jc w:val="both"/>
        <w:rPr>
          <w:rFonts w:ascii="Times New Roman" w:eastAsiaTheme="minorHAnsi" w:hAnsi="Times New Roman" w:cs="Times New Roman"/>
          <w:sz w:val="24"/>
          <w:szCs w:val="24"/>
          <w:lang w:eastAsia="en-US"/>
        </w:rPr>
      </w:pPr>
      <w:r w:rsidRPr="00080EF3">
        <w:rPr>
          <w:rFonts w:ascii="Times New Roman" w:eastAsiaTheme="minorHAnsi" w:hAnsi="Times New Roman" w:cs="Times New Roman"/>
          <w:sz w:val="24"/>
          <w:szCs w:val="24"/>
          <w:lang w:eastAsia="en-US"/>
        </w:rPr>
        <w:t>- 38 заключений на проекты законов, указов, постановлений, распоряжений Президента Приднестровской Молдавской Республики, Правительства Приднестровской Молдавской Республики и других нормативно-правовых актов, предоставленных на согласование другими министерствами (ведомствами). Данная совместная работа министерств и ведомств свидетельствует о качестве разработки нормативно-правовых актов, направленных на развитие законотворческой деятельности.</w:t>
      </w:r>
    </w:p>
    <w:p w14:paraId="16E9B0F4" w14:textId="77777777" w:rsidR="00FD7EE8" w:rsidRPr="00080EF3" w:rsidRDefault="00FD7EE8" w:rsidP="00FD7EE8">
      <w:pPr>
        <w:spacing w:after="0" w:line="240" w:lineRule="auto"/>
        <w:ind w:firstLine="851"/>
        <w:jc w:val="both"/>
        <w:rPr>
          <w:rFonts w:ascii="Times New Roman" w:eastAsiaTheme="minorHAnsi" w:hAnsi="Times New Roman" w:cs="Times New Roman"/>
          <w:sz w:val="24"/>
          <w:szCs w:val="24"/>
          <w:lang w:eastAsia="en-US"/>
        </w:rPr>
      </w:pPr>
      <w:r w:rsidRPr="00080EF3">
        <w:rPr>
          <w:rFonts w:ascii="Times New Roman" w:eastAsiaTheme="minorHAnsi" w:hAnsi="Times New Roman" w:cs="Times New Roman"/>
          <w:sz w:val="24"/>
          <w:szCs w:val="24"/>
          <w:lang w:eastAsia="en-US"/>
        </w:rPr>
        <w:t xml:space="preserve">Всего за </w:t>
      </w:r>
      <w:r w:rsidRPr="00080EF3">
        <w:rPr>
          <w:rFonts w:ascii="Times New Roman" w:eastAsiaTheme="minorHAnsi" w:hAnsi="Times New Roman" w:cs="Times New Roman"/>
          <w:sz w:val="24"/>
          <w:szCs w:val="24"/>
          <w:lang w:val="en-US" w:eastAsia="en-US"/>
        </w:rPr>
        <w:t>I</w:t>
      </w:r>
      <w:r w:rsidRPr="00080EF3">
        <w:rPr>
          <w:rFonts w:ascii="Times New Roman" w:eastAsiaTheme="minorHAnsi" w:hAnsi="Times New Roman" w:cs="Times New Roman"/>
          <w:sz w:val="24"/>
          <w:szCs w:val="24"/>
          <w:lang w:eastAsia="en-US"/>
        </w:rPr>
        <w:t xml:space="preserve"> квартал 2022 года рассмотрено:</w:t>
      </w:r>
    </w:p>
    <w:p w14:paraId="1E364FEB" w14:textId="77777777" w:rsidR="00FD7EE8" w:rsidRPr="00080EF3" w:rsidRDefault="00FD7EE8" w:rsidP="00FD7EE8">
      <w:pPr>
        <w:spacing w:after="0" w:line="240" w:lineRule="auto"/>
        <w:ind w:firstLine="851"/>
        <w:jc w:val="both"/>
        <w:rPr>
          <w:rFonts w:ascii="Times New Roman" w:eastAsiaTheme="minorHAnsi" w:hAnsi="Times New Roman" w:cs="Times New Roman"/>
          <w:sz w:val="24"/>
          <w:szCs w:val="24"/>
          <w:lang w:eastAsia="en-US"/>
        </w:rPr>
      </w:pPr>
      <w:r w:rsidRPr="00080EF3">
        <w:rPr>
          <w:rFonts w:ascii="Times New Roman" w:eastAsiaTheme="minorHAnsi" w:hAnsi="Times New Roman" w:cs="Times New Roman"/>
          <w:sz w:val="24"/>
          <w:szCs w:val="24"/>
          <w:lang w:eastAsia="en-US"/>
        </w:rPr>
        <w:t>-   16 поручений Президента Приднестровской Молдавской Республики,</w:t>
      </w:r>
    </w:p>
    <w:p w14:paraId="24A4A498" w14:textId="77777777" w:rsidR="00FD7EE8" w:rsidRPr="00080EF3" w:rsidRDefault="00FD7EE8" w:rsidP="00FD7EE8">
      <w:pPr>
        <w:spacing w:after="0" w:line="240" w:lineRule="auto"/>
        <w:ind w:firstLine="851"/>
        <w:jc w:val="both"/>
        <w:rPr>
          <w:rFonts w:ascii="Times New Roman" w:eastAsiaTheme="minorHAnsi" w:hAnsi="Times New Roman" w:cs="Times New Roman"/>
          <w:sz w:val="24"/>
          <w:szCs w:val="24"/>
          <w:lang w:eastAsia="en-US"/>
        </w:rPr>
      </w:pPr>
      <w:r w:rsidRPr="00080EF3">
        <w:rPr>
          <w:rFonts w:ascii="Times New Roman" w:eastAsiaTheme="minorHAnsi" w:hAnsi="Times New Roman" w:cs="Times New Roman"/>
          <w:sz w:val="24"/>
          <w:szCs w:val="24"/>
          <w:lang w:eastAsia="en-US"/>
        </w:rPr>
        <w:t xml:space="preserve"> - 73 поручения Правительства Приднестровской Молдавской Республики,</w:t>
      </w:r>
    </w:p>
    <w:p w14:paraId="5B4B13DD" w14:textId="77777777" w:rsidR="00FD7EE8" w:rsidRPr="00080EF3" w:rsidRDefault="00FD7EE8" w:rsidP="00FD7EE8">
      <w:pPr>
        <w:spacing w:after="0" w:line="240" w:lineRule="auto"/>
        <w:ind w:firstLine="851"/>
        <w:jc w:val="both"/>
        <w:rPr>
          <w:rFonts w:ascii="Times New Roman" w:eastAsiaTheme="minorHAnsi" w:hAnsi="Times New Roman" w:cs="Times New Roman"/>
          <w:sz w:val="24"/>
          <w:szCs w:val="24"/>
          <w:lang w:eastAsia="en-US"/>
        </w:rPr>
      </w:pPr>
      <w:r w:rsidRPr="00080EF3">
        <w:rPr>
          <w:rFonts w:ascii="Times New Roman" w:eastAsiaTheme="minorHAnsi" w:hAnsi="Times New Roman" w:cs="Times New Roman"/>
          <w:sz w:val="24"/>
          <w:szCs w:val="24"/>
          <w:lang w:eastAsia="en-US"/>
        </w:rPr>
        <w:t>- 5 обращений депутатов Верховного Совета Приднестровской Молдавской Республики,</w:t>
      </w:r>
    </w:p>
    <w:p w14:paraId="6A45EB69" w14:textId="77777777" w:rsidR="00FD7EE8" w:rsidRPr="00080EF3" w:rsidRDefault="00FD7EE8" w:rsidP="00FD7EE8">
      <w:pPr>
        <w:spacing w:after="0" w:line="240" w:lineRule="auto"/>
        <w:ind w:firstLine="851"/>
        <w:jc w:val="both"/>
        <w:rPr>
          <w:rFonts w:ascii="Times New Roman" w:eastAsiaTheme="minorHAnsi" w:hAnsi="Times New Roman" w:cs="Times New Roman"/>
          <w:sz w:val="24"/>
          <w:szCs w:val="24"/>
          <w:lang w:eastAsia="en-US"/>
        </w:rPr>
      </w:pPr>
      <w:r w:rsidRPr="00080EF3">
        <w:rPr>
          <w:rFonts w:ascii="Times New Roman" w:eastAsiaTheme="minorHAnsi" w:hAnsi="Times New Roman" w:cs="Times New Roman"/>
          <w:sz w:val="24"/>
          <w:szCs w:val="24"/>
          <w:lang w:eastAsia="en-US"/>
        </w:rPr>
        <w:t>- 20 обращений глав государственных администраций городов и районов,</w:t>
      </w:r>
    </w:p>
    <w:p w14:paraId="17650B17" w14:textId="77777777" w:rsidR="00FD7EE8" w:rsidRPr="00080EF3" w:rsidRDefault="00FD7EE8" w:rsidP="00FD7EE8">
      <w:pPr>
        <w:spacing w:after="0" w:line="240" w:lineRule="auto"/>
        <w:ind w:firstLine="851"/>
        <w:jc w:val="both"/>
        <w:rPr>
          <w:rFonts w:ascii="Times New Roman" w:eastAsiaTheme="minorHAnsi" w:hAnsi="Times New Roman" w:cs="Times New Roman"/>
          <w:sz w:val="24"/>
          <w:szCs w:val="24"/>
          <w:lang w:eastAsia="en-US"/>
        </w:rPr>
      </w:pPr>
      <w:r w:rsidRPr="00080EF3">
        <w:rPr>
          <w:rFonts w:ascii="Times New Roman" w:eastAsiaTheme="minorHAnsi" w:hAnsi="Times New Roman" w:cs="Times New Roman"/>
          <w:sz w:val="24"/>
          <w:szCs w:val="24"/>
          <w:lang w:eastAsia="en-US"/>
        </w:rPr>
        <w:t>- 150 документов, поступивших от иных министерств и ведомств,</w:t>
      </w:r>
    </w:p>
    <w:p w14:paraId="1A673312" w14:textId="77777777" w:rsidR="00FD7EE8" w:rsidRPr="00080EF3" w:rsidRDefault="00FD7EE8" w:rsidP="00FD7EE8">
      <w:pPr>
        <w:spacing w:after="0" w:line="240" w:lineRule="auto"/>
        <w:ind w:firstLine="851"/>
        <w:jc w:val="both"/>
        <w:rPr>
          <w:rFonts w:ascii="Times New Roman" w:eastAsiaTheme="minorHAnsi" w:hAnsi="Times New Roman" w:cs="Times New Roman"/>
          <w:sz w:val="24"/>
          <w:szCs w:val="24"/>
          <w:lang w:eastAsia="en-US"/>
        </w:rPr>
      </w:pPr>
      <w:r w:rsidRPr="00080EF3">
        <w:rPr>
          <w:rFonts w:ascii="Times New Roman" w:eastAsiaTheme="minorHAnsi" w:hAnsi="Times New Roman" w:cs="Times New Roman"/>
          <w:sz w:val="24"/>
          <w:szCs w:val="24"/>
          <w:lang w:eastAsia="en-US"/>
        </w:rPr>
        <w:t>- 502 документа, поступивших от подведомственных учреждений по организационным вопросам деятельности,</w:t>
      </w:r>
    </w:p>
    <w:p w14:paraId="041EF87C" w14:textId="77777777" w:rsidR="00FD7EE8" w:rsidRPr="00080EF3" w:rsidRDefault="00FD7EE8" w:rsidP="00FD7EE8">
      <w:pPr>
        <w:spacing w:after="0" w:line="240" w:lineRule="auto"/>
        <w:ind w:firstLine="851"/>
        <w:jc w:val="both"/>
        <w:rPr>
          <w:rFonts w:ascii="Times New Roman" w:eastAsiaTheme="minorHAnsi" w:hAnsi="Times New Roman" w:cs="Times New Roman"/>
          <w:sz w:val="24"/>
          <w:szCs w:val="24"/>
          <w:lang w:eastAsia="en-US"/>
        </w:rPr>
      </w:pPr>
      <w:r w:rsidRPr="00080EF3">
        <w:rPr>
          <w:rFonts w:ascii="Times New Roman" w:eastAsiaTheme="minorHAnsi" w:hAnsi="Times New Roman" w:cs="Times New Roman"/>
          <w:sz w:val="24"/>
          <w:szCs w:val="24"/>
          <w:lang w:eastAsia="en-US"/>
        </w:rPr>
        <w:t xml:space="preserve">- 397 </w:t>
      </w:r>
      <w:r w:rsidRPr="00926E3B">
        <w:rPr>
          <w:rFonts w:ascii="Times New Roman" w:eastAsiaTheme="minorHAnsi" w:hAnsi="Times New Roman" w:cs="Times New Roman"/>
          <w:color w:val="FF0000"/>
          <w:sz w:val="24"/>
          <w:szCs w:val="24"/>
          <w:lang w:eastAsia="en-US"/>
        </w:rPr>
        <w:t>документо</w:t>
      </w:r>
      <w:r w:rsidRPr="00080EF3">
        <w:rPr>
          <w:rFonts w:ascii="Times New Roman" w:eastAsiaTheme="minorHAnsi" w:hAnsi="Times New Roman" w:cs="Times New Roman"/>
          <w:sz w:val="24"/>
          <w:szCs w:val="24"/>
          <w:lang w:eastAsia="en-US"/>
        </w:rPr>
        <w:t>в, поступивших от других учреждений, организаций, предприятий по различным вопросам, входящим в компетенцию Министерства просвещения Приднестровской Молдавской Республики.</w:t>
      </w:r>
    </w:p>
    <w:p w14:paraId="332F5057" w14:textId="77777777" w:rsidR="00FD7EE8" w:rsidRPr="00080EF3" w:rsidRDefault="00FD7EE8" w:rsidP="00FD7EE8">
      <w:pPr>
        <w:tabs>
          <w:tab w:val="left" w:pos="-5387"/>
          <w:tab w:val="left" w:pos="0"/>
        </w:tabs>
        <w:spacing w:after="0" w:line="240" w:lineRule="auto"/>
        <w:ind w:firstLine="851"/>
        <w:jc w:val="both"/>
        <w:rPr>
          <w:rFonts w:ascii="Times New Roman" w:eastAsiaTheme="minorHAnsi" w:hAnsi="Times New Roman" w:cs="Times New Roman"/>
          <w:sz w:val="24"/>
          <w:szCs w:val="24"/>
          <w:lang w:eastAsia="en-US"/>
        </w:rPr>
      </w:pPr>
      <w:r w:rsidRPr="00080EF3">
        <w:rPr>
          <w:rFonts w:ascii="Times New Roman" w:eastAsiaTheme="minorHAnsi" w:hAnsi="Times New Roman" w:cs="Times New Roman"/>
          <w:sz w:val="24"/>
          <w:szCs w:val="24"/>
          <w:lang w:eastAsia="en-US"/>
        </w:rPr>
        <w:t>В ходе осуществления контроля за исполнением поступивших в Министерство просвещения поручений Президента Приднестровской Молдавской Республики и Правительства Приднестровской Молдавской Республики по итогам заседаний было рассмотрено 48 протокольных поручений.</w:t>
      </w:r>
    </w:p>
    <w:p w14:paraId="3929E249" w14:textId="77777777" w:rsidR="00FD7EE8" w:rsidRPr="00080EF3" w:rsidRDefault="00FD7EE8" w:rsidP="00FD7EE8">
      <w:pPr>
        <w:spacing w:after="0" w:line="240" w:lineRule="auto"/>
        <w:ind w:firstLine="851"/>
        <w:jc w:val="both"/>
        <w:rPr>
          <w:rFonts w:ascii="Times New Roman" w:hAnsi="Times New Roman" w:cs="Times New Roman"/>
          <w:sz w:val="24"/>
          <w:szCs w:val="24"/>
        </w:rPr>
      </w:pPr>
      <w:r w:rsidRPr="00080EF3">
        <w:rPr>
          <w:rFonts w:ascii="Times New Roman" w:eastAsiaTheme="minorHAnsi" w:hAnsi="Times New Roman" w:cs="Times New Roman"/>
          <w:sz w:val="24"/>
          <w:szCs w:val="24"/>
          <w:lang w:eastAsia="en-US"/>
        </w:rPr>
        <w:t xml:space="preserve">Особое внимание уделялось рассмотрению обращений граждан, т.к. своевременное и качественное решение проблем, содержащихся в них, способствует снятию напряженности в отдельных слоях общества и укреплению взаимодействия органов власти с населением. Всего за отчетный период по различным каналам связи поступило 117 обращений граждан, в том числе для рассмотрения по поручению Администрации Президента и Правительства Приднестровской Молдавской Республики – 17, </w:t>
      </w:r>
      <w:r w:rsidRPr="00080EF3">
        <w:rPr>
          <w:rFonts w:ascii="Times New Roman" w:hAnsi="Times New Roman" w:cs="Times New Roman"/>
          <w:sz w:val="24"/>
          <w:szCs w:val="24"/>
        </w:rPr>
        <w:t>посредством рубрики «Вопросы и ответы» на официальном сайте Министерства просвещения – 69, по электронной почте – 18, через Портал государственных услуг – 2, в оригинале – 11.</w:t>
      </w:r>
    </w:p>
    <w:p w14:paraId="16DAEBB4" w14:textId="77777777" w:rsidR="00FD7EE8" w:rsidRPr="00080EF3" w:rsidRDefault="00FD7EE8" w:rsidP="00FD7EE8">
      <w:pPr>
        <w:spacing w:after="0" w:line="240" w:lineRule="auto"/>
        <w:ind w:firstLine="708"/>
        <w:jc w:val="both"/>
        <w:rPr>
          <w:rFonts w:ascii="Times New Roman" w:hAnsi="Times New Roman" w:cs="Times New Roman"/>
          <w:sz w:val="24"/>
          <w:szCs w:val="24"/>
        </w:rPr>
      </w:pPr>
      <w:r w:rsidRPr="00080EF3">
        <w:rPr>
          <w:rFonts w:ascii="Times New Roman" w:eastAsiaTheme="minorHAnsi" w:hAnsi="Times New Roman" w:cs="Times New Roman"/>
          <w:sz w:val="24"/>
          <w:szCs w:val="24"/>
          <w:lang w:eastAsia="en-US"/>
        </w:rPr>
        <w:t xml:space="preserve">По результатам рассмотрения обращений граждан в Министерство просвещения в </w:t>
      </w:r>
      <w:r w:rsidRPr="00080EF3">
        <w:rPr>
          <w:rFonts w:ascii="Times New Roman" w:eastAsiaTheme="minorHAnsi" w:hAnsi="Times New Roman" w:cs="Times New Roman"/>
          <w:sz w:val="24"/>
          <w:szCs w:val="24"/>
          <w:lang w:val="en-US" w:eastAsia="en-US"/>
        </w:rPr>
        <w:t>I</w:t>
      </w:r>
      <w:r w:rsidRPr="00080EF3">
        <w:rPr>
          <w:rFonts w:ascii="Times New Roman" w:eastAsiaTheme="minorHAnsi" w:hAnsi="Times New Roman" w:cs="Times New Roman"/>
          <w:sz w:val="24"/>
          <w:szCs w:val="24"/>
          <w:lang w:eastAsia="en-US"/>
        </w:rPr>
        <w:t xml:space="preserve"> квартале 2022 года удовлетворено 7 обращений, </w:t>
      </w:r>
      <w:r w:rsidRPr="00080EF3">
        <w:rPr>
          <w:rFonts w:ascii="Times New Roman" w:hAnsi="Times New Roman" w:cs="Times New Roman"/>
          <w:sz w:val="24"/>
          <w:szCs w:val="24"/>
        </w:rPr>
        <w:t xml:space="preserve">по остальным обращениям гражданам даны </w:t>
      </w:r>
      <w:r w:rsidRPr="00080EF3">
        <w:rPr>
          <w:rFonts w:ascii="Times New Roman" w:hAnsi="Times New Roman" w:cs="Times New Roman"/>
          <w:sz w:val="24"/>
          <w:szCs w:val="24"/>
        </w:rPr>
        <w:lastRenderedPageBreak/>
        <w:t>разъяснения. Ни одному гражданину не было отказано в рассмотрении обращения.  Министерство просвещения анализирует количество и характер поступающих обращений и рассматривает их как своеобразный показатель эффективности работы отрасли просвещения республики и настроения в обществе. По всем обращениям даются обоснованные и аргументированные ответы.</w:t>
      </w:r>
    </w:p>
    <w:p w14:paraId="6791226B" w14:textId="77777777" w:rsidR="00FD7EE8" w:rsidRPr="00080EF3" w:rsidRDefault="00FD7EE8" w:rsidP="00FD7EE8">
      <w:pPr>
        <w:spacing w:after="0" w:line="240" w:lineRule="auto"/>
        <w:ind w:firstLine="851"/>
        <w:jc w:val="both"/>
        <w:rPr>
          <w:rFonts w:ascii="Times New Roman" w:hAnsi="Times New Roman" w:cs="Times New Roman"/>
          <w:sz w:val="24"/>
          <w:szCs w:val="24"/>
        </w:rPr>
      </w:pPr>
      <w:r w:rsidRPr="00080EF3">
        <w:rPr>
          <w:rFonts w:ascii="Times New Roman" w:hAnsi="Times New Roman" w:cs="Times New Roman"/>
          <w:sz w:val="24"/>
          <w:szCs w:val="24"/>
        </w:rPr>
        <w:t>Анализ показывает, что с жалобами на работников системы образования поступило 7 обращений. По каждой жалобе была проведена объективная проверка изложенных фактов, материалы направлены по подведомственности для принятия соответствующих управленческих решений.  По вопросам учебных программ, литературы, работы системы образования обратились 55 заявителей, по другим вопросам – 38 заявителей.</w:t>
      </w:r>
    </w:p>
    <w:p w14:paraId="45E24E65" w14:textId="77777777" w:rsidR="00FD7EE8" w:rsidRPr="00080EF3" w:rsidRDefault="00FD7EE8" w:rsidP="00FD7EE8">
      <w:pPr>
        <w:tabs>
          <w:tab w:val="left" w:pos="-5387"/>
          <w:tab w:val="left" w:pos="0"/>
        </w:tabs>
        <w:spacing w:after="0" w:line="240" w:lineRule="auto"/>
        <w:ind w:firstLine="851"/>
        <w:jc w:val="both"/>
        <w:rPr>
          <w:rFonts w:ascii="Times New Roman" w:hAnsi="Times New Roman" w:cs="Times New Roman"/>
          <w:sz w:val="24"/>
          <w:szCs w:val="24"/>
        </w:rPr>
      </w:pPr>
      <w:r w:rsidRPr="00080EF3">
        <w:rPr>
          <w:rFonts w:ascii="Times New Roman" w:hAnsi="Times New Roman" w:cs="Times New Roman"/>
          <w:sz w:val="24"/>
          <w:szCs w:val="24"/>
        </w:rPr>
        <w:t xml:space="preserve">В </w:t>
      </w:r>
      <w:r w:rsidRPr="00080EF3">
        <w:rPr>
          <w:rFonts w:ascii="Times New Roman" w:eastAsiaTheme="minorHAnsi" w:hAnsi="Times New Roman" w:cs="Times New Roman"/>
          <w:sz w:val="24"/>
          <w:szCs w:val="24"/>
          <w:lang w:val="en-US" w:eastAsia="en-US"/>
        </w:rPr>
        <w:t>I</w:t>
      </w:r>
      <w:r w:rsidRPr="00080EF3">
        <w:rPr>
          <w:rFonts w:ascii="Times New Roman" w:eastAsiaTheme="minorHAnsi" w:hAnsi="Times New Roman" w:cs="Times New Roman"/>
          <w:sz w:val="24"/>
          <w:szCs w:val="24"/>
          <w:lang w:eastAsia="en-US"/>
        </w:rPr>
        <w:t xml:space="preserve"> квартале 2022 года </w:t>
      </w:r>
      <w:r w:rsidRPr="00080EF3">
        <w:rPr>
          <w:rFonts w:ascii="Times New Roman" w:hAnsi="Times New Roman" w:cs="Times New Roman"/>
          <w:sz w:val="24"/>
          <w:szCs w:val="24"/>
        </w:rPr>
        <w:t>общий оборот документов в Министерстве просвещения составил 4 826 единиц:</w:t>
      </w:r>
    </w:p>
    <w:p w14:paraId="15E64545" w14:textId="497079AF" w:rsidR="00FD7EE8" w:rsidRPr="00080EF3" w:rsidRDefault="00FD7EE8" w:rsidP="00FD7EE8">
      <w:pPr>
        <w:tabs>
          <w:tab w:val="left" w:pos="-5387"/>
          <w:tab w:val="left" w:pos="0"/>
        </w:tabs>
        <w:spacing w:after="0" w:line="240" w:lineRule="auto"/>
        <w:ind w:firstLine="851"/>
        <w:jc w:val="both"/>
        <w:rPr>
          <w:rFonts w:ascii="Times New Roman" w:hAnsi="Times New Roman" w:cs="Times New Roman"/>
          <w:sz w:val="24"/>
          <w:szCs w:val="24"/>
        </w:rPr>
      </w:pPr>
      <w:r w:rsidRPr="00080EF3">
        <w:rPr>
          <w:rFonts w:ascii="Times New Roman" w:hAnsi="Times New Roman" w:cs="Times New Roman"/>
          <w:sz w:val="24"/>
          <w:szCs w:val="24"/>
        </w:rPr>
        <w:t xml:space="preserve">- количество документов, поступивших в Министерство просвещения, за отчетный </w:t>
      </w:r>
      <w:r w:rsidR="00ED3D2A" w:rsidRPr="00080EF3">
        <w:rPr>
          <w:rFonts w:ascii="Times New Roman" w:hAnsi="Times New Roman" w:cs="Times New Roman"/>
          <w:sz w:val="24"/>
          <w:szCs w:val="24"/>
        </w:rPr>
        <w:t>период составило</w:t>
      </w:r>
      <w:r w:rsidRPr="00080EF3">
        <w:rPr>
          <w:rFonts w:ascii="Times New Roman" w:hAnsi="Times New Roman" w:cs="Times New Roman"/>
          <w:sz w:val="24"/>
          <w:szCs w:val="24"/>
        </w:rPr>
        <w:t xml:space="preserve"> 3 018 единиц; </w:t>
      </w:r>
    </w:p>
    <w:p w14:paraId="3DFC33F8" w14:textId="77777777" w:rsidR="00FD7EE8" w:rsidRPr="00080EF3" w:rsidRDefault="00FD7EE8" w:rsidP="00FD7EE8">
      <w:pPr>
        <w:tabs>
          <w:tab w:val="left" w:pos="-5387"/>
          <w:tab w:val="left" w:pos="0"/>
        </w:tabs>
        <w:spacing w:after="0" w:line="240" w:lineRule="auto"/>
        <w:ind w:firstLine="851"/>
        <w:jc w:val="both"/>
        <w:rPr>
          <w:rFonts w:ascii="Times New Roman" w:hAnsi="Times New Roman" w:cs="Times New Roman"/>
          <w:sz w:val="24"/>
          <w:szCs w:val="24"/>
        </w:rPr>
      </w:pPr>
      <w:r w:rsidRPr="00080EF3">
        <w:rPr>
          <w:rFonts w:ascii="Times New Roman" w:hAnsi="Times New Roman" w:cs="Times New Roman"/>
          <w:sz w:val="24"/>
          <w:szCs w:val="24"/>
        </w:rPr>
        <w:t xml:space="preserve">- количество документов, отправленных из Министерства просвещения в органы государственной власти и другие организации, за отчетный период составило 1 362 единицы; </w:t>
      </w:r>
    </w:p>
    <w:p w14:paraId="0F628B03" w14:textId="77777777" w:rsidR="00FD7EE8" w:rsidRPr="00080EF3" w:rsidRDefault="00FD7EE8" w:rsidP="00FD7EE8">
      <w:pPr>
        <w:tabs>
          <w:tab w:val="left" w:pos="-5387"/>
          <w:tab w:val="left" w:pos="0"/>
        </w:tabs>
        <w:spacing w:after="0" w:line="240" w:lineRule="auto"/>
        <w:ind w:firstLine="851"/>
        <w:jc w:val="both"/>
        <w:rPr>
          <w:rFonts w:ascii="Times New Roman" w:hAnsi="Times New Roman" w:cs="Times New Roman"/>
          <w:sz w:val="24"/>
          <w:szCs w:val="24"/>
        </w:rPr>
      </w:pPr>
      <w:r w:rsidRPr="00080EF3">
        <w:rPr>
          <w:rFonts w:ascii="Times New Roman" w:hAnsi="Times New Roman" w:cs="Times New Roman"/>
          <w:sz w:val="24"/>
          <w:szCs w:val="24"/>
        </w:rPr>
        <w:t>- количество приказов и распоряжений по основной деятельности Министерства просвещения за отчетный период составило 446 единиц.</w:t>
      </w:r>
    </w:p>
    <w:p w14:paraId="59EDFA78" w14:textId="77777777" w:rsidR="007755F9" w:rsidRPr="00080EF3" w:rsidRDefault="007755F9" w:rsidP="004A68F5">
      <w:pPr>
        <w:tabs>
          <w:tab w:val="left" w:pos="709"/>
        </w:tabs>
        <w:spacing w:after="0" w:line="240" w:lineRule="auto"/>
        <w:ind w:firstLine="709"/>
        <w:jc w:val="both"/>
        <w:rPr>
          <w:rFonts w:ascii="Times New Roman" w:eastAsia="Times New Roman" w:hAnsi="Times New Roman" w:cs="Times New Roman"/>
          <w:sz w:val="24"/>
          <w:szCs w:val="24"/>
        </w:rPr>
      </w:pPr>
    </w:p>
    <w:p w14:paraId="19AEBC44" w14:textId="77777777" w:rsidR="007755F9" w:rsidRPr="00080EF3" w:rsidRDefault="007755F9" w:rsidP="004A68F5">
      <w:pPr>
        <w:tabs>
          <w:tab w:val="left" w:pos="709"/>
        </w:tabs>
        <w:spacing w:after="0" w:line="240" w:lineRule="auto"/>
        <w:ind w:firstLine="709"/>
        <w:jc w:val="center"/>
        <w:rPr>
          <w:rFonts w:ascii="Times New Roman" w:eastAsia="Times New Roman" w:hAnsi="Times New Roman" w:cs="Times New Roman"/>
          <w:sz w:val="24"/>
          <w:szCs w:val="24"/>
        </w:rPr>
      </w:pPr>
      <w:r w:rsidRPr="00080EF3">
        <w:rPr>
          <w:rFonts w:ascii="Times New Roman" w:eastAsia="Times New Roman" w:hAnsi="Times New Roman" w:cs="Times New Roman"/>
          <w:b/>
          <w:sz w:val="24"/>
          <w:szCs w:val="24"/>
        </w:rPr>
        <w:t>2.  Развитие сети организаций образования и обес</w:t>
      </w:r>
      <w:r w:rsidR="00F97153" w:rsidRPr="00080EF3">
        <w:rPr>
          <w:rFonts w:ascii="Times New Roman" w:eastAsia="Times New Roman" w:hAnsi="Times New Roman" w:cs="Times New Roman"/>
          <w:b/>
          <w:sz w:val="24"/>
          <w:szCs w:val="24"/>
        </w:rPr>
        <w:t>печение доступности образования</w:t>
      </w:r>
    </w:p>
    <w:p w14:paraId="5F793B0B" w14:textId="77777777" w:rsidR="004E39D2" w:rsidRPr="00080EF3" w:rsidRDefault="004E39D2" w:rsidP="004A68F5">
      <w:pPr>
        <w:tabs>
          <w:tab w:val="left" w:pos="709"/>
        </w:tabs>
        <w:spacing w:after="0" w:line="240" w:lineRule="auto"/>
        <w:ind w:firstLine="709"/>
        <w:jc w:val="both"/>
        <w:rPr>
          <w:rFonts w:ascii="Times New Roman" w:eastAsia="Times New Roman" w:hAnsi="Times New Roman" w:cs="Times New Roman"/>
          <w:sz w:val="24"/>
          <w:szCs w:val="24"/>
        </w:rPr>
      </w:pPr>
    </w:p>
    <w:p w14:paraId="48DAF3A1" w14:textId="77777777" w:rsidR="007755F9" w:rsidRPr="00080EF3" w:rsidRDefault="007755F9" w:rsidP="004A68F5">
      <w:pPr>
        <w:tabs>
          <w:tab w:val="left" w:pos="709"/>
        </w:tabs>
        <w:spacing w:after="0" w:line="240" w:lineRule="auto"/>
        <w:ind w:firstLine="709"/>
        <w:jc w:val="both"/>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Количество детей в возрасте от 0 до 18 лет в Приднестровской Молдавс</w:t>
      </w:r>
      <w:r w:rsidR="00EF74EB" w:rsidRPr="00080EF3">
        <w:rPr>
          <w:rFonts w:ascii="Times New Roman" w:eastAsia="Times New Roman" w:hAnsi="Times New Roman" w:cs="Times New Roman"/>
          <w:sz w:val="24"/>
          <w:szCs w:val="24"/>
        </w:rPr>
        <w:t xml:space="preserve">кой Республике составляет </w:t>
      </w:r>
      <w:r w:rsidR="00774E9D" w:rsidRPr="00080EF3">
        <w:rPr>
          <w:rFonts w:ascii="Times New Roman" w:eastAsia="Times New Roman" w:hAnsi="Times New Roman" w:cs="Times New Roman"/>
          <w:sz w:val="24"/>
          <w:szCs w:val="24"/>
        </w:rPr>
        <w:t xml:space="preserve">84 028 </w:t>
      </w:r>
      <w:r w:rsidRPr="00080EF3">
        <w:rPr>
          <w:rFonts w:ascii="Times New Roman" w:eastAsia="Times New Roman" w:hAnsi="Times New Roman" w:cs="Times New Roman"/>
          <w:sz w:val="24"/>
          <w:szCs w:val="24"/>
        </w:rPr>
        <w:t>человек</w:t>
      </w:r>
      <w:r w:rsidR="00F97153" w:rsidRPr="00080EF3">
        <w:rPr>
          <w:rFonts w:ascii="Times New Roman" w:eastAsia="Times New Roman" w:hAnsi="Times New Roman" w:cs="Times New Roman"/>
          <w:sz w:val="24"/>
          <w:szCs w:val="24"/>
        </w:rPr>
        <w:t xml:space="preserve">, </w:t>
      </w:r>
      <w:r w:rsidR="00774E9D" w:rsidRPr="00080EF3">
        <w:rPr>
          <w:rFonts w:ascii="Times New Roman" w:eastAsia="Times New Roman" w:hAnsi="Times New Roman" w:cs="Times New Roman"/>
          <w:sz w:val="24"/>
          <w:szCs w:val="24"/>
        </w:rPr>
        <w:t>что на 155 (0,18%) детей меньше, чем в 2020 году (84 183 детей)</w:t>
      </w:r>
      <w:r w:rsidRPr="00080EF3">
        <w:rPr>
          <w:rFonts w:ascii="Times New Roman" w:eastAsia="Times New Roman" w:hAnsi="Times New Roman" w:cs="Times New Roman"/>
          <w:sz w:val="24"/>
          <w:szCs w:val="24"/>
        </w:rPr>
        <w:t>.</w:t>
      </w:r>
    </w:p>
    <w:p w14:paraId="12C15124" w14:textId="77777777" w:rsidR="006B74DD" w:rsidRPr="00080EF3" w:rsidRDefault="006B74DD" w:rsidP="006B74DD">
      <w:pPr>
        <w:tabs>
          <w:tab w:val="left" w:pos="709"/>
        </w:tabs>
        <w:spacing w:after="0" w:line="240" w:lineRule="auto"/>
        <w:ind w:firstLine="709"/>
        <w:jc w:val="both"/>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По состоянию на конец отчетного периода в республике функционировало 155 организаций дошкольного образования и в 37 комплексах «Общеобразовательная школа - детский сад», функционируют группы для детей дошкольного возраста в государственных образовательных учреждениях для детей с ограниченными возможностями здоровья и детей-сирот и детей, оставшихся без попечения родителей.</w:t>
      </w:r>
    </w:p>
    <w:p w14:paraId="1D5289E7" w14:textId="77777777" w:rsidR="006B74DD" w:rsidRPr="00080EF3" w:rsidRDefault="006B74DD" w:rsidP="006B74DD">
      <w:pPr>
        <w:spacing w:after="0" w:line="240" w:lineRule="auto"/>
        <w:ind w:firstLine="709"/>
        <w:jc w:val="both"/>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Всего услугами дошкольного образования, воспитания и присмотра охвачено  20 776 детей (на 721 меньше, чем в прошлом году – 21 497) , из них детей раннего возраста от 1,5 до 3-х лет – 3259 (15,6% от общего количества детей); детей дошкольного возраста от 3-х до 7-и лет – 17517 (84,47% от общего количества детей).</w:t>
      </w:r>
    </w:p>
    <w:p w14:paraId="028122C3" w14:textId="3DF2C59F" w:rsidR="006B74DD" w:rsidRPr="00080EF3" w:rsidRDefault="006B74DD" w:rsidP="006B74DD">
      <w:pPr>
        <w:spacing w:after="0" w:line="240" w:lineRule="auto"/>
        <w:ind w:firstLine="709"/>
        <w:jc w:val="both"/>
        <w:rPr>
          <w:rFonts w:ascii="Times New Roman" w:hAnsi="Times New Roman" w:cs="Times New Roman"/>
          <w:sz w:val="24"/>
          <w:szCs w:val="24"/>
        </w:rPr>
      </w:pPr>
      <w:r w:rsidRPr="00080EF3">
        <w:rPr>
          <w:rFonts w:ascii="Times New Roman" w:eastAsia="Times New Roman" w:hAnsi="Times New Roman" w:cs="Times New Roman"/>
          <w:b/>
          <w:sz w:val="24"/>
          <w:szCs w:val="24"/>
        </w:rPr>
        <w:t>20 657</w:t>
      </w:r>
      <w:r w:rsidRPr="00080EF3">
        <w:rPr>
          <w:rFonts w:ascii="Times New Roman" w:eastAsia="Times New Roman" w:hAnsi="Times New Roman" w:cs="Times New Roman"/>
          <w:sz w:val="24"/>
          <w:szCs w:val="24"/>
        </w:rPr>
        <w:t xml:space="preserve"> детей посещали организации дошкольного </w:t>
      </w:r>
      <w:r w:rsidR="00ED3D2A" w:rsidRPr="00080EF3">
        <w:rPr>
          <w:rFonts w:ascii="Times New Roman" w:eastAsia="Times New Roman" w:hAnsi="Times New Roman" w:cs="Times New Roman"/>
          <w:sz w:val="24"/>
          <w:szCs w:val="24"/>
        </w:rPr>
        <w:t>образования, 119</w:t>
      </w:r>
      <w:r w:rsidRPr="00080EF3">
        <w:rPr>
          <w:rFonts w:ascii="Times New Roman" w:eastAsia="Times New Roman" w:hAnsi="Times New Roman" w:cs="Times New Roman"/>
          <w:sz w:val="24"/>
          <w:szCs w:val="24"/>
        </w:rPr>
        <w:t xml:space="preserve"> детей - группы для детей дошкольного возраста в государственных образовательных учреждениях для детей с ограниченными возможностями здоровья и детей-сирот и детей, оставшихся без попечения родителей</w:t>
      </w:r>
      <w:r w:rsidRPr="00080EF3">
        <w:rPr>
          <w:rFonts w:ascii="Times New Roman" w:hAnsi="Times New Roman" w:cs="Times New Roman"/>
          <w:sz w:val="24"/>
          <w:szCs w:val="24"/>
        </w:rPr>
        <w:t>.</w:t>
      </w:r>
    </w:p>
    <w:p w14:paraId="2F1F3D07" w14:textId="77777777" w:rsidR="004E39D2" w:rsidRPr="00080EF3" w:rsidRDefault="004E39D2" w:rsidP="004A68F5">
      <w:pPr>
        <w:tabs>
          <w:tab w:val="left" w:pos="709"/>
        </w:tabs>
        <w:spacing w:after="0" w:line="240" w:lineRule="auto"/>
        <w:ind w:firstLine="709"/>
        <w:jc w:val="both"/>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Средняя наполняемость организаций дошкольного образования составляет:</w:t>
      </w:r>
    </w:p>
    <w:p w14:paraId="5C74F323" w14:textId="77777777" w:rsidR="004E39D2" w:rsidRPr="00080EF3" w:rsidRDefault="004E39D2" w:rsidP="004A68F5">
      <w:pPr>
        <w:tabs>
          <w:tab w:val="left" w:pos="709"/>
        </w:tabs>
        <w:spacing w:after="0" w:line="240" w:lineRule="auto"/>
        <w:ind w:firstLine="709"/>
        <w:jc w:val="both"/>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 для групп детей раннего возраста – 13,</w:t>
      </w:r>
      <w:r w:rsidR="00BD295E" w:rsidRPr="00080EF3">
        <w:rPr>
          <w:rFonts w:ascii="Times New Roman" w:eastAsia="Times New Roman" w:hAnsi="Times New Roman" w:cs="Times New Roman"/>
          <w:sz w:val="24"/>
          <w:szCs w:val="24"/>
        </w:rPr>
        <w:t>0</w:t>
      </w:r>
      <w:r w:rsidRPr="00080EF3">
        <w:rPr>
          <w:rFonts w:ascii="Times New Roman" w:eastAsia="Times New Roman" w:hAnsi="Times New Roman" w:cs="Times New Roman"/>
          <w:sz w:val="24"/>
          <w:szCs w:val="24"/>
        </w:rPr>
        <w:t xml:space="preserve"> (1</w:t>
      </w:r>
      <w:r w:rsidR="00BD295E" w:rsidRPr="00080EF3">
        <w:rPr>
          <w:rFonts w:ascii="Times New Roman" w:eastAsia="Times New Roman" w:hAnsi="Times New Roman" w:cs="Times New Roman"/>
          <w:sz w:val="24"/>
          <w:szCs w:val="24"/>
        </w:rPr>
        <w:t>4</w:t>
      </w:r>
      <w:r w:rsidRPr="00080EF3">
        <w:rPr>
          <w:rFonts w:ascii="Times New Roman" w:eastAsia="Times New Roman" w:hAnsi="Times New Roman" w:cs="Times New Roman"/>
          <w:sz w:val="24"/>
          <w:szCs w:val="24"/>
        </w:rPr>
        <w:t>,</w:t>
      </w:r>
      <w:r w:rsidR="00BD295E" w:rsidRPr="00080EF3">
        <w:rPr>
          <w:rFonts w:ascii="Times New Roman" w:eastAsia="Times New Roman" w:hAnsi="Times New Roman" w:cs="Times New Roman"/>
          <w:sz w:val="24"/>
          <w:szCs w:val="24"/>
        </w:rPr>
        <w:t>1</w:t>
      </w:r>
      <w:r w:rsidRPr="00080EF3">
        <w:rPr>
          <w:rFonts w:ascii="Times New Roman" w:eastAsia="Times New Roman" w:hAnsi="Times New Roman" w:cs="Times New Roman"/>
          <w:sz w:val="24"/>
          <w:szCs w:val="24"/>
        </w:rPr>
        <w:t xml:space="preserve"> - в городской местности, 12,</w:t>
      </w:r>
      <w:r w:rsidR="00BD295E" w:rsidRPr="00080EF3">
        <w:rPr>
          <w:rFonts w:ascii="Times New Roman" w:eastAsia="Times New Roman" w:hAnsi="Times New Roman" w:cs="Times New Roman"/>
          <w:sz w:val="24"/>
          <w:szCs w:val="24"/>
        </w:rPr>
        <w:t>0</w:t>
      </w:r>
      <w:r w:rsidRPr="00080EF3">
        <w:rPr>
          <w:rFonts w:ascii="Times New Roman" w:eastAsia="Times New Roman" w:hAnsi="Times New Roman" w:cs="Times New Roman"/>
          <w:sz w:val="24"/>
          <w:szCs w:val="24"/>
        </w:rPr>
        <w:t xml:space="preserve">- в сельской); </w:t>
      </w:r>
    </w:p>
    <w:p w14:paraId="0DA05C09" w14:textId="77777777" w:rsidR="004E39D2" w:rsidRPr="00080EF3" w:rsidRDefault="004E39D2" w:rsidP="004A68F5">
      <w:pPr>
        <w:tabs>
          <w:tab w:val="left" w:pos="709"/>
        </w:tabs>
        <w:spacing w:after="0" w:line="240" w:lineRule="auto"/>
        <w:ind w:firstLine="709"/>
        <w:jc w:val="both"/>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 для групп детей дошкольного возраста – 1</w:t>
      </w:r>
      <w:r w:rsidR="00BD295E" w:rsidRPr="00080EF3">
        <w:rPr>
          <w:rFonts w:ascii="Times New Roman" w:eastAsia="Times New Roman" w:hAnsi="Times New Roman" w:cs="Times New Roman"/>
          <w:sz w:val="24"/>
          <w:szCs w:val="24"/>
        </w:rPr>
        <w:t>6</w:t>
      </w:r>
      <w:r w:rsidRPr="00080EF3">
        <w:rPr>
          <w:rFonts w:ascii="Times New Roman" w:eastAsia="Times New Roman" w:hAnsi="Times New Roman" w:cs="Times New Roman"/>
          <w:sz w:val="24"/>
          <w:szCs w:val="24"/>
        </w:rPr>
        <w:t>,</w:t>
      </w:r>
      <w:r w:rsidR="00BD295E" w:rsidRPr="00080EF3">
        <w:rPr>
          <w:rFonts w:ascii="Times New Roman" w:eastAsia="Times New Roman" w:hAnsi="Times New Roman" w:cs="Times New Roman"/>
          <w:sz w:val="24"/>
          <w:szCs w:val="24"/>
        </w:rPr>
        <w:t>5</w:t>
      </w:r>
      <w:r w:rsidRPr="00080EF3">
        <w:rPr>
          <w:rFonts w:ascii="Times New Roman" w:eastAsia="Times New Roman" w:hAnsi="Times New Roman" w:cs="Times New Roman"/>
          <w:sz w:val="24"/>
          <w:szCs w:val="24"/>
        </w:rPr>
        <w:t xml:space="preserve"> (18,</w:t>
      </w:r>
      <w:r w:rsidR="00BD295E" w:rsidRPr="00080EF3">
        <w:rPr>
          <w:rFonts w:ascii="Times New Roman" w:eastAsia="Times New Roman" w:hAnsi="Times New Roman" w:cs="Times New Roman"/>
          <w:sz w:val="24"/>
          <w:szCs w:val="24"/>
        </w:rPr>
        <w:t>0</w:t>
      </w:r>
      <w:r w:rsidRPr="00080EF3">
        <w:rPr>
          <w:rFonts w:ascii="Times New Roman" w:eastAsia="Times New Roman" w:hAnsi="Times New Roman" w:cs="Times New Roman"/>
          <w:sz w:val="24"/>
          <w:szCs w:val="24"/>
        </w:rPr>
        <w:t xml:space="preserve"> - в городской местности, 15,</w:t>
      </w:r>
      <w:r w:rsidR="00BD295E" w:rsidRPr="00080EF3">
        <w:rPr>
          <w:rFonts w:ascii="Times New Roman" w:eastAsia="Times New Roman" w:hAnsi="Times New Roman" w:cs="Times New Roman"/>
          <w:sz w:val="24"/>
          <w:szCs w:val="24"/>
        </w:rPr>
        <w:t xml:space="preserve">0 </w:t>
      </w:r>
      <w:r w:rsidRPr="00080EF3">
        <w:rPr>
          <w:rFonts w:ascii="Times New Roman" w:eastAsia="Times New Roman" w:hAnsi="Times New Roman" w:cs="Times New Roman"/>
          <w:sz w:val="24"/>
          <w:szCs w:val="24"/>
        </w:rPr>
        <w:t xml:space="preserve">- в сельской); </w:t>
      </w:r>
    </w:p>
    <w:p w14:paraId="5BF78256" w14:textId="77777777" w:rsidR="004E39D2" w:rsidRPr="00080EF3" w:rsidRDefault="004E39D2" w:rsidP="004A68F5">
      <w:pPr>
        <w:tabs>
          <w:tab w:val="left" w:pos="709"/>
        </w:tabs>
        <w:spacing w:after="0" w:line="240" w:lineRule="auto"/>
        <w:ind w:firstLine="709"/>
        <w:jc w:val="both"/>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 для разновозрастных групп – 1</w:t>
      </w:r>
      <w:r w:rsidR="00BD295E" w:rsidRPr="00080EF3">
        <w:rPr>
          <w:rFonts w:ascii="Times New Roman" w:eastAsia="Times New Roman" w:hAnsi="Times New Roman" w:cs="Times New Roman"/>
          <w:sz w:val="24"/>
          <w:szCs w:val="24"/>
        </w:rPr>
        <w:t>2</w:t>
      </w:r>
      <w:r w:rsidRPr="00080EF3">
        <w:rPr>
          <w:rFonts w:ascii="Times New Roman" w:eastAsia="Times New Roman" w:hAnsi="Times New Roman" w:cs="Times New Roman"/>
          <w:sz w:val="24"/>
          <w:szCs w:val="24"/>
        </w:rPr>
        <w:t>,</w:t>
      </w:r>
      <w:r w:rsidR="00BD295E" w:rsidRPr="00080EF3">
        <w:rPr>
          <w:rFonts w:ascii="Times New Roman" w:eastAsia="Times New Roman" w:hAnsi="Times New Roman" w:cs="Times New Roman"/>
          <w:sz w:val="24"/>
          <w:szCs w:val="24"/>
        </w:rPr>
        <w:t>0</w:t>
      </w:r>
      <w:r w:rsidRPr="00080EF3">
        <w:rPr>
          <w:rFonts w:ascii="Times New Roman" w:eastAsia="Times New Roman" w:hAnsi="Times New Roman" w:cs="Times New Roman"/>
          <w:sz w:val="24"/>
          <w:szCs w:val="24"/>
        </w:rPr>
        <w:t xml:space="preserve"> (1</w:t>
      </w:r>
      <w:r w:rsidR="00BD295E" w:rsidRPr="00080EF3">
        <w:rPr>
          <w:rFonts w:ascii="Times New Roman" w:eastAsia="Times New Roman" w:hAnsi="Times New Roman" w:cs="Times New Roman"/>
          <w:sz w:val="24"/>
          <w:szCs w:val="24"/>
        </w:rPr>
        <w:t>1</w:t>
      </w:r>
      <w:r w:rsidRPr="00080EF3">
        <w:rPr>
          <w:rFonts w:ascii="Times New Roman" w:eastAsia="Times New Roman" w:hAnsi="Times New Roman" w:cs="Times New Roman"/>
          <w:sz w:val="24"/>
          <w:szCs w:val="24"/>
        </w:rPr>
        <w:t>,</w:t>
      </w:r>
      <w:r w:rsidR="00BD295E" w:rsidRPr="00080EF3">
        <w:rPr>
          <w:rFonts w:ascii="Times New Roman" w:eastAsia="Times New Roman" w:hAnsi="Times New Roman" w:cs="Times New Roman"/>
          <w:sz w:val="24"/>
          <w:szCs w:val="24"/>
        </w:rPr>
        <w:t>4</w:t>
      </w:r>
      <w:r w:rsidRPr="00080EF3">
        <w:rPr>
          <w:rFonts w:ascii="Times New Roman" w:eastAsia="Times New Roman" w:hAnsi="Times New Roman" w:cs="Times New Roman"/>
          <w:sz w:val="24"/>
          <w:szCs w:val="24"/>
        </w:rPr>
        <w:t xml:space="preserve"> - в городской местности, 1</w:t>
      </w:r>
      <w:r w:rsidR="00BD295E" w:rsidRPr="00080EF3">
        <w:rPr>
          <w:rFonts w:ascii="Times New Roman" w:eastAsia="Times New Roman" w:hAnsi="Times New Roman" w:cs="Times New Roman"/>
          <w:sz w:val="24"/>
          <w:szCs w:val="24"/>
        </w:rPr>
        <w:t>2</w:t>
      </w:r>
      <w:r w:rsidRPr="00080EF3">
        <w:rPr>
          <w:rFonts w:ascii="Times New Roman" w:eastAsia="Times New Roman" w:hAnsi="Times New Roman" w:cs="Times New Roman"/>
          <w:sz w:val="24"/>
          <w:szCs w:val="24"/>
        </w:rPr>
        <w:t>,</w:t>
      </w:r>
      <w:r w:rsidR="00BD295E" w:rsidRPr="00080EF3">
        <w:rPr>
          <w:rFonts w:ascii="Times New Roman" w:eastAsia="Times New Roman" w:hAnsi="Times New Roman" w:cs="Times New Roman"/>
          <w:sz w:val="24"/>
          <w:szCs w:val="24"/>
        </w:rPr>
        <w:t>7</w:t>
      </w:r>
      <w:r w:rsidRPr="00080EF3">
        <w:rPr>
          <w:rFonts w:ascii="Times New Roman" w:eastAsia="Times New Roman" w:hAnsi="Times New Roman" w:cs="Times New Roman"/>
          <w:sz w:val="24"/>
          <w:szCs w:val="24"/>
        </w:rPr>
        <w:t xml:space="preserve"> в сельской местности).</w:t>
      </w:r>
    </w:p>
    <w:p w14:paraId="414FF881" w14:textId="384ED279" w:rsidR="004E39D2" w:rsidRPr="00080EF3" w:rsidRDefault="004E39D2" w:rsidP="004A68F5">
      <w:pPr>
        <w:tabs>
          <w:tab w:val="left" w:pos="709"/>
        </w:tabs>
        <w:spacing w:after="0" w:line="240" w:lineRule="auto"/>
        <w:ind w:firstLine="709"/>
        <w:jc w:val="both"/>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 xml:space="preserve">Процент охвата детей дошкольным образованием по республике составляет </w:t>
      </w:r>
      <w:r w:rsidR="006B74DD" w:rsidRPr="00080EF3">
        <w:rPr>
          <w:rFonts w:ascii="Times New Roman" w:eastAsia="Times New Roman" w:hAnsi="Times New Roman" w:cs="Times New Roman"/>
          <w:sz w:val="24"/>
          <w:szCs w:val="24"/>
        </w:rPr>
        <w:t>90</w:t>
      </w:r>
      <w:r w:rsidRPr="00080EF3">
        <w:rPr>
          <w:rFonts w:ascii="Times New Roman" w:eastAsia="Times New Roman" w:hAnsi="Times New Roman" w:cs="Times New Roman"/>
          <w:sz w:val="24"/>
          <w:szCs w:val="24"/>
        </w:rPr>
        <w:t xml:space="preserve">% (на </w:t>
      </w:r>
      <w:r w:rsidR="006B74DD" w:rsidRPr="00080EF3">
        <w:rPr>
          <w:rFonts w:ascii="Times New Roman" w:eastAsia="Times New Roman" w:hAnsi="Times New Roman" w:cs="Times New Roman"/>
          <w:sz w:val="24"/>
          <w:szCs w:val="24"/>
        </w:rPr>
        <w:t>4</w:t>
      </w:r>
      <w:r w:rsidRPr="00080EF3">
        <w:rPr>
          <w:rFonts w:ascii="Times New Roman" w:eastAsia="Times New Roman" w:hAnsi="Times New Roman" w:cs="Times New Roman"/>
          <w:sz w:val="24"/>
          <w:szCs w:val="24"/>
        </w:rPr>
        <w:t xml:space="preserve"> % выше, чем в 20</w:t>
      </w:r>
      <w:r w:rsidR="006B74DD" w:rsidRPr="00080EF3">
        <w:rPr>
          <w:rFonts w:ascii="Times New Roman" w:eastAsia="Times New Roman" w:hAnsi="Times New Roman" w:cs="Times New Roman"/>
          <w:sz w:val="24"/>
          <w:szCs w:val="24"/>
        </w:rPr>
        <w:t>20</w:t>
      </w:r>
      <w:r w:rsidRPr="00080EF3">
        <w:rPr>
          <w:rFonts w:ascii="Times New Roman" w:eastAsia="Times New Roman" w:hAnsi="Times New Roman" w:cs="Times New Roman"/>
          <w:sz w:val="24"/>
          <w:szCs w:val="24"/>
        </w:rPr>
        <w:t xml:space="preserve"> году).</w:t>
      </w:r>
    </w:p>
    <w:p w14:paraId="33FD4FD8" w14:textId="441A9B68" w:rsidR="006B74DD" w:rsidRPr="00080EF3" w:rsidRDefault="006B74DD" w:rsidP="006B74DD">
      <w:pPr>
        <w:spacing w:after="0" w:line="240" w:lineRule="auto"/>
        <w:ind w:firstLine="709"/>
        <w:jc w:val="both"/>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Количество населенных пунктов, не имеющих организаций дошкольного образования, составляет 43 населенных пункта (в 9 из них нет детей дошкольного возраста</w:t>
      </w:r>
      <w:r w:rsidR="00DA3B97" w:rsidRPr="00080EF3">
        <w:rPr>
          <w:rFonts w:ascii="Times New Roman" w:eastAsia="Times New Roman" w:hAnsi="Times New Roman" w:cs="Times New Roman"/>
          <w:sz w:val="24"/>
          <w:szCs w:val="24"/>
        </w:rPr>
        <w:t>), в</w:t>
      </w:r>
      <w:r w:rsidRPr="00080EF3">
        <w:rPr>
          <w:rFonts w:ascii="Times New Roman" w:eastAsia="Times New Roman" w:hAnsi="Times New Roman" w:cs="Times New Roman"/>
          <w:sz w:val="24"/>
          <w:szCs w:val="24"/>
        </w:rPr>
        <w:t xml:space="preserve"> которых проживает 497 дошкольников. 282 из них посещают организации дошкольного образования. Для 90 детей обеспечен транспорт для подвоза в организации </w:t>
      </w:r>
      <w:r w:rsidR="00DA3B97" w:rsidRPr="00080EF3">
        <w:rPr>
          <w:rFonts w:ascii="Times New Roman" w:eastAsia="Times New Roman" w:hAnsi="Times New Roman" w:cs="Times New Roman"/>
          <w:sz w:val="24"/>
          <w:szCs w:val="24"/>
        </w:rPr>
        <w:t>образования ближайшего</w:t>
      </w:r>
      <w:r w:rsidRPr="00080EF3">
        <w:rPr>
          <w:rFonts w:ascii="Times New Roman" w:eastAsia="Times New Roman" w:hAnsi="Times New Roman" w:cs="Times New Roman"/>
          <w:sz w:val="24"/>
          <w:szCs w:val="24"/>
        </w:rPr>
        <w:t xml:space="preserve"> населенного пункта, 192 детей родители подвозят самостоятельно.</w:t>
      </w:r>
    </w:p>
    <w:p w14:paraId="17ECE94A" w14:textId="77777777" w:rsidR="004E39D2" w:rsidRPr="00080EF3" w:rsidRDefault="004E39D2" w:rsidP="004A68F5">
      <w:pPr>
        <w:tabs>
          <w:tab w:val="left" w:pos="709"/>
        </w:tabs>
        <w:spacing w:after="0" w:line="240" w:lineRule="auto"/>
        <w:ind w:firstLine="709"/>
        <w:jc w:val="both"/>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Очередь на прием детей в организацию дошкольного образования отсутствует.</w:t>
      </w:r>
    </w:p>
    <w:p w14:paraId="76BE6ADC" w14:textId="6CF865F1" w:rsidR="004E39D2" w:rsidRPr="00080EF3" w:rsidRDefault="004E39D2" w:rsidP="004A68F5">
      <w:pPr>
        <w:tabs>
          <w:tab w:val="left" w:pos="709"/>
        </w:tabs>
        <w:spacing w:after="0" w:line="240" w:lineRule="auto"/>
        <w:ind w:firstLine="709"/>
        <w:jc w:val="both"/>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В целом организации дошкольного образования укомплектованы детьми на 7</w:t>
      </w:r>
      <w:r w:rsidR="00BD295E" w:rsidRPr="00080EF3">
        <w:rPr>
          <w:rFonts w:ascii="Times New Roman" w:eastAsia="Times New Roman" w:hAnsi="Times New Roman" w:cs="Times New Roman"/>
          <w:sz w:val="24"/>
          <w:szCs w:val="24"/>
        </w:rPr>
        <w:t>2</w:t>
      </w:r>
      <w:r w:rsidR="00DA3B97" w:rsidRPr="00080EF3">
        <w:rPr>
          <w:rFonts w:ascii="Times New Roman" w:eastAsia="Times New Roman" w:hAnsi="Times New Roman" w:cs="Times New Roman"/>
          <w:sz w:val="24"/>
          <w:szCs w:val="24"/>
        </w:rPr>
        <w:t>,</w:t>
      </w:r>
      <w:r w:rsidR="00BD295E" w:rsidRPr="00080EF3">
        <w:rPr>
          <w:rFonts w:ascii="Times New Roman" w:eastAsia="Times New Roman" w:hAnsi="Times New Roman" w:cs="Times New Roman"/>
          <w:sz w:val="24"/>
          <w:szCs w:val="24"/>
        </w:rPr>
        <w:t>5</w:t>
      </w:r>
      <w:r w:rsidRPr="00080EF3">
        <w:rPr>
          <w:rFonts w:ascii="Times New Roman" w:eastAsia="Times New Roman" w:hAnsi="Times New Roman" w:cs="Times New Roman"/>
          <w:sz w:val="24"/>
          <w:szCs w:val="24"/>
        </w:rPr>
        <w:t xml:space="preserve">% от проектной мощности, при этом наиболее высокий процент укомплектованности детских садов детьми отмечается по г. </w:t>
      </w:r>
      <w:proofErr w:type="spellStart"/>
      <w:proofErr w:type="gramStart"/>
      <w:r w:rsidRPr="00080EF3">
        <w:rPr>
          <w:rFonts w:ascii="Times New Roman" w:eastAsia="Times New Roman" w:hAnsi="Times New Roman" w:cs="Times New Roman"/>
          <w:sz w:val="24"/>
          <w:szCs w:val="24"/>
        </w:rPr>
        <w:t>Тирасполь,</w:t>
      </w:r>
      <w:r w:rsidR="00BD295E" w:rsidRPr="00080EF3">
        <w:rPr>
          <w:rFonts w:ascii="Times New Roman" w:eastAsia="Times New Roman" w:hAnsi="Times New Roman" w:cs="Times New Roman"/>
          <w:sz w:val="24"/>
          <w:szCs w:val="24"/>
        </w:rPr>
        <w:t>г</w:t>
      </w:r>
      <w:proofErr w:type="spellEnd"/>
      <w:r w:rsidR="00BD295E" w:rsidRPr="00080EF3">
        <w:rPr>
          <w:rFonts w:ascii="Times New Roman" w:eastAsia="Times New Roman" w:hAnsi="Times New Roman" w:cs="Times New Roman"/>
          <w:sz w:val="24"/>
          <w:szCs w:val="24"/>
        </w:rPr>
        <w:t>.</w:t>
      </w:r>
      <w:proofErr w:type="gramEnd"/>
      <w:r w:rsidR="00BD295E" w:rsidRPr="00080EF3">
        <w:rPr>
          <w:rFonts w:ascii="Times New Roman" w:eastAsia="Times New Roman" w:hAnsi="Times New Roman" w:cs="Times New Roman"/>
          <w:sz w:val="24"/>
          <w:szCs w:val="24"/>
        </w:rPr>
        <w:t xml:space="preserve"> </w:t>
      </w:r>
      <w:proofErr w:type="spellStart"/>
      <w:r w:rsidR="00BD295E" w:rsidRPr="00080EF3">
        <w:rPr>
          <w:rFonts w:ascii="Times New Roman" w:eastAsia="Times New Roman" w:hAnsi="Times New Roman" w:cs="Times New Roman"/>
          <w:sz w:val="24"/>
          <w:szCs w:val="24"/>
        </w:rPr>
        <w:t>Днестроск</w:t>
      </w:r>
      <w:proofErr w:type="spellEnd"/>
      <w:r w:rsidR="00BD295E" w:rsidRPr="00080EF3">
        <w:rPr>
          <w:rFonts w:ascii="Times New Roman" w:eastAsia="Times New Roman" w:hAnsi="Times New Roman" w:cs="Times New Roman"/>
          <w:sz w:val="24"/>
          <w:szCs w:val="24"/>
        </w:rPr>
        <w:t>,</w:t>
      </w:r>
      <w:r w:rsidRPr="00080EF3">
        <w:rPr>
          <w:rFonts w:ascii="Times New Roman" w:eastAsia="Times New Roman" w:hAnsi="Times New Roman" w:cs="Times New Roman"/>
          <w:sz w:val="24"/>
          <w:szCs w:val="24"/>
        </w:rPr>
        <w:t xml:space="preserve"> </w:t>
      </w:r>
      <w:proofErr w:type="spellStart"/>
      <w:r w:rsidRPr="00080EF3">
        <w:rPr>
          <w:rFonts w:ascii="Times New Roman" w:eastAsia="Times New Roman" w:hAnsi="Times New Roman" w:cs="Times New Roman"/>
          <w:sz w:val="24"/>
          <w:szCs w:val="24"/>
        </w:rPr>
        <w:t>Слободзея</w:t>
      </w:r>
      <w:proofErr w:type="spellEnd"/>
      <w:r w:rsidRPr="00080EF3">
        <w:rPr>
          <w:rFonts w:ascii="Times New Roman" w:eastAsia="Times New Roman" w:hAnsi="Times New Roman" w:cs="Times New Roman"/>
          <w:sz w:val="24"/>
          <w:szCs w:val="24"/>
        </w:rPr>
        <w:t xml:space="preserve"> и </w:t>
      </w:r>
      <w:proofErr w:type="spellStart"/>
      <w:r w:rsidRPr="00080EF3">
        <w:rPr>
          <w:rFonts w:ascii="Times New Roman" w:eastAsia="Times New Roman" w:hAnsi="Times New Roman" w:cs="Times New Roman"/>
          <w:sz w:val="24"/>
          <w:szCs w:val="24"/>
        </w:rPr>
        <w:t>Слободзейскому</w:t>
      </w:r>
      <w:proofErr w:type="spellEnd"/>
      <w:r w:rsidRPr="00080EF3">
        <w:rPr>
          <w:rFonts w:ascii="Times New Roman" w:eastAsia="Times New Roman" w:hAnsi="Times New Roman" w:cs="Times New Roman"/>
          <w:sz w:val="24"/>
          <w:szCs w:val="24"/>
        </w:rPr>
        <w:t xml:space="preserve"> району.</w:t>
      </w:r>
    </w:p>
    <w:p w14:paraId="021675DB" w14:textId="77777777" w:rsidR="00A408B8" w:rsidRPr="00080EF3" w:rsidRDefault="00A408B8" w:rsidP="004A68F5">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lastRenderedPageBreak/>
        <w:t>По состоянию на конец отчетного периода в республике функционирует 158 организаций общего образования (городских (поселковых) – 70, сельских – 88</w:t>
      </w:r>
      <w:proofErr w:type="gramStart"/>
      <w:r w:rsidRPr="00080EF3">
        <w:rPr>
          <w:rFonts w:ascii="Times New Roman" w:eastAsia="Times New Roman" w:hAnsi="Times New Roman" w:cs="Times New Roman"/>
          <w:sz w:val="24"/>
          <w:szCs w:val="24"/>
        </w:rPr>
        <w:t>),  в</w:t>
      </w:r>
      <w:proofErr w:type="gramEnd"/>
      <w:r w:rsidRPr="00080EF3">
        <w:rPr>
          <w:rFonts w:ascii="Times New Roman" w:eastAsia="Times New Roman" w:hAnsi="Times New Roman" w:cs="Times New Roman"/>
          <w:sz w:val="24"/>
          <w:szCs w:val="24"/>
        </w:rPr>
        <w:t xml:space="preserve"> том числе  37 комплексов «Общеобразовательная школа – детский сад».</w:t>
      </w:r>
    </w:p>
    <w:p w14:paraId="32B416D2" w14:textId="52808488" w:rsidR="000F0587" w:rsidRPr="00080EF3" w:rsidRDefault="00A408B8" w:rsidP="004A68F5">
      <w:pPr>
        <w:tabs>
          <w:tab w:val="left" w:pos="709"/>
        </w:tabs>
        <w:spacing w:after="0" w:line="240" w:lineRule="auto"/>
        <w:ind w:firstLine="709"/>
        <w:jc w:val="both"/>
        <w:rPr>
          <w:rFonts w:ascii="Times New Roman" w:eastAsia="Times" w:hAnsi="Times New Roman" w:cs="Times New Roman"/>
          <w:sz w:val="24"/>
          <w:szCs w:val="24"/>
        </w:rPr>
      </w:pPr>
      <w:r w:rsidRPr="00080EF3">
        <w:rPr>
          <w:rFonts w:ascii="Times New Roman" w:eastAsia="Times" w:hAnsi="Times New Roman" w:cs="Times New Roman"/>
          <w:sz w:val="24"/>
          <w:szCs w:val="24"/>
        </w:rPr>
        <w:t>Общее количество учащихся в 2021</w:t>
      </w:r>
      <w:r w:rsidR="00DA3B97" w:rsidRPr="00080EF3">
        <w:rPr>
          <w:rFonts w:ascii="Times New Roman" w:eastAsia="Times" w:hAnsi="Times New Roman" w:cs="Times New Roman"/>
          <w:sz w:val="24"/>
          <w:szCs w:val="24"/>
        </w:rPr>
        <w:t>-</w:t>
      </w:r>
      <w:r w:rsidRPr="00080EF3">
        <w:rPr>
          <w:rFonts w:ascii="Times New Roman" w:eastAsia="Times" w:hAnsi="Times New Roman" w:cs="Times New Roman"/>
          <w:sz w:val="24"/>
          <w:szCs w:val="24"/>
        </w:rPr>
        <w:t>2022 учебном году уменьшилось на 353 человека (0,77 %) по сравнению с 2020 годом и составило 45033 человека.</w:t>
      </w:r>
    </w:p>
    <w:p w14:paraId="007D70DE" w14:textId="423B36BD" w:rsidR="00DA3B97" w:rsidRPr="00080EF3" w:rsidRDefault="000F0587" w:rsidP="00DA3B97">
      <w:pPr>
        <w:tabs>
          <w:tab w:val="left" w:pos="709"/>
        </w:tabs>
        <w:spacing w:after="0" w:line="240" w:lineRule="auto"/>
        <w:ind w:firstLine="709"/>
        <w:jc w:val="both"/>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 xml:space="preserve">Показатели средней наполняемости классов в целом достаточно стабильны. </w:t>
      </w:r>
      <w:r w:rsidR="00ED3D2A" w:rsidRPr="00080EF3">
        <w:rPr>
          <w:rFonts w:ascii="Times New Roman" w:eastAsia="Times New Roman" w:hAnsi="Times New Roman" w:cs="Times New Roman"/>
          <w:sz w:val="24"/>
          <w:szCs w:val="24"/>
        </w:rPr>
        <w:t>Средняя наполняемость</w:t>
      </w:r>
      <w:r w:rsidRPr="00080EF3">
        <w:rPr>
          <w:rFonts w:ascii="Times New Roman" w:eastAsia="Times New Roman" w:hAnsi="Times New Roman" w:cs="Times New Roman"/>
          <w:sz w:val="24"/>
          <w:szCs w:val="24"/>
        </w:rPr>
        <w:t xml:space="preserve"> классов по республике составила 19,2 ученика в классе.</w:t>
      </w:r>
    </w:p>
    <w:p w14:paraId="38F5AD74" w14:textId="12F5F324" w:rsidR="001F7AC3" w:rsidRPr="00080EF3" w:rsidRDefault="001F7AC3" w:rsidP="00DA3B97">
      <w:pPr>
        <w:tabs>
          <w:tab w:val="left" w:pos="709"/>
        </w:tabs>
        <w:spacing w:after="0" w:line="240" w:lineRule="auto"/>
        <w:ind w:firstLine="709"/>
        <w:jc w:val="both"/>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В республике функционирует 12 специальных (коррекционных) организаций образования (далее С(К)ОО) различных видов (3 государственных, 9 муниципальных):</w:t>
      </w:r>
    </w:p>
    <w:p w14:paraId="440C077E" w14:textId="77777777" w:rsidR="001F7AC3" w:rsidRPr="00080EF3" w:rsidRDefault="001F7AC3" w:rsidP="00DA3B97">
      <w:pPr>
        <w:tabs>
          <w:tab w:val="left" w:pos="709"/>
        </w:tabs>
        <w:spacing w:after="0" w:line="240" w:lineRule="auto"/>
        <w:ind w:firstLine="709"/>
        <w:jc w:val="both"/>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- 9 общеобразовательных учреждений: 6 школ-интернатов (3 государственных, 3 муниципальных), 3 комплекса «Общеобразовательная школа-детский сад»;</w:t>
      </w:r>
    </w:p>
    <w:p w14:paraId="1C884A23" w14:textId="77777777" w:rsidR="001F7AC3" w:rsidRPr="00080EF3" w:rsidRDefault="001F7AC3" w:rsidP="00DA3B97">
      <w:pPr>
        <w:tabs>
          <w:tab w:val="left" w:pos="709"/>
        </w:tabs>
        <w:spacing w:after="0" w:line="240" w:lineRule="auto"/>
        <w:ind w:firstLine="709"/>
        <w:jc w:val="both"/>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- 3 организации дошкольного образования компенсирующего вида.</w:t>
      </w:r>
    </w:p>
    <w:p w14:paraId="3390E0A1" w14:textId="77777777" w:rsidR="001F7AC3" w:rsidRPr="00080EF3" w:rsidRDefault="001F7AC3" w:rsidP="00DA3B97">
      <w:pPr>
        <w:tabs>
          <w:tab w:val="left" w:pos="709"/>
        </w:tabs>
        <w:spacing w:after="0" w:line="240" w:lineRule="auto"/>
        <w:ind w:firstLine="709"/>
        <w:jc w:val="both"/>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 xml:space="preserve">11 С(К)ОО расположены в городской местности и 1 - в сельской (село </w:t>
      </w:r>
      <w:proofErr w:type="spellStart"/>
      <w:r w:rsidRPr="00080EF3">
        <w:rPr>
          <w:rFonts w:ascii="Times New Roman" w:eastAsia="Times New Roman" w:hAnsi="Times New Roman" w:cs="Times New Roman"/>
          <w:sz w:val="24"/>
          <w:szCs w:val="24"/>
        </w:rPr>
        <w:t>Глиное</w:t>
      </w:r>
      <w:proofErr w:type="spellEnd"/>
      <w:r w:rsidRPr="00080EF3">
        <w:rPr>
          <w:rFonts w:ascii="Times New Roman" w:eastAsia="Times New Roman" w:hAnsi="Times New Roman" w:cs="Times New Roman"/>
          <w:sz w:val="24"/>
          <w:szCs w:val="24"/>
        </w:rPr>
        <w:t xml:space="preserve"> </w:t>
      </w:r>
      <w:proofErr w:type="spellStart"/>
      <w:r w:rsidRPr="00080EF3">
        <w:rPr>
          <w:rFonts w:ascii="Times New Roman" w:eastAsia="Times New Roman" w:hAnsi="Times New Roman" w:cs="Times New Roman"/>
          <w:sz w:val="24"/>
          <w:szCs w:val="24"/>
        </w:rPr>
        <w:t>Слободзейского</w:t>
      </w:r>
      <w:proofErr w:type="spellEnd"/>
      <w:r w:rsidRPr="00080EF3">
        <w:rPr>
          <w:rFonts w:ascii="Times New Roman" w:eastAsia="Times New Roman" w:hAnsi="Times New Roman" w:cs="Times New Roman"/>
          <w:sz w:val="24"/>
          <w:szCs w:val="24"/>
        </w:rPr>
        <w:t xml:space="preserve"> района).</w:t>
      </w:r>
    </w:p>
    <w:p w14:paraId="58065801" w14:textId="77777777" w:rsidR="001F7AC3" w:rsidRPr="00080EF3" w:rsidRDefault="001F7AC3" w:rsidP="001F7AC3">
      <w:pPr>
        <w:tabs>
          <w:tab w:val="left" w:pos="709"/>
        </w:tabs>
        <w:spacing w:after="0" w:line="240" w:lineRule="auto"/>
        <w:ind w:firstLine="709"/>
        <w:jc w:val="both"/>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 xml:space="preserve">Для детей с тяжелыми сложными нарушениями развития в республике функционирует 3 Центра реабилитации дневного пребывания: </w:t>
      </w:r>
    </w:p>
    <w:p w14:paraId="066AFE33" w14:textId="77777777" w:rsidR="001F7AC3" w:rsidRPr="00080EF3" w:rsidRDefault="001F7AC3" w:rsidP="001F7AC3">
      <w:pPr>
        <w:tabs>
          <w:tab w:val="left" w:pos="709"/>
        </w:tabs>
        <w:spacing w:after="0" w:line="240" w:lineRule="auto"/>
        <w:ind w:firstLine="709"/>
        <w:jc w:val="both"/>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 структурное подразделение ГУ «Республиканский реабилитационный центр для детей – инвалидов» г. Бендеры,</w:t>
      </w:r>
    </w:p>
    <w:p w14:paraId="51A6AA37" w14:textId="77777777" w:rsidR="001F7AC3" w:rsidRPr="00080EF3" w:rsidRDefault="001F7AC3" w:rsidP="001F7AC3">
      <w:pPr>
        <w:tabs>
          <w:tab w:val="left" w:pos="709"/>
        </w:tabs>
        <w:spacing w:after="0" w:line="240" w:lineRule="auto"/>
        <w:ind w:firstLine="709"/>
        <w:jc w:val="both"/>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 xml:space="preserve">- МУ «Центр реабилитации детей с особыми потребностями жизнедеятельности» г. Дубоссары, </w:t>
      </w:r>
    </w:p>
    <w:p w14:paraId="01DCE8F6" w14:textId="77777777" w:rsidR="001F7AC3" w:rsidRPr="00080EF3" w:rsidRDefault="001F7AC3" w:rsidP="001F7AC3">
      <w:pPr>
        <w:tabs>
          <w:tab w:val="left" w:pos="709"/>
        </w:tabs>
        <w:spacing w:after="0" w:line="240" w:lineRule="auto"/>
        <w:ind w:firstLine="709"/>
        <w:jc w:val="both"/>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 xml:space="preserve">- МУ «Центр дневного пребывания для детей с ограниченными возможностями жизнедеятельности» с. </w:t>
      </w:r>
      <w:proofErr w:type="spellStart"/>
      <w:r w:rsidRPr="00080EF3">
        <w:rPr>
          <w:rFonts w:ascii="Times New Roman" w:eastAsia="Times New Roman" w:hAnsi="Times New Roman" w:cs="Times New Roman"/>
          <w:sz w:val="24"/>
          <w:szCs w:val="24"/>
        </w:rPr>
        <w:t>Чобручи</w:t>
      </w:r>
      <w:proofErr w:type="spellEnd"/>
      <w:r w:rsidRPr="00080EF3">
        <w:rPr>
          <w:rFonts w:ascii="Times New Roman" w:eastAsia="Times New Roman" w:hAnsi="Times New Roman" w:cs="Times New Roman"/>
          <w:sz w:val="24"/>
          <w:szCs w:val="24"/>
        </w:rPr>
        <w:t xml:space="preserve"> </w:t>
      </w:r>
      <w:proofErr w:type="spellStart"/>
      <w:r w:rsidRPr="00080EF3">
        <w:rPr>
          <w:rFonts w:ascii="Times New Roman" w:eastAsia="Times New Roman" w:hAnsi="Times New Roman" w:cs="Times New Roman"/>
          <w:sz w:val="24"/>
          <w:szCs w:val="24"/>
        </w:rPr>
        <w:t>Слободзейского</w:t>
      </w:r>
      <w:proofErr w:type="spellEnd"/>
      <w:r w:rsidRPr="00080EF3">
        <w:rPr>
          <w:rFonts w:ascii="Times New Roman" w:eastAsia="Times New Roman" w:hAnsi="Times New Roman" w:cs="Times New Roman"/>
          <w:sz w:val="24"/>
          <w:szCs w:val="24"/>
        </w:rPr>
        <w:t xml:space="preserve"> района.</w:t>
      </w:r>
    </w:p>
    <w:p w14:paraId="12E1C4D7" w14:textId="77777777" w:rsidR="001F7AC3" w:rsidRPr="00080EF3" w:rsidRDefault="001F7AC3" w:rsidP="001F7AC3">
      <w:pPr>
        <w:tabs>
          <w:tab w:val="left" w:pos="709"/>
        </w:tabs>
        <w:spacing w:after="0" w:line="240" w:lineRule="auto"/>
        <w:ind w:firstLine="709"/>
        <w:jc w:val="both"/>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В специальных (коррекционных) организациях образования обучаются (воспитываются) 1443 ребенка (на 30 меньше, чем в прошлом году), из них 497 детей дошкольного возраста, 946 – школьники.</w:t>
      </w:r>
    </w:p>
    <w:p w14:paraId="7A492AAB" w14:textId="77777777" w:rsidR="001F7AC3" w:rsidRPr="00080EF3" w:rsidRDefault="001F7AC3" w:rsidP="001F7AC3">
      <w:pPr>
        <w:spacing w:after="0" w:line="240" w:lineRule="auto"/>
        <w:ind w:firstLine="709"/>
        <w:jc w:val="both"/>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Помимо организаций специального (коррекционного) образования (ОС(К)О) дети с особыми образовательными потребностями обучаются в условиях интегрированного образования. В МОУ «</w:t>
      </w:r>
      <w:proofErr w:type="spellStart"/>
      <w:r w:rsidRPr="00080EF3">
        <w:rPr>
          <w:rFonts w:ascii="Times New Roman" w:eastAsia="Times New Roman" w:hAnsi="Times New Roman" w:cs="Times New Roman"/>
          <w:sz w:val="24"/>
          <w:szCs w:val="24"/>
        </w:rPr>
        <w:t>Рыбницкая</w:t>
      </w:r>
      <w:proofErr w:type="spellEnd"/>
      <w:r w:rsidRPr="00080EF3">
        <w:rPr>
          <w:rFonts w:ascii="Times New Roman" w:eastAsia="Times New Roman" w:hAnsi="Times New Roman" w:cs="Times New Roman"/>
          <w:sz w:val="24"/>
          <w:szCs w:val="24"/>
        </w:rPr>
        <w:t xml:space="preserve"> русская основная общеобразовательная школа-интернат» функционирует 4 специальных (коррекционных) класса для детей с нарушением интеллекта, в которых обучается 29 учащихся, что на 1 класс и 8 учащихся больше, чем в прошлом году.</w:t>
      </w:r>
    </w:p>
    <w:p w14:paraId="63F6ECA9" w14:textId="77777777" w:rsidR="001F7AC3" w:rsidRPr="00080EF3" w:rsidRDefault="001F7AC3" w:rsidP="001F7AC3">
      <w:pPr>
        <w:spacing w:after="0" w:line="240" w:lineRule="auto"/>
        <w:ind w:firstLine="709"/>
        <w:jc w:val="both"/>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В организациях образования республики функционирует 1 класс компенсирующего обучения для детей, испытывающих затруднения в освоении общеобразовательных программ, в которых обучается 15 человек.</w:t>
      </w:r>
    </w:p>
    <w:p w14:paraId="12E20A0E" w14:textId="77777777" w:rsidR="001F7AC3" w:rsidRPr="00080EF3" w:rsidRDefault="001F7AC3" w:rsidP="001F7AC3">
      <w:pPr>
        <w:spacing w:after="0" w:line="240" w:lineRule="auto"/>
        <w:ind w:firstLine="709"/>
        <w:jc w:val="both"/>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В организациях дошкольного образования (ОДО) комбинированного вида действует 112 специальных (коррекционных) групп (на 8 больше, чем в прошлом году) с общим количеством 1296 детей с нарушениями речи, зрения, интеллекта и задержкой психического развития (на 20 детей больше, чем в прошлом году).</w:t>
      </w:r>
    </w:p>
    <w:p w14:paraId="04A87BD4" w14:textId="77777777" w:rsidR="001F7AC3" w:rsidRPr="00080EF3" w:rsidRDefault="001F7AC3" w:rsidP="001F7AC3">
      <w:pPr>
        <w:spacing w:after="0" w:line="240" w:lineRule="auto"/>
        <w:ind w:firstLine="709"/>
        <w:jc w:val="both"/>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В целом, в специальных (коррекционных) организациях образования и специальных (коррекционных) классах (группах) по специальным (коррекционным) программам обучения и воспитания, разработанным для каждой категории детей с отклонениями в развитии, обучаются в общей сложности 2783 ребенка, что на 17 детей меньше, чем в аналогичный период прошлого года.</w:t>
      </w:r>
    </w:p>
    <w:p w14:paraId="4EA32518" w14:textId="77777777" w:rsidR="001F7AC3" w:rsidRPr="00080EF3" w:rsidRDefault="001F7AC3" w:rsidP="001F7AC3">
      <w:pPr>
        <w:spacing w:after="0" w:line="240" w:lineRule="auto"/>
        <w:ind w:firstLine="709"/>
        <w:jc w:val="both"/>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В организациях дошкольного образования функционирует 36 логопедических пунктов, в которых оказывается необходимая логопедическая помощь 1004 детям с нарушениями речевого развития (на 26 больше), что позволяет оказать логопедическую помощь наибольшему количеству детей дошкольного возраста.</w:t>
      </w:r>
    </w:p>
    <w:p w14:paraId="63D2E295" w14:textId="77777777" w:rsidR="001F7AC3" w:rsidRPr="00080EF3" w:rsidRDefault="001F7AC3" w:rsidP="001F7AC3">
      <w:pPr>
        <w:spacing w:after="0" w:line="240" w:lineRule="auto"/>
        <w:ind w:firstLine="709"/>
        <w:jc w:val="both"/>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В организациях общего образования и специального (коррекционного) образования функционирует 37 логопедических пунктов, в которых оказывается логопедическая помощь 1210 учащимся с различными речевыми нарушениями (на 101 меньше).</w:t>
      </w:r>
    </w:p>
    <w:p w14:paraId="2C4B584E" w14:textId="77777777" w:rsidR="001F7AC3" w:rsidRPr="00080EF3" w:rsidRDefault="001F7AC3" w:rsidP="001F7AC3">
      <w:pPr>
        <w:spacing w:after="0" w:line="240" w:lineRule="auto"/>
        <w:ind w:firstLine="709"/>
        <w:jc w:val="both"/>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Таким образом, на современном этапе система специального образования Приднестровской Молдавской Республики представляет собой разветвленную сеть образовательных учреждений, обеспечивающих коррекционно-педагогическую помощь 4997 детям с особыми образовательными потребностями как в условиях специальных (коррекционных) организаций образования, так и посредством реализации различных моделей интегрированного обучения.</w:t>
      </w:r>
    </w:p>
    <w:p w14:paraId="231052C2" w14:textId="77777777" w:rsidR="003D448F" w:rsidRPr="00080EF3" w:rsidRDefault="005879A6" w:rsidP="004A68F5">
      <w:pPr>
        <w:tabs>
          <w:tab w:val="left" w:pos="709"/>
        </w:tabs>
        <w:spacing w:after="0" w:line="240" w:lineRule="auto"/>
        <w:ind w:firstLine="709"/>
        <w:jc w:val="both"/>
        <w:rPr>
          <w:rFonts w:ascii="Times New Roman" w:eastAsia="Times New Roman" w:hAnsi="Times New Roman" w:cs="Times New Roman"/>
          <w:bCs/>
          <w:sz w:val="24"/>
          <w:szCs w:val="24"/>
        </w:rPr>
      </w:pPr>
      <w:r w:rsidRPr="00080EF3">
        <w:rPr>
          <w:rFonts w:ascii="Times New Roman" w:eastAsia="Times New Roman" w:hAnsi="Times New Roman" w:cs="Times New Roman"/>
          <w:bCs/>
          <w:sz w:val="24"/>
          <w:szCs w:val="24"/>
        </w:rPr>
        <w:lastRenderedPageBreak/>
        <w:t>По состоянию на 31 марта 2022</w:t>
      </w:r>
      <w:r w:rsidR="003D448F" w:rsidRPr="00080EF3">
        <w:rPr>
          <w:rFonts w:ascii="Times New Roman" w:eastAsia="Times New Roman" w:hAnsi="Times New Roman" w:cs="Times New Roman"/>
          <w:bCs/>
          <w:sz w:val="24"/>
          <w:szCs w:val="24"/>
        </w:rPr>
        <w:t xml:space="preserve"> го</w:t>
      </w:r>
      <w:r w:rsidRPr="00080EF3">
        <w:rPr>
          <w:rFonts w:ascii="Times New Roman" w:eastAsia="Times New Roman" w:hAnsi="Times New Roman" w:cs="Times New Roman"/>
          <w:bCs/>
          <w:sz w:val="24"/>
          <w:szCs w:val="24"/>
        </w:rPr>
        <w:t>да в республике функционирует 13</w:t>
      </w:r>
      <w:r w:rsidR="003D448F" w:rsidRPr="00080EF3">
        <w:rPr>
          <w:rFonts w:ascii="Times New Roman" w:eastAsia="Times New Roman" w:hAnsi="Times New Roman" w:cs="Times New Roman"/>
          <w:bCs/>
          <w:sz w:val="24"/>
          <w:szCs w:val="24"/>
        </w:rPr>
        <w:t xml:space="preserve"> организаций </w:t>
      </w:r>
      <w:r w:rsidR="003D448F" w:rsidRPr="00080EF3">
        <w:rPr>
          <w:rFonts w:ascii="Times New Roman" w:eastAsia="Times New Roman" w:hAnsi="Times New Roman" w:cs="Times New Roman"/>
          <w:b/>
          <w:bCs/>
          <w:sz w:val="24"/>
          <w:szCs w:val="24"/>
        </w:rPr>
        <w:t>дополнительного образования кружковой направленности</w:t>
      </w:r>
      <w:r w:rsidR="003D448F" w:rsidRPr="00080EF3">
        <w:rPr>
          <w:rFonts w:ascii="Times New Roman" w:eastAsia="Times New Roman" w:hAnsi="Times New Roman" w:cs="Times New Roman"/>
          <w:sz w:val="24"/>
          <w:szCs w:val="24"/>
        </w:rPr>
        <w:t xml:space="preserve">, </w:t>
      </w:r>
      <w:r w:rsidR="003D448F" w:rsidRPr="00080EF3">
        <w:rPr>
          <w:rFonts w:ascii="Times New Roman" w:eastAsia="Times New Roman" w:hAnsi="Times New Roman" w:cs="Times New Roman"/>
          <w:bCs/>
          <w:sz w:val="24"/>
          <w:szCs w:val="24"/>
        </w:rPr>
        <w:t>в том числе  Дом (Центр, Дворец) д</w:t>
      </w:r>
      <w:r w:rsidRPr="00080EF3">
        <w:rPr>
          <w:rFonts w:ascii="Times New Roman" w:eastAsia="Times New Roman" w:hAnsi="Times New Roman" w:cs="Times New Roman"/>
          <w:bCs/>
          <w:sz w:val="24"/>
          <w:szCs w:val="24"/>
        </w:rPr>
        <w:t>етско-юношеского творчества – 9</w:t>
      </w:r>
      <w:r w:rsidR="003D448F" w:rsidRPr="00080EF3">
        <w:rPr>
          <w:rFonts w:ascii="Times New Roman" w:eastAsia="Times New Roman" w:hAnsi="Times New Roman" w:cs="Times New Roman"/>
          <w:bCs/>
          <w:sz w:val="24"/>
          <w:szCs w:val="24"/>
        </w:rPr>
        <w:t>; Станция (База) юных туристов – 3; Экологический центр учащихся -1. Этот показатель за последние три года остается стабильным:</w:t>
      </w:r>
    </w:p>
    <w:p w14:paraId="318CAF34" w14:textId="77777777" w:rsidR="003D448F" w:rsidRPr="00080EF3" w:rsidRDefault="003D448F" w:rsidP="004A68F5">
      <w:pPr>
        <w:tabs>
          <w:tab w:val="left" w:pos="709"/>
        </w:tabs>
        <w:spacing w:after="0" w:line="240" w:lineRule="auto"/>
        <w:ind w:firstLine="709"/>
        <w:jc w:val="both"/>
        <w:rPr>
          <w:rFonts w:ascii="Times New Roman" w:eastAsia="Times New Roman" w:hAnsi="Times New Roman" w:cs="Times New Roman"/>
          <w:sz w:val="24"/>
          <w:szCs w:val="24"/>
        </w:rPr>
      </w:pPr>
      <w:r w:rsidRPr="00080EF3">
        <w:rPr>
          <w:rFonts w:ascii="Times New Roman" w:eastAsia="Times New Roman" w:hAnsi="Times New Roman" w:cs="Times New Roman"/>
          <w:i/>
          <w:sz w:val="24"/>
          <w:szCs w:val="24"/>
          <w:u w:val="single"/>
        </w:rPr>
        <w:t xml:space="preserve">В разрезе городов и </w:t>
      </w:r>
      <w:proofErr w:type="gramStart"/>
      <w:r w:rsidRPr="00080EF3">
        <w:rPr>
          <w:rFonts w:ascii="Times New Roman" w:eastAsia="Times New Roman" w:hAnsi="Times New Roman" w:cs="Times New Roman"/>
          <w:i/>
          <w:sz w:val="24"/>
          <w:szCs w:val="24"/>
          <w:u w:val="single"/>
        </w:rPr>
        <w:t>районов</w:t>
      </w:r>
      <w:r w:rsidRPr="00080EF3">
        <w:rPr>
          <w:rFonts w:ascii="Times New Roman" w:eastAsia="Times New Roman" w:hAnsi="Times New Roman" w:cs="Times New Roman"/>
          <w:sz w:val="24"/>
          <w:szCs w:val="24"/>
        </w:rPr>
        <w:t xml:space="preserve"> :</w:t>
      </w:r>
      <w:proofErr w:type="gramEnd"/>
    </w:p>
    <w:p w14:paraId="7D2A3122" w14:textId="77777777" w:rsidR="003D448F" w:rsidRPr="00080EF3" w:rsidRDefault="003D448F" w:rsidP="004A68F5">
      <w:pPr>
        <w:tabs>
          <w:tab w:val="left" w:pos="709"/>
        </w:tabs>
        <w:spacing w:after="0" w:line="240" w:lineRule="auto"/>
        <w:ind w:firstLine="709"/>
        <w:jc w:val="both"/>
        <w:rPr>
          <w:rFonts w:ascii="Times New Roman" w:eastAsia="Times New Roman" w:hAnsi="Times New Roman" w:cs="Times New Roman"/>
          <w:sz w:val="24"/>
          <w:szCs w:val="24"/>
        </w:rPr>
      </w:pPr>
    </w:p>
    <w:tbl>
      <w:tblPr>
        <w:tblStyle w:val="af8"/>
        <w:tblW w:w="0" w:type="auto"/>
        <w:tblInd w:w="108" w:type="dxa"/>
        <w:tblLook w:val="04A0" w:firstRow="1" w:lastRow="0" w:firstColumn="1" w:lastColumn="0" w:noHBand="0" w:noVBand="1"/>
      </w:tblPr>
      <w:tblGrid>
        <w:gridCol w:w="2552"/>
        <w:gridCol w:w="5889"/>
        <w:gridCol w:w="1022"/>
      </w:tblGrid>
      <w:tr w:rsidR="00317A07" w:rsidRPr="00080EF3" w14:paraId="3E5AD6AD" w14:textId="77777777" w:rsidTr="005879A6">
        <w:trPr>
          <w:trHeight w:val="582"/>
        </w:trPr>
        <w:tc>
          <w:tcPr>
            <w:tcW w:w="2552" w:type="dxa"/>
          </w:tcPr>
          <w:p w14:paraId="56ABDDFC" w14:textId="77777777" w:rsidR="005879A6" w:rsidRPr="00080EF3" w:rsidRDefault="005879A6" w:rsidP="004A68F5">
            <w:pPr>
              <w:tabs>
                <w:tab w:val="left" w:pos="709"/>
              </w:tabs>
              <w:ind w:firstLine="709"/>
              <w:jc w:val="center"/>
              <w:rPr>
                <w:sz w:val="24"/>
                <w:szCs w:val="24"/>
              </w:rPr>
            </w:pPr>
            <w:r w:rsidRPr="00080EF3">
              <w:rPr>
                <w:sz w:val="24"/>
                <w:szCs w:val="24"/>
              </w:rPr>
              <w:t>Город (район)</w:t>
            </w:r>
          </w:p>
        </w:tc>
        <w:tc>
          <w:tcPr>
            <w:tcW w:w="5889" w:type="dxa"/>
          </w:tcPr>
          <w:p w14:paraId="1A6FF779" w14:textId="77777777" w:rsidR="005879A6" w:rsidRPr="00080EF3" w:rsidRDefault="005879A6" w:rsidP="004A68F5">
            <w:pPr>
              <w:tabs>
                <w:tab w:val="left" w:pos="709"/>
              </w:tabs>
              <w:ind w:firstLine="709"/>
              <w:jc w:val="center"/>
              <w:rPr>
                <w:sz w:val="24"/>
                <w:szCs w:val="24"/>
              </w:rPr>
            </w:pPr>
            <w:r w:rsidRPr="00080EF3">
              <w:rPr>
                <w:sz w:val="24"/>
                <w:szCs w:val="24"/>
              </w:rPr>
              <w:t>Наименование ОДО</w:t>
            </w:r>
          </w:p>
        </w:tc>
        <w:tc>
          <w:tcPr>
            <w:tcW w:w="1022" w:type="dxa"/>
          </w:tcPr>
          <w:p w14:paraId="54759826" w14:textId="77777777" w:rsidR="005879A6" w:rsidRPr="00080EF3" w:rsidRDefault="005879A6" w:rsidP="005879A6">
            <w:pPr>
              <w:tabs>
                <w:tab w:val="left" w:pos="709"/>
              </w:tabs>
              <w:jc w:val="center"/>
              <w:rPr>
                <w:sz w:val="24"/>
                <w:szCs w:val="24"/>
              </w:rPr>
            </w:pPr>
            <w:r w:rsidRPr="00080EF3">
              <w:rPr>
                <w:sz w:val="24"/>
                <w:szCs w:val="24"/>
              </w:rPr>
              <w:t>ИТОГО</w:t>
            </w:r>
          </w:p>
        </w:tc>
      </w:tr>
      <w:tr w:rsidR="00317A07" w:rsidRPr="00080EF3" w14:paraId="73ACA2FE" w14:textId="77777777" w:rsidTr="005879A6">
        <w:trPr>
          <w:trHeight w:val="510"/>
        </w:trPr>
        <w:tc>
          <w:tcPr>
            <w:tcW w:w="2552" w:type="dxa"/>
          </w:tcPr>
          <w:p w14:paraId="3DEA81C4" w14:textId="77777777" w:rsidR="005879A6" w:rsidRPr="00080EF3" w:rsidRDefault="003D448F" w:rsidP="005879A6">
            <w:pPr>
              <w:tabs>
                <w:tab w:val="left" w:pos="709"/>
              </w:tabs>
              <w:ind w:firstLine="34"/>
              <w:rPr>
                <w:sz w:val="24"/>
                <w:szCs w:val="24"/>
              </w:rPr>
            </w:pPr>
            <w:r w:rsidRPr="00080EF3">
              <w:rPr>
                <w:sz w:val="24"/>
                <w:szCs w:val="24"/>
              </w:rPr>
              <w:t xml:space="preserve">Город </w:t>
            </w:r>
            <w:proofErr w:type="spellStart"/>
            <w:r w:rsidR="005879A6" w:rsidRPr="00080EF3">
              <w:rPr>
                <w:sz w:val="24"/>
                <w:szCs w:val="24"/>
              </w:rPr>
              <w:t>Днестровск</w:t>
            </w:r>
            <w:proofErr w:type="spellEnd"/>
          </w:p>
          <w:p w14:paraId="68810AA7" w14:textId="77777777" w:rsidR="003D448F" w:rsidRPr="00080EF3" w:rsidRDefault="003D448F" w:rsidP="005879A6">
            <w:pPr>
              <w:tabs>
                <w:tab w:val="left" w:pos="709"/>
              </w:tabs>
              <w:ind w:firstLine="34"/>
              <w:rPr>
                <w:sz w:val="24"/>
                <w:szCs w:val="24"/>
              </w:rPr>
            </w:pPr>
          </w:p>
        </w:tc>
        <w:tc>
          <w:tcPr>
            <w:tcW w:w="5889" w:type="dxa"/>
          </w:tcPr>
          <w:p w14:paraId="39828954" w14:textId="77777777" w:rsidR="003D448F" w:rsidRPr="00080EF3" w:rsidRDefault="003D448F" w:rsidP="005879A6">
            <w:pPr>
              <w:tabs>
                <w:tab w:val="left" w:pos="709"/>
              </w:tabs>
              <w:ind w:firstLine="175"/>
              <w:rPr>
                <w:sz w:val="24"/>
                <w:szCs w:val="24"/>
              </w:rPr>
            </w:pPr>
            <w:r w:rsidRPr="00080EF3">
              <w:rPr>
                <w:sz w:val="24"/>
                <w:szCs w:val="24"/>
              </w:rPr>
              <w:t>- МОУ ДО «</w:t>
            </w:r>
            <w:proofErr w:type="spellStart"/>
            <w:r w:rsidRPr="00080EF3">
              <w:rPr>
                <w:sz w:val="24"/>
                <w:szCs w:val="24"/>
              </w:rPr>
              <w:t>Днстровский</w:t>
            </w:r>
            <w:proofErr w:type="spellEnd"/>
            <w:r w:rsidRPr="00080EF3">
              <w:rPr>
                <w:sz w:val="24"/>
                <w:szCs w:val="24"/>
              </w:rPr>
              <w:t xml:space="preserve"> детско-юношеский центр»  </w:t>
            </w:r>
          </w:p>
        </w:tc>
        <w:tc>
          <w:tcPr>
            <w:tcW w:w="1022" w:type="dxa"/>
          </w:tcPr>
          <w:p w14:paraId="5FDB1B21" w14:textId="77777777" w:rsidR="003D448F" w:rsidRPr="00080EF3" w:rsidRDefault="005879A6" w:rsidP="005879A6">
            <w:pPr>
              <w:tabs>
                <w:tab w:val="left" w:pos="709"/>
              </w:tabs>
              <w:jc w:val="center"/>
              <w:rPr>
                <w:sz w:val="24"/>
                <w:szCs w:val="24"/>
              </w:rPr>
            </w:pPr>
            <w:r w:rsidRPr="00080EF3">
              <w:rPr>
                <w:sz w:val="24"/>
                <w:szCs w:val="24"/>
              </w:rPr>
              <w:t>1</w:t>
            </w:r>
          </w:p>
        </w:tc>
      </w:tr>
      <w:tr w:rsidR="00317A07" w:rsidRPr="00080EF3" w14:paraId="04150F28" w14:textId="77777777" w:rsidTr="005879A6">
        <w:trPr>
          <w:trHeight w:val="693"/>
        </w:trPr>
        <w:tc>
          <w:tcPr>
            <w:tcW w:w="2552" w:type="dxa"/>
          </w:tcPr>
          <w:p w14:paraId="40F5DA97" w14:textId="77777777" w:rsidR="005879A6" w:rsidRPr="00080EF3" w:rsidRDefault="005879A6" w:rsidP="005879A6">
            <w:pPr>
              <w:tabs>
                <w:tab w:val="left" w:pos="709"/>
              </w:tabs>
              <w:ind w:firstLine="34"/>
              <w:rPr>
                <w:sz w:val="24"/>
                <w:szCs w:val="24"/>
              </w:rPr>
            </w:pPr>
            <w:r w:rsidRPr="00080EF3">
              <w:rPr>
                <w:sz w:val="24"/>
                <w:szCs w:val="24"/>
              </w:rPr>
              <w:t xml:space="preserve">Город Тирасполь </w:t>
            </w:r>
          </w:p>
        </w:tc>
        <w:tc>
          <w:tcPr>
            <w:tcW w:w="5889" w:type="dxa"/>
          </w:tcPr>
          <w:p w14:paraId="32CFB77C" w14:textId="77777777" w:rsidR="005879A6" w:rsidRPr="00080EF3" w:rsidRDefault="005879A6" w:rsidP="005879A6">
            <w:pPr>
              <w:tabs>
                <w:tab w:val="left" w:pos="709"/>
              </w:tabs>
              <w:ind w:firstLine="175"/>
              <w:rPr>
                <w:sz w:val="24"/>
                <w:szCs w:val="24"/>
              </w:rPr>
            </w:pPr>
            <w:r w:rsidRPr="00080EF3">
              <w:rPr>
                <w:sz w:val="24"/>
                <w:szCs w:val="24"/>
              </w:rPr>
              <w:t>- МОУ ДО «Дворец детско-юношеского творчества»</w:t>
            </w:r>
          </w:p>
          <w:p w14:paraId="65BEE7B6" w14:textId="77777777" w:rsidR="005879A6" w:rsidRPr="00080EF3" w:rsidRDefault="005879A6" w:rsidP="005879A6">
            <w:pPr>
              <w:tabs>
                <w:tab w:val="left" w:pos="709"/>
              </w:tabs>
              <w:ind w:firstLine="175"/>
              <w:rPr>
                <w:sz w:val="24"/>
                <w:szCs w:val="24"/>
              </w:rPr>
            </w:pPr>
            <w:r w:rsidRPr="00080EF3">
              <w:rPr>
                <w:sz w:val="24"/>
                <w:szCs w:val="24"/>
              </w:rPr>
              <w:t xml:space="preserve">- МОУ ДО «Станция юных туристов» </w:t>
            </w:r>
          </w:p>
          <w:p w14:paraId="67CC1EE3" w14:textId="77777777" w:rsidR="005879A6" w:rsidRPr="00080EF3" w:rsidRDefault="005879A6" w:rsidP="005879A6">
            <w:pPr>
              <w:tabs>
                <w:tab w:val="left" w:pos="709"/>
              </w:tabs>
              <w:ind w:firstLine="175"/>
              <w:rPr>
                <w:sz w:val="24"/>
                <w:szCs w:val="24"/>
              </w:rPr>
            </w:pPr>
            <w:r w:rsidRPr="00080EF3">
              <w:rPr>
                <w:sz w:val="24"/>
                <w:szCs w:val="24"/>
              </w:rPr>
              <w:t xml:space="preserve">- МОУ ДО «Экологический центр </w:t>
            </w:r>
            <w:proofErr w:type="spellStart"/>
            <w:r w:rsidRPr="00080EF3">
              <w:rPr>
                <w:sz w:val="24"/>
                <w:szCs w:val="24"/>
              </w:rPr>
              <w:t>учашихся</w:t>
            </w:r>
            <w:proofErr w:type="spellEnd"/>
            <w:r w:rsidRPr="00080EF3">
              <w:rPr>
                <w:sz w:val="24"/>
                <w:szCs w:val="24"/>
              </w:rPr>
              <w:t xml:space="preserve">» </w:t>
            </w:r>
          </w:p>
        </w:tc>
        <w:tc>
          <w:tcPr>
            <w:tcW w:w="1022" w:type="dxa"/>
          </w:tcPr>
          <w:p w14:paraId="1CC9C847" w14:textId="77777777" w:rsidR="005879A6" w:rsidRPr="00080EF3" w:rsidRDefault="005879A6" w:rsidP="005879A6">
            <w:pPr>
              <w:tabs>
                <w:tab w:val="left" w:pos="709"/>
              </w:tabs>
              <w:jc w:val="center"/>
              <w:rPr>
                <w:sz w:val="24"/>
                <w:szCs w:val="24"/>
              </w:rPr>
            </w:pPr>
            <w:r w:rsidRPr="00080EF3">
              <w:rPr>
                <w:sz w:val="24"/>
                <w:szCs w:val="24"/>
              </w:rPr>
              <w:t>3</w:t>
            </w:r>
          </w:p>
        </w:tc>
      </w:tr>
      <w:tr w:rsidR="00317A07" w:rsidRPr="00080EF3" w14:paraId="295026BB" w14:textId="77777777" w:rsidTr="005879A6">
        <w:tc>
          <w:tcPr>
            <w:tcW w:w="2552" w:type="dxa"/>
          </w:tcPr>
          <w:p w14:paraId="36F33052" w14:textId="77777777" w:rsidR="003D448F" w:rsidRPr="00080EF3" w:rsidRDefault="003D448F" w:rsidP="005879A6">
            <w:pPr>
              <w:tabs>
                <w:tab w:val="left" w:pos="709"/>
              </w:tabs>
              <w:ind w:firstLine="34"/>
              <w:rPr>
                <w:sz w:val="24"/>
                <w:szCs w:val="24"/>
              </w:rPr>
            </w:pPr>
            <w:r w:rsidRPr="00080EF3">
              <w:rPr>
                <w:sz w:val="24"/>
                <w:szCs w:val="24"/>
              </w:rPr>
              <w:t>Город Бендеры</w:t>
            </w:r>
          </w:p>
        </w:tc>
        <w:tc>
          <w:tcPr>
            <w:tcW w:w="5889" w:type="dxa"/>
          </w:tcPr>
          <w:p w14:paraId="2A919BDF" w14:textId="77777777" w:rsidR="005879A6" w:rsidRPr="00080EF3" w:rsidRDefault="003D448F" w:rsidP="005879A6">
            <w:pPr>
              <w:tabs>
                <w:tab w:val="left" w:pos="709"/>
              </w:tabs>
              <w:ind w:firstLine="175"/>
              <w:rPr>
                <w:sz w:val="24"/>
                <w:szCs w:val="24"/>
              </w:rPr>
            </w:pPr>
            <w:r w:rsidRPr="00080EF3">
              <w:rPr>
                <w:sz w:val="24"/>
                <w:szCs w:val="24"/>
              </w:rPr>
              <w:t xml:space="preserve">- </w:t>
            </w:r>
            <w:proofErr w:type="gramStart"/>
            <w:r w:rsidRPr="00080EF3">
              <w:rPr>
                <w:sz w:val="24"/>
                <w:szCs w:val="24"/>
              </w:rPr>
              <w:t>МОУ  «</w:t>
            </w:r>
            <w:proofErr w:type="gramEnd"/>
            <w:r w:rsidRPr="00080EF3">
              <w:rPr>
                <w:sz w:val="24"/>
                <w:szCs w:val="24"/>
              </w:rPr>
              <w:t>Бендерский Дворец детско-юношеского</w:t>
            </w:r>
          </w:p>
          <w:p w14:paraId="2F158AF0" w14:textId="77777777" w:rsidR="003D448F" w:rsidRPr="00080EF3" w:rsidRDefault="003D448F" w:rsidP="005879A6">
            <w:pPr>
              <w:tabs>
                <w:tab w:val="left" w:pos="709"/>
              </w:tabs>
              <w:rPr>
                <w:sz w:val="24"/>
                <w:szCs w:val="24"/>
              </w:rPr>
            </w:pPr>
            <w:r w:rsidRPr="00080EF3">
              <w:rPr>
                <w:sz w:val="24"/>
                <w:szCs w:val="24"/>
              </w:rPr>
              <w:t>творчества»</w:t>
            </w:r>
          </w:p>
          <w:p w14:paraId="687FD341" w14:textId="77777777" w:rsidR="003D448F" w:rsidRPr="00080EF3" w:rsidRDefault="003D448F" w:rsidP="005879A6">
            <w:pPr>
              <w:tabs>
                <w:tab w:val="left" w:pos="709"/>
              </w:tabs>
              <w:ind w:firstLine="175"/>
              <w:rPr>
                <w:sz w:val="24"/>
                <w:szCs w:val="24"/>
              </w:rPr>
            </w:pPr>
            <w:r w:rsidRPr="00080EF3">
              <w:rPr>
                <w:sz w:val="24"/>
                <w:szCs w:val="24"/>
              </w:rPr>
              <w:t>- МОУ «Бендерская Станция юных туристов»</w:t>
            </w:r>
          </w:p>
        </w:tc>
        <w:tc>
          <w:tcPr>
            <w:tcW w:w="1022" w:type="dxa"/>
          </w:tcPr>
          <w:p w14:paraId="0AD85C0D" w14:textId="77777777" w:rsidR="003D448F" w:rsidRPr="00080EF3" w:rsidRDefault="003D448F" w:rsidP="005879A6">
            <w:pPr>
              <w:tabs>
                <w:tab w:val="left" w:pos="709"/>
              </w:tabs>
              <w:jc w:val="center"/>
              <w:rPr>
                <w:sz w:val="24"/>
                <w:szCs w:val="24"/>
              </w:rPr>
            </w:pPr>
            <w:r w:rsidRPr="00080EF3">
              <w:rPr>
                <w:sz w:val="24"/>
                <w:szCs w:val="24"/>
              </w:rPr>
              <w:t>2</w:t>
            </w:r>
          </w:p>
        </w:tc>
      </w:tr>
      <w:tr w:rsidR="00317A07" w:rsidRPr="00080EF3" w14:paraId="0636FBFA" w14:textId="77777777" w:rsidTr="005879A6">
        <w:tc>
          <w:tcPr>
            <w:tcW w:w="2552" w:type="dxa"/>
          </w:tcPr>
          <w:p w14:paraId="02EA9CC5" w14:textId="77777777" w:rsidR="003D448F" w:rsidRPr="00080EF3" w:rsidRDefault="003D448F" w:rsidP="005879A6">
            <w:pPr>
              <w:tabs>
                <w:tab w:val="left" w:pos="709"/>
              </w:tabs>
              <w:ind w:firstLine="34"/>
              <w:rPr>
                <w:sz w:val="24"/>
                <w:szCs w:val="24"/>
              </w:rPr>
            </w:pPr>
            <w:proofErr w:type="spellStart"/>
            <w:r w:rsidRPr="00080EF3">
              <w:rPr>
                <w:sz w:val="24"/>
                <w:szCs w:val="24"/>
              </w:rPr>
              <w:t>Слободзейский</w:t>
            </w:r>
            <w:proofErr w:type="spellEnd"/>
            <w:r w:rsidRPr="00080EF3">
              <w:rPr>
                <w:sz w:val="24"/>
                <w:szCs w:val="24"/>
              </w:rPr>
              <w:t xml:space="preserve"> район и город </w:t>
            </w:r>
            <w:proofErr w:type="spellStart"/>
            <w:r w:rsidRPr="00080EF3">
              <w:rPr>
                <w:sz w:val="24"/>
                <w:szCs w:val="24"/>
              </w:rPr>
              <w:t>Слободзея</w:t>
            </w:r>
            <w:proofErr w:type="spellEnd"/>
          </w:p>
        </w:tc>
        <w:tc>
          <w:tcPr>
            <w:tcW w:w="5889" w:type="dxa"/>
          </w:tcPr>
          <w:p w14:paraId="7D8CD3F4" w14:textId="77777777" w:rsidR="003D448F" w:rsidRPr="00080EF3" w:rsidRDefault="003D448F" w:rsidP="005879A6">
            <w:pPr>
              <w:tabs>
                <w:tab w:val="left" w:pos="709"/>
              </w:tabs>
              <w:ind w:firstLine="175"/>
              <w:rPr>
                <w:sz w:val="24"/>
                <w:szCs w:val="24"/>
              </w:rPr>
            </w:pPr>
            <w:r w:rsidRPr="00080EF3">
              <w:rPr>
                <w:sz w:val="24"/>
                <w:szCs w:val="24"/>
              </w:rPr>
              <w:t xml:space="preserve"> - МОУ </w:t>
            </w:r>
            <w:proofErr w:type="gramStart"/>
            <w:r w:rsidRPr="00080EF3">
              <w:rPr>
                <w:sz w:val="24"/>
                <w:szCs w:val="24"/>
              </w:rPr>
              <w:t>ДО  «</w:t>
            </w:r>
            <w:proofErr w:type="gramEnd"/>
            <w:r w:rsidRPr="00080EF3">
              <w:rPr>
                <w:sz w:val="24"/>
                <w:szCs w:val="24"/>
              </w:rPr>
              <w:t xml:space="preserve">Дом детско-юношеского творчества» </w:t>
            </w:r>
          </w:p>
          <w:p w14:paraId="1EAC4629" w14:textId="77777777" w:rsidR="003D448F" w:rsidRPr="00080EF3" w:rsidRDefault="003D448F" w:rsidP="005879A6">
            <w:pPr>
              <w:tabs>
                <w:tab w:val="left" w:pos="709"/>
              </w:tabs>
              <w:rPr>
                <w:sz w:val="24"/>
                <w:szCs w:val="24"/>
              </w:rPr>
            </w:pPr>
            <w:r w:rsidRPr="00080EF3">
              <w:rPr>
                <w:sz w:val="24"/>
                <w:szCs w:val="24"/>
              </w:rPr>
              <w:t xml:space="preserve"> с. </w:t>
            </w:r>
            <w:proofErr w:type="spellStart"/>
            <w:r w:rsidRPr="00080EF3">
              <w:rPr>
                <w:sz w:val="24"/>
                <w:szCs w:val="24"/>
              </w:rPr>
              <w:t>Чобручи</w:t>
            </w:r>
            <w:proofErr w:type="spellEnd"/>
          </w:p>
          <w:p w14:paraId="520C4984" w14:textId="77777777" w:rsidR="003D448F" w:rsidRPr="00080EF3" w:rsidRDefault="003D448F" w:rsidP="005879A6">
            <w:pPr>
              <w:tabs>
                <w:tab w:val="left" w:pos="709"/>
              </w:tabs>
              <w:ind w:firstLine="175"/>
              <w:rPr>
                <w:sz w:val="24"/>
                <w:szCs w:val="24"/>
              </w:rPr>
            </w:pPr>
            <w:r w:rsidRPr="00080EF3">
              <w:rPr>
                <w:sz w:val="24"/>
                <w:szCs w:val="24"/>
              </w:rPr>
              <w:t>- МОУ ДО «Центр детско-юношеского творчества»</w:t>
            </w:r>
          </w:p>
          <w:p w14:paraId="3C6D36C1" w14:textId="77777777" w:rsidR="003D448F" w:rsidRPr="00080EF3" w:rsidRDefault="003D448F" w:rsidP="005879A6">
            <w:pPr>
              <w:tabs>
                <w:tab w:val="left" w:pos="709"/>
              </w:tabs>
              <w:rPr>
                <w:sz w:val="24"/>
                <w:szCs w:val="24"/>
              </w:rPr>
            </w:pPr>
            <w:r w:rsidRPr="00080EF3">
              <w:rPr>
                <w:sz w:val="24"/>
                <w:szCs w:val="24"/>
              </w:rPr>
              <w:t xml:space="preserve"> г. </w:t>
            </w:r>
            <w:proofErr w:type="spellStart"/>
            <w:r w:rsidRPr="00080EF3">
              <w:rPr>
                <w:sz w:val="24"/>
                <w:szCs w:val="24"/>
              </w:rPr>
              <w:t>Слободзея</w:t>
            </w:r>
            <w:proofErr w:type="spellEnd"/>
          </w:p>
        </w:tc>
        <w:tc>
          <w:tcPr>
            <w:tcW w:w="1022" w:type="dxa"/>
          </w:tcPr>
          <w:p w14:paraId="44DA4FDF" w14:textId="77777777" w:rsidR="003D448F" w:rsidRPr="00080EF3" w:rsidRDefault="005879A6" w:rsidP="005879A6">
            <w:pPr>
              <w:tabs>
                <w:tab w:val="left" w:pos="709"/>
              </w:tabs>
              <w:jc w:val="center"/>
              <w:rPr>
                <w:sz w:val="24"/>
                <w:szCs w:val="24"/>
              </w:rPr>
            </w:pPr>
            <w:r w:rsidRPr="00080EF3">
              <w:rPr>
                <w:sz w:val="24"/>
                <w:szCs w:val="24"/>
              </w:rPr>
              <w:t>2</w:t>
            </w:r>
          </w:p>
        </w:tc>
      </w:tr>
      <w:tr w:rsidR="00317A07" w:rsidRPr="00080EF3" w14:paraId="15BBA2F9" w14:textId="77777777" w:rsidTr="005879A6">
        <w:tc>
          <w:tcPr>
            <w:tcW w:w="2552" w:type="dxa"/>
          </w:tcPr>
          <w:p w14:paraId="066D50C2" w14:textId="77777777" w:rsidR="003D448F" w:rsidRPr="00080EF3" w:rsidRDefault="003D448F" w:rsidP="005879A6">
            <w:pPr>
              <w:tabs>
                <w:tab w:val="left" w:pos="709"/>
              </w:tabs>
              <w:ind w:firstLine="34"/>
              <w:rPr>
                <w:sz w:val="24"/>
                <w:szCs w:val="24"/>
              </w:rPr>
            </w:pPr>
            <w:proofErr w:type="spellStart"/>
            <w:r w:rsidRPr="00080EF3">
              <w:rPr>
                <w:sz w:val="24"/>
                <w:szCs w:val="24"/>
              </w:rPr>
              <w:t>Григориопольский</w:t>
            </w:r>
            <w:proofErr w:type="spellEnd"/>
            <w:r w:rsidRPr="00080EF3">
              <w:rPr>
                <w:sz w:val="24"/>
                <w:szCs w:val="24"/>
              </w:rPr>
              <w:t xml:space="preserve"> район и город Григориополь</w:t>
            </w:r>
          </w:p>
        </w:tc>
        <w:tc>
          <w:tcPr>
            <w:tcW w:w="5889" w:type="dxa"/>
          </w:tcPr>
          <w:p w14:paraId="2ABFD907" w14:textId="77777777" w:rsidR="003D448F" w:rsidRPr="00080EF3" w:rsidRDefault="003D448F" w:rsidP="005879A6">
            <w:pPr>
              <w:tabs>
                <w:tab w:val="left" w:pos="709"/>
              </w:tabs>
              <w:ind w:firstLine="175"/>
              <w:jc w:val="both"/>
              <w:rPr>
                <w:sz w:val="24"/>
                <w:szCs w:val="24"/>
              </w:rPr>
            </w:pPr>
            <w:r w:rsidRPr="00080EF3">
              <w:rPr>
                <w:sz w:val="24"/>
                <w:szCs w:val="24"/>
              </w:rPr>
              <w:t xml:space="preserve">- МОУ </w:t>
            </w:r>
            <w:proofErr w:type="gramStart"/>
            <w:r w:rsidRPr="00080EF3">
              <w:rPr>
                <w:sz w:val="24"/>
                <w:szCs w:val="24"/>
              </w:rPr>
              <w:t>ДО  «</w:t>
            </w:r>
            <w:proofErr w:type="gramEnd"/>
            <w:r w:rsidRPr="00080EF3">
              <w:rPr>
                <w:sz w:val="24"/>
                <w:szCs w:val="24"/>
              </w:rPr>
              <w:t>Дом детского юношеского</w:t>
            </w:r>
            <w:r w:rsidR="005879A6" w:rsidRPr="00080EF3">
              <w:rPr>
                <w:sz w:val="24"/>
                <w:szCs w:val="24"/>
              </w:rPr>
              <w:t xml:space="preserve"> и</w:t>
            </w:r>
            <w:r w:rsidRPr="00080EF3">
              <w:rPr>
                <w:sz w:val="24"/>
                <w:szCs w:val="24"/>
              </w:rPr>
              <w:t xml:space="preserve"> творчества»</w:t>
            </w:r>
            <w:r w:rsidR="005879A6" w:rsidRPr="00080EF3">
              <w:rPr>
                <w:sz w:val="24"/>
                <w:szCs w:val="24"/>
              </w:rPr>
              <w:t xml:space="preserve"> </w:t>
            </w:r>
            <w:r w:rsidRPr="00080EF3">
              <w:rPr>
                <w:sz w:val="24"/>
                <w:szCs w:val="24"/>
              </w:rPr>
              <w:t xml:space="preserve"> г. Григориополь</w:t>
            </w:r>
          </w:p>
        </w:tc>
        <w:tc>
          <w:tcPr>
            <w:tcW w:w="1022" w:type="dxa"/>
          </w:tcPr>
          <w:p w14:paraId="1CF59E03" w14:textId="77777777" w:rsidR="003D448F" w:rsidRPr="00080EF3" w:rsidRDefault="003D448F" w:rsidP="005879A6">
            <w:pPr>
              <w:tabs>
                <w:tab w:val="left" w:pos="709"/>
              </w:tabs>
              <w:jc w:val="center"/>
              <w:rPr>
                <w:sz w:val="24"/>
                <w:szCs w:val="24"/>
              </w:rPr>
            </w:pPr>
            <w:r w:rsidRPr="00080EF3">
              <w:rPr>
                <w:sz w:val="24"/>
                <w:szCs w:val="24"/>
              </w:rPr>
              <w:t>1</w:t>
            </w:r>
          </w:p>
        </w:tc>
      </w:tr>
      <w:tr w:rsidR="00317A07" w:rsidRPr="00080EF3" w14:paraId="01EB0098" w14:textId="77777777" w:rsidTr="005879A6">
        <w:tc>
          <w:tcPr>
            <w:tcW w:w="2552" w:type="dxa"/>
          </w:tcPr>
          <w:p w14:paraId="5A67E1AE" w14:textId="77777777" w:rsidR="003D448F" w:rsidRPr="00080EF3" w:rsidRDefault="003D448F" w:rsidP="005879A6">
            <w:pPr>
              <w:tabs>
                <w:tab w:val="left" w:pos="709"/>
              </w:tabs>
              <w:ind w:firstLine="34"/>
              <w:rPr>
                <w:sz w:val="24"/>
                <w:szCs w:val="24"/>
              </w:rPr>
            </w:pPr>
            <w:r w:rsidRPr="00080EF3">
              <w:rPr>
                <w:sz w:val="24"/>
                <w:szCs w:val="24"/>
              </w:rPr>
              <w:t>Дубоссарский район и город Дубоссары</w:t>
            </w:r>
          </w:p>
        </w:tc>
        <w:tc>
          <w:tcPr>
            <w:tcW w:w="5889" w:type="dxa"/>
          </w:tcPr>
          <w:p w14:paraId="5E49A507" w14:textId="77777777" w:rsidR="003D448F" w:rsidRPr="00080EF3" w:rsidRDefault="003D448F" w:rsidP="005879A6">
            <w:pPr>
              <w:tabs>
                <w:tab w:val="left" w:pos="709"/>
              </w:tabs>
              <w:ind w:firstLine="175"/>
              <w:rPr>
                <w:sz w:val="24"/>
                <w:szCs w:val="24"/>
              </w:rPr>
            </w:pPr>
            <w:r w:rsidRPr="00080EF3">
              <w:rPr>
                <w:sz w:val="24"/>
                <w:szCs w:val="24"/>
              </w:rPr>
              <w:t xml:space="preserve">- МОУ ДО «Дворец детско-юношеского творчества» </w:t>
            </w:r>
          </w:p>
          <w:p w14:paraId="4A4CEF0F" w14:textId="77777777" w:rsidR="003D448F" w:rsidRPr="00080EF3" w:rsidRDefault="003D448F" w:rsidP="005879A6">
            <w:pPr>
              <w:tabs>
                <w:tab w:val="left" w:pos="709"/>
              </w:tabs>
              <w:rPr>
                <w:sz w:val="24"/>
                <w:szCs w:val="24"/>
              </w:rPr>
            </w:pPr>
            <w:r w:rsidRPr="00080EF3">
              <w:rPr>
                <w:sz w:val="24"/>
                <w:szCs w:val="24"/>
              </w:rPr>
              <w:t>г. Дубоссары</w:t>
            </w:r>
          </w:p>
          <w:p w14:paraId="047BF369" w14:textId="77777777" w:rsidR="003D448F" w:rsidRPr="00080EF3" w:rsidRDefault="003D448F" w:rsidP="005879A6">
            <w:pPr>
              <w:tabs>
                <w:tab w:val="left" w:pos="709"/>
              </w:tabs>
              <w:ind w:firstLine="175"/>
              <w:rPr>
                <w:sz w:val="24"/>
                <w:szCs w:val="24"/>
              </w:rPr>
            </w:pPr>
            <w:r w:rsidRPr="00080EF3">
              <w:rPr>
                <w:sz w:val="24"/>
                <w:szCs w:val="24"/>
              </w:rPr>
              <w:t xml:space="preserve">- МОУ </w:t>
            </w:r>
            <w:proofErr w:type="gramStart"/>
            <w:r w:rsidRPr="00080EF3">
              <w:rPr>
                <w:sz w:val="24"/>
                <w:szCs w:val="24"/>
              </w:rPr>
              <w:t>ДО  «</w:t>
            </w:r>
            <w:proofErr w:type="gramEnd"/>
            <w:r w:rsidRPr="00080EF3">
              <w:rPr>
                <w:sz w:val="24"/>
                <w:szCs w:val="24"/>
              </w:rPr>
              <w:t>Дубоссарская Станция юных туристов»</w:t>
            </w:r>
          </w:p>
        </w:tc>
        <w:tc>
          <w:tcPr>
            <w:tcW w:w="1022" w:type="dxa"/>
          </w:tcPr>
          <w:p w14:paraId="2235B845" w14:textId="77777777" w:rsidR="003D448F" w:rsidRPr="00080EF3" w:rsidRDefault="003D448F" w:rsidP="005879A6">
            <w:pPr>
              <w:tabs>
                <w:tab w:val="left" w:pos="709"/>
              </w:tabs>
              <w:jc w:val="center"/>
              <w:rPr>
                <w:sz w:val="24"/>
                <w:szCs w:val="24"/>
              </w:rPr>
            </w:pPr>
            <w:r w:rsidRPr="00080EF3">
              <w:rPr>
                <w:sz w:val="24"/>
                <w:szCs w:val="24"/>
              </w:rPr>
              <w:t>2</w:t>
            </w:r>
          </w:p>
        </w:tc>
      </w:tr>
      <w:tr w:rsidR="00317A07" w:rsidRPr="00080EF3" w14:paraId="0E478D9C" w14:textId="77777777" w:rsidTr="005879A6">
        <w:tc>
          <w:tcPr>
            <w:tcW w:w="2552" w:type="dxa"/>
          </w:tcPr>
          <w:p w14:paraId="2F826C4F" w14:textId="77777777" w:rsidR="003D448F" w:rsidRPr="00080EF3" w:rsidRDefault="003D448F" w:rsidP="005879A6">
            <w:pPr>
              <w:tabs>
                <w:tab w:val="left" w:pos="709"/>
              </w:tabs>
              <w:ind w:firstLine="34"/>
              <w:rPr>
                <w:sz w:val="24"/>
                <w:szCs w:val="24"/>
              </w:rPr>
            </w:pPr>
            <w:proofErr w:type="spellStart"/>
            <w:r w:rsidRPr="00080EF3">
              <w:rPr>
                <w:sz w:val="24"/>
                <w:szCs w:val="24"/>
              </w:rPr>
              <w:t>Рыбницкий</w:t>
            </w:r>
            <w:proofErr w:type="spellEnd"/>
            <w:r w:rsidRPr="00080EF3">
              <w:rPr>
                <w:sz w:val="24"/>
                <w:szCs w:val="24"/>
              </w:rPr>
              <w:t xml:space="preserve"> район </w:t>
            </w:r>
            <w:proofErr w:type="gramStart"/>
            <w:r w:rsidRPr="00080EF3">
              <w:rPr>
                <w:sz w:val="24"/>
                <w:szCs w:val="24"/>
              </w:rPr>
              <w:t>и  город</w:t>
            </w:r>
            <w:proofErr w:type="gramEnd"/>
            <w:r w:rsidRPr="00080EF3">
              <w:rPr>
                <w:sz w:val="24"/>
                <w:szCs w:val="24"/>
              </w:rPr>
              <w:t xml:space="preserve"> Рыбница</w:t>
            </w:r>
          </w:p>
        </w:tc>
        <w:tc>
          <w:tcPr>
            <w:tcW w:w="5889" w:type="dxa"/>
          </w:tcPr>
          <w:p w14:paraId="3981E92B" w14:textId="77777777" w:rsidR="003D448F" w:rsidRPr="00080EF3" w:rsidRDefault="003D448F" w:rsidP="005879A6">
            <w:pPr>
              <w:tabs>
                <w:tab w:val="left" w:pos="709"/>
              </w:tabs>
              <w:ind w:firstLine="175"/>
              <w:jc w:val="both"/>
              <w:rPr>
                <w:sz w:val="24"/>
                <w:szCs w:val="24"/>
              </w:rPr>
            </w:pPr>
            <w:r w:rsidRPr="00080EF3">
              <w:rPr>
                <w:sz w:val="24"/>
                <w:szCs w:val="24"/>
              </w:rPr>
              <w:t xml:space="preserve">- МОУ </w:t>
            </w:r>
            <w:proofErr w:type="gramStart"/>
            <w:r w:rsidRPr="00080EF3">
              <w:rPr>
                <w:sz w:val="24"/>
                <w:szCs w:val="24"/>
              </w:rPr>
              <w:t>ДО  «</w:t>
            </w:r>
            <w:proofErr w:type="gramEnd"/>
            <w:r w:rsidRPr="00080EF3">
              <w:rPr>
                <w:sz w:val="24"/>
                <w:szCs w:val="24"/>
              </w:rPr>
              <w:t xml:space="preserve">Центр детского и юношеского    </w:t>
            </w:r>
          </w:p>
          <w:p w14:paraId="47DAF8A1" w14:textId="77777777" w:rsidR="003D448F" w:rsidRPr="00080EF3" w:rsidRDefault="003D448F" w:rsidP="005879A6">
            <w:pPr>
              <w:tabs>
                <w:tab w:val="left" w:pos="709"/>
              </w:tabs>
              <w:jc w:val="both"/>
              <w:rPr>
                <w:sz w:val="24"/>
                <w:szCs w:val="24"/>
              </w:rPr>
            </w:pPr>
            <w:r w:rsidRPr="00080EF3">
              <w:rPr>
                <w:sz w:val="24"/>
                <w:szCs w:val="24"/>
              </w:rPr>
              <w:t>творчества» г. Рыбница</w:t>
            </w:r>
          </w:p>
        </w:tc>
        <w:tc>
          <w:tcPr>
            <w:tcW w:w="1022" w:type="dxa"/>
          </w:tcPr>
          <w:p w14:paraId="36810272" w14:textId="77777777" w:rsidR="003D448F" w:rsidRPr="00080EF3" w:rsidRDefault="003D448F" w:rsidP="005879A6">
            <w:pPr>
              <w:tabs>
                <w:tab w:val="left" w:pos="709"/>
              </w:tabs>
              <w:jc w:val="center"/>
              <w:rPr>
                <w:sz w:val="24"/>
                <w:szCs w:val="24"/>
              </w:rPr>
            </w:pPr>
            <w:r w:rsidRPr="00080EF3">
              <w:rPr>
                <w:sz w:val="24"/>
                <w:szCs w:val="24"/>
              </w:rPr>
              <w:t>1</w:t>
            </w:r>
          </w:p>
        </w:tc>
      </w:tr>
      <w:tr w:rsidR="00317A07" w:rsidRPr="00080EF3" w14:paraId="1C3366AD" w14:textId="77777777" w:rsidTr="005879A6">
        <w:tc>
          <w:tcPr>
            <w:tcW w:w="2552" w:type="dxa"/>
          </w:tcPr>
          <w:p w14:paraId="6A104401" w14:textId="77777777" w:rsidR="003D448F" w:rsidRPr="00080EF3" w:rsidRDefault="003D448F" w:rsidP="005879A6">
            <w:pPr>
              <w:tabs>
                <w:tab w:val="left" w:pos="709"/>
              </w:tabs>
              <w:ind w:firstLine="34"/>
              <w:rPr>
                <w:sz w:val="24"/>
                <w:szCs w:val="24"/>
              </w:rPr>
            </w:pPr>
            <w:r w:rsidRPr="00080EF3">
              <w:rPr>
                <w:sz w:val="24"/>
                <w:szCs w:val="24"/>
              </w:rPr>
              <w:t xml:space="preserve">Каменский район и </w:t>
            </w:r>
          </w:p>
          <w:p w14:paraId="0D0DCC42" w14:textId="77777777" w:rsidR="003D448F" w:rsidRPr="00080EF3" w:rsidRDefault="003D448F" w:rsidP="005879A6">
            <w:pPr>
              <w:tabs>
                <w:tab w:val="left" w:pos="709"/>
              </w:tabs>
              <w:ind w:firstLine="34"/>
              <w:rPr>
                <w:sz w:val="24"/>
                <w:szCs w:val="24"/>
              </w:rPr>
            </w:pPr>
            <w:r w:rsidRPr="00080EF3">
              <w:rPr>
                <w:sz w:val="24"/>
                <w:szCs w:val="24"/>
              </w:rPr>
              <w:t>город Каменка</w:t>
            </w:r>
          </w:p>
        </w:tc>
        <w:tc>
          <w:tcPr>
            <w:tcW w:w="5889" w:type="dxa"/>
          </w:tcPr>
          <w:p w14:paraId="6561B70C" w14:textId="77777777" w:rsidR="003D448F" w:rsidRPr="00080EF3" w:rsidRDefault="003D448F" w:rsidP="005879A6">
            <w:pPr>
              <w:tabs>
                <w:tab w:val="left" w:pos="709"/>
              </w:tabs>
              <w:ind w:firstLine="175"/>
              <w:rPr>
                <w:sz w:val="24"/>
                <w:szCs w:val="24"/>
              </w:rPr>
            </w:pPr>
            <w:r w:rsidRPr="00080EF3">
              <w:rPr>
                <w:sz w:val="24"/>
                <w:szCs w:val="24"/>
              </w:rPr>
              <w:t xml:space="preserve">- МОУ </w:t>
            </w:r>
            <w:proofErr w:type="gramStart"/>
            <w:r w:rsidRPr="00080EF3">
              <w:rPr>
                <w:sz w:val="24"/>
                <w:szCs w:val="24"/>
              </w:rPr>
              <w:t>ДО  «</w:t>
            </w:r>
            <w:proofErr w:type="gramEnd"/>
            <w:r w:rsidRPr="00080EF3">
              <w:rPr>
                <w:sz w:val="24"/>
                <w:szCs w:val="24"/>
              </w:rPr>
              <w:t>Каменский Дом детско-юношеского</w:t>
            </w:r>
          </w:p>
          <w:p w14:paraId="70B8349A" w14:textId="77777777" w:rsidR="003D448F" w:rsidRPr="00080EF3" w:rsidRDefault="003D448F" w:rsidP="005879A6">
            <w:pPr>
              <w:tabs>
                <w:tab w:val="left" w:pos="709"/>
              </w:tabs>
              <w:rPr>
                <w:sz w:val="24"/>
                <w:szCs w:val="24"/>
              </w:rPr>
            </w:pPr>
            <w:r w:rsidRPr="00080EF3">
              <w:rPr>
                <w:sz w:val="24"/>
                <w:szCs w:val="24"/>
              </w:rPr>
              <w:t>творчества»</w:t>
            </w:r>
          </w:p>
        </w:tc>
        <w:tc>
          <w:tcPr>
            <w:tcW w:w="1022" w:type="dxa"/>
          </w:tcPr>
          <w:p w14:paraId="65C6F1B4" w14:textId="77777777" w:rsidR="003D448F" w:rsidRPr="00080EF3" w:rsidRDefault="003D448F" w:rsidP="005879A6">
            <w:pPr>
              <w:tabs>
                <w:tab w:val="left" w:pos="709"/>
              </w:tabs>
              <w:ind w:left="360"/>
              <w:rPr>
                <w:sz w:val="24"/>
                <w:szCs w:val="24"/>
              </w:rPr>
            </w:pPr>
            <w:r w:rsidRPr="00080EF3">
              <w:rPr>
                <w:sz w:val="24"/>
                <w:szCs w:val="24"/>
              </w:rPr>
              <w:t>1</w:t>
            </w:r>
          </w:p>
        </w:tc>
      </w:tr>
      <w:tr w:rsidR="00317A07" w:rsidRPr="00080EF3" w14:paraId="38E8D579" w14:textId="77777777" w:rsidTr="005879A6">
        <w:tc>
          <w:tcPr>
            <w:tcW w:w="2552" w:type="dxa"/>
          </w:tcPr>
          <w:p w14:paraId="7AF6BDFB" w14:textId="77777777" w:rsidR="003D448F" w:rsidRPr="00080EF3" w:rsidRDefault="003D448F" w:rsidP="004A68F5">
            <w:pPr>
              <w:tabs>
                <w:tab w:val="left" w:pos="709"/>
              </w:tabs>
              <w:ind w:firstLine="709"/>
              <w:jc w:val="right"/>
              <w:rPr>
                <w:sz w:val="24"/>
                <w:szCs w:val="24"/>
              </w:rPr>
            </w:pPr>
            <w:r w:rsidRPr="00080EF3">
              <w:rPr>
                <w:sz w:val="24"/>
                <w:szCs w:val="24"/>
              </w:rPr>
              <w:t>ВСЕГО</w:t>
            </w:r>
          </w:p>
        </w:tc>
        <w:tc>
          <w:tcPr>
            <w:tcW w:w="5889" w:type="dxa"/>
          </w:tcPr>
          <w:p w14:paraId="66E33CCB" w14:textId="77777777" w:rsidR="003D448F" w:rsidRPr="00080EF3" w:rsidRDefault="005879A6" w:rsidP="005879A6">
            <w:pPr>
              <w:tabs>
                <w:tab w:val="left" w:pos="709"/>
              </w:tabs>
              <w:ind w:firstLine="175"/>
              <w:jc w:val="center"/>
              <w:rPr>
                <w:sz w:val="24"/>
                <w:szCs w:val="24"/>
              </w:rPr>
            </w:pPr>
            <w:r w:rsidRPr="00080EF3">
              <w:rPr>
                <w:sz w:val="24"/>
                <w:szCs w:val="24"/>
              </w:rPr>
              <w:t>13</w:t>
            </w:r>
          </w:p>
        </w:tc>
        <w:tc>
          <w:tcPr>
            <w:tcW w:w="1022" w:type="dxa"/>
          </w:tcPr>
          <w:p w14:paraId="36A02644" w14:textId="77777777" w:rsidR="003D448F" w:rsidRPr="00080EF3" w:rsidRDefault="003D448F" w:rsidP="005879A6">
            <w:pPr>
              <w:tabs>
                <w:tab w:val="left" w:pos="709"/>
              </w:tabs>
              <w:jc w:val="center"/>
              <w:rPr>
                <w:sz w:val="24"/>
                <w:szCs w:val="24"/>
              </w:rPr>
            </w:pPr>
            <w:r w:rsidRPr="00080EF3">
              <w:rPr>
                <w:sz w:val="24"/>
                <w:szCs w:val="24"/>
              </w:rPr>
              <w:t>1</w:t>
            </w:r>
            <w:r w:rsidR="005879A6" w:rsidRPr="00080EF3">
              <w:rPr>
                <w:sz w:val="24"/>
                <w:szCs w:val="24"/>
              </w:rPr>
              <w:t>3</w:t>
            </w:r>
          </w:p>
        </w:tc>
      </w:tr>
    </w:tbl>
    <w:p w14:paraId="09F33B7F" w14:textId="50E79363" w:rsidR="003D448F" w:rsidRPr="00080EF3" w:rsidRDefault="005879A6" w:rsidP="004A68F5">
      <w:pPr>
        <w:tabs>
          <w:tab w:val="left" w:pos="709"/>
        </w:tabs>
        <w:spacing w:after="0" w:line="240" w:lineRule="auto"/>
        <w:ind w:firstLine="709"/>
        <w:jc w:val="both"/>
        <w:rPr>
          <w:rFonts w:ascii="Times New Roman" w:eastAsia="Times New Roman" w:hAnsi="Times New Roman" w:cs="Times New Roman"/>
          <w:bCs/>
          <w:sz w:val="24"/>
          <w:szCs w:val="24"/>
        </w:rPr>
      </w:pPr>
      <w:r w:rsidRPr="00080EF3">
        <w:rPr>
          <w:rFonts w:ascii="Times New Roman" w:eastAsia="Times New Roman" w:hAnsi="Times New Roman" w:cs="Times New Roman"/>
          <w:bCs/>
          <w:sz w:val="24"/>
          <w:szCs w:val="24"/>
        </w:rPr>
        <w:t xml:space="preserve">В первом </w:t>
      </w:r>
      <w:r w:rsidR="00DA3B97" w:rsidRPr="00080EF3">
        <w:rPr>
          <w:rFonts w:ascii="Times New Roman" w:eastAsia="Times New Roman" w:hAnsi="Times New Roman" w:cs="Times New Roman"/>
          <w:bCs/>
          <w:sz w:val="24"/>
          <w:szCs w:val="24"/>
        </w:rPr>
        <w:t>квартале</w:t>
      </w:r>
      <w:r w:rsidRPr="00080EF3">
        <w:rPr>
          <w:rFonts w:ascii="Times New Roman" w:eastAsia="Times New Roman" w:hAnsi="Times New Roman" w:cs="Times New Roman"/>
          <w:bCs/>
          <w:sz w:val="24"/>
          <w:szCs w:val="24"/>
        </w:rPr>
        <w:t xml:space="preserve"> 2022</w:t>
      </w:r>
      <w:r w:rsidR="003D448F" w:rsidRPr="00080EF3">
        <w:rPr>
          <w:rFonts w:ascii="Times New Roman" w:eastAsia="Times New Roman" w:hAnsi="Times New Roman" w:cs="Times New Roman"/>
          <w:bCs/>
          <w:sz w:val="24"/>
          <w:szCs w:val="24"/>
        </w:rPr>
        <w:t xml:space="preserve"> года </w:t>
      </w:r>
      <w:proofErr w:type="gramStart"/>
      <w:r w:rsidR="003D448F" w:rsidRPr="00080EF3">
        <w:rPr>
          <w:rFonts w:ascii="Times New Roman" w:eastAsia="Times New Roman" w:hAnsi="Times New Roman" w:cs="Times New Roman"/>
          <w:bCs/>
          <w:sz w:val="24"/>
          <w:szCs w:val="24"/>
        </w:rPr>
        <w:t>охват  занимающихся</w:t>
      </w:r>
      <w:proofErr w:type="gramEnd"/>
      <w:r w:rsidR="003D448F" w:rsidRPr="00080EF3">
        <w:rPr>
          <w:rFonts w:ascii="Times New Roman" w:eastAsia="Times New Roman" w:hAnsi="Times New Roman" w:cs="Times New Roman"/>
          <w:bCs/>
          <w:sz w:val="24"/>
          <w:szCs w:val="24"/>
        </w:rPr>
        <w:t xml:space="preserve"> в организациях   дополнительного образования кружков</w:t>
      </w:r>
      <w:r w:rsidR="004539E8" w:rsidRPr="00080EF3">
        <w:rPr>
          <w:rFonts w:ascii="Times New Roman" w:eastAsia="Times New Roman" w:hAnsi="Times New Roman" w:cs="Times New Roman"/>
          <w:bCs/>
          <w:sz w:val="24"/>
          <w:szCs w:val="24"/>
        </w:rPr>
        <w:t>ой направленности составил 11 888</w:t>
      </w:r>
      <w:r w:rsidR="003D448F" w:rsidRPr="00080EF3">
        <w:rPr>
          <w:rFonts w:ascii="Times New Roman" w:eastAsia="Times New Roman" w:hAnsi="Times New Roman" w:cs="Times New Roman"/>
          <w:bCs/>
          <w:sz w:val="24"/>
          <w:szCs w:val="24"/>
        </w:rPr>
        <w:t xml:space="preserve">  человек, что </w:t>
      </w:r>
      <w:r w:rsidR="004539E8" w:rsidRPr="00080EF3">
        <w:rPr>
          <w:rFonts w:ascii="Times New Roman" w:eastAsia="Times New Roman" w:hAnsi="Times New Roman" w:cs="Times New Roman"/>
          <w:bCs/>
          <w:sz w:val="24"/>
          <w:szCs w:val="24"/>
        </w:rPr>
        <w:t>на 1004  чел. меньше (на 7,8</w:t>
      </w:r>
      <w:r w:rsidR="003D448F" w:rsidRPr="00080EF3">
        <w:rPr>
          <w:rFonts w:ascii="Times New Roman" w:eastAsia="Times New Roman" w:hAnsi="Times New Roman" w:cs="Times New Roman"/>
          <w:bCs/>
          <w:sz w:val="24"/>
          <w:szCs w:val="24"/>
        </w:rPr>
        <w:t>%) по сравне</w:t>
      </w:r>
      <w:r w:rsidR="004539E8" w:rsidRPr="00080EF3">
        <w:rPr>
          <w:rFonts w:ascii="Times New Roman" w:eastAsia="Times New Roman" w:hAnsi="Times New Roman" w:cs="Times New Roman"/>
          <w:bCs/>
          <w:sz w:val="24"/>
          <w:szCs w:val="24"/>
        </w:rPr>
        <w:t>нию с аналогичным периодом  2021</w:t>
      </w:r>
      <w:r w:rsidR="003D448F" w:rsidRPr="00080EF3">
        <w:rPr>
          <w:rFonts w:ascii="Times New Roman" w:eastAsia="Times New Roman" w:hAnsi="Times New Roman" w:cs="Times New Roman"/>
          <w:bCs/>
          <w:sz w:val="24"/>
          <w:szCs w:val="24"/>
        </w:rPr>
        <w:t xml:space="preserve"> года. Это объясняется введением дистанционного формата обучения и отсутствием у обучающихся, в основном в сельской местности, технических возможностей (отсутствие компьютера, смартфона, интернета и др.)</w:t>
      </w:r>
    </w:p>
    <w:p w14:paraId="533E3600" w14:textId="77777777" w:rsidR="004539E8" w:rsidRPr="00080EF3" w:rsidRDefault="004539E8" w:rsidP="004539E8">
      <w:pPr>
        <w:tabs>
          <w:tab w:val="left" w:pos="709"/>
          <w:tab w:val="left" w:pos="1134"/>
        </w:tabs>
        <w:spacing w:after="0" w:line="240" w:lineRule="auto"/>
        <w:ind w:left="644"/>
        <w:jc w:val="both"/>
        <w:rPr>
          <w:rFonts w:ascii="Times New Roman" w:eastAsia="Times New Roman" w:hAnsi="Times New Roman" w:cs="Times New Roman"/>
          <w:bCs/>
          <w:sz w:val="24"/>
          <w:szCs w:val="24"/>
        </w:rPr>
      </w:pPr>
      <w:r w:rsidRPr="00080EF3">
        <w:rPr>
          <w:rFonts w:ascii="Times New Roman" w:eastAsia="Times New Roman" w:hAnsi="Times New Roman" w:cs="Times New Roman"/>
          <w:bCs/>
          <w:sz w:val="24"/>
          <w:szCs w:val="24"/>
        </w:rPr>
        <w:t>Во всех учреждениях дополнительного образования вид обучения – групповой. Дополнительно индивидуальный вид обучения реализуется в 6-ти ОДО (43 %):</w:t>
      </w:r>
    </w:p>
    <w:p w14:paraId="14AA870D" w14:textId="77777777" w:rsidR="004539E8" w:rsidRPr="00080EF3" w:rsidRDefault="004539E8" w:rsidP="004539E8">
      <w:pPr>
        <w:tabs>
          <w:tab w:val="left" w:pos="709"/>
        </w:tabs>
        <w:spacing w:after="0" w:line="240" w:lineRule="auto"/>
        <w:ind w:left="644" w:firstLine="65"/>
        <w:jc w:val="both"/>
        <w:rPr>
          <w:rFonts w:ascii="Times New Roman" w:eastAsia="Times New Roman" w:hAnsi="Times New Roman" w:cs="Times New Roman"/>
          <w:bCs/>
          <w:sz w:val="24"/>
          <w:szCs w:val="24"/>
        </w:rPr>
      </w:pPr>
      <w:r w:rsidRPr="00080EF3">
        <w:rPr>
          <w:rFonts w:ascii="Times New Roman" w:eastAsia="Times New Roman" w:hAnsi="Times New Roman" w:cs="Times New Roman"/>
          <w:bCs/>
          <w:sz w:val="24"/>
          <w:szCs w:val="24"/>
        </w:rPr>
        <w:t>- МОУ ДО ДДЮТ г. Тирасполь;</w:t>
      </w:r>
    </w:p>
    <w:p w14:paraId="6D0BCA86" w14:textId="77777777" w:rsidR="004539E8" w:rsidRPr="00080EF3" w:rsidRDefault="004539E8" w:rsidP="004539E8">
      <w:pPr>
        <w:tabs>
          <w:tab w:val="left" w:pos="709"/>
        </w:tabs>
        <w:spacing w:after="0" w:line="240" w:lineRule="auto"/>
        <w:ind w:left="644" w:firstLine="65"/>
        <w:jc w:val="both"/>
        <w:rPr>
          <w:rFonts w:ascii="Times New Roman" w:eastAsia="Times New Roman" w:hAnsi="Times New Roman" w:cs="Times New Roman"/>
          <w:bCs/>
          <w:sz w:val="24"/>
          <w:szCs w:val="24"/>
        </w:rPr>
      </w:pPr>
      <w:r w:rsidRPr="00080EF3">
        <w:rPr>
          <w:rFonts w:ascii="Times New Roman" w:eastAsia="Times New Roman" w:hAnsi="Times New Roman" w:cs="Times New Roman"/>
          <w:bCs/>
          <w:sz w:val="24"/>
          <w:szCs w:val="24"/>
        </w:rPr>
        <w:t>- МОУ ДО ДДЮТ г. Бендеры;</w:t>
      </w:r>
    </w:p>
    <w:p w14:paraId="7865577C" w14:textId="77777777" w:rsidR="004539E8" w:rsidRPr="00080EF3" w:rsidRDefault="004539E8" w:rsidP="004539E8">
      <w:pPr>
        <w:tabs>
          <w:tab w:val="left" w:pos="709"/>
        </w:tabs>
        <w:spacing w:after="0" w:line="240" w:lineRule="auto"/>
        <w:ind w:left="644" w:firstLine="65"/>
        <w:jc w:val="both"/>
        <w:rPr>
          <w:rFonts w:ascii="Times New Roman" w:eastAsia="Times New Roman" w:hAnsi="Times New Roman" w:cs="Times New Roman"/>
          <w:bCs/>
          <w:sz w:val="24"/>
          <w:szCs w:val="24"/>
        </w:rPr>
      </w:pPr>
      <w:r w:rsidRPr="00080EF3">
        <w:rPr>
          <w:rFonts w:ascii="Times New Roman" w:eastAsia="Times New Roman" w:hAnsi="Times New Roman" w:cs="Times New Roman"/>
          <w:bCs/>
          <w:sz w:val="24"/>
          <w:szCs w:val="24"/>
        </w:rPr>
        <w:t>- МОУ ДО г. Григориополь;</w:t>
      </w:r>
    </w:p>
    <w:p w14:paraId="62DA23F6" w14:textId="77777777" w:rsidR="004539E8" w:rsidRPr="00080EF3" w:rsidRDefault="004539E8" w:rsidP="004539E8">
      <w:pPr>
        <w:tabs>
          <w:tab w:val="left" w:pos="709"/>
        </w:tabs>
        <w:spacing w:after="0" w:line="240" w:lineRule="auto"/>
        <w:ind w:left="644" w:firstLine="65"/>
        <w:jc w:val="both"/>
        <w:rPr>
          <w:rFonts w:ascii="Times New Roman" w:eastAsia="Times New Roman" w:hAnsi="Times New Roman" w:cs="Times New Roman"/>
          <w:bCs/>
          <w:sz w:val="24"/>
          <w:szCs w:val="24"/>
        </w:rPr>
      </w:pPr>
      <w:r w:rsidRPr="00080EF3">
        <w:rPr>
          <w:rFonts w:ascii="Times New Roman" w:eastAsia="Times New Roman" w:hAnsi="Times New Roman" w:cs="Times New Roman"/>
          <w:bCs/>
          <w:sz w:val="24"/>
          <w:szCs w:val="24"/>
        </w:rPr>
        <w:t>- МОУ ДО ДДЮТ г. Дубоссары;</w:t>
      </w:r>
    </w:p>
    <w:p w14:paraId="65A26E34" w14:textId="77777777" w:rsidR="004539E8" w:rsidRPr="00080EF3" w:rsidRDefault="004539E8" w:rsidP="004539E8">
      <w:pPr>
        <w:tabs>
          <w:tab w:val="left" w:pos="709"/>
          <w:tab w:val="left" w:pos="1134"/>
        </w:tabs>
        <w:spacing w:after="0" w:line="240" w:lineRule="auto"/>
        <w:ind w:left="644" w:firstLine="65"/>
        <w:jc w:val="both"/>
        <w:rPr>
          <w:rFonts w:ascii="Times New Roman" w:eastAsia="Times New Roman" w:hAnsi="Times New Roman" w:cs="Times New Roman"/>
          <w:bCs/>
          <w:sz w:val="24"/>
          <w:szCs w:val="24"/>
        </w:rPr>
      </w:pPr>
      <w:r w:rsidRPr="00080EF3">
        <w:rPr>
          <w:rFonts w:ascii="Times New Roman" w:eastAsia="Times New Roman" w:hAnsi="Times New Roman" w:cs="Times New Roman"/>
          <w:bCs/>
          <w:sz w:val="24"/>
          <w:szCs w:val="24"/>
        </w:rPr>
        <w:t>- МОУ ДО ЦДЮТ г. Рыбница;</w:t>
      </w:r>
    </w:p>
    <w:p w14:paraId="236AB8EE" w14:textId="77777777" w:rsidR="004539E8" w:rsidRPr="00080EF3" w:rsidRDefault="004539E8" w:rsidP="004539E8">
      <w:pPr>
        <w:tabs>
          <w:tab w:val="left" w:pos="709"/>
          <w:tab w:val="left" w:pos="1134"/>
        </w:tabs>
        <w:spacing w:after="0" w:line="240" w:lineRule="auto"/>
        <w:ind w:left="644" w:firstLine="65"/>
        <w:jc w:val="both"/>
        <w:rPr>
          <w:rFonts w:ascii="Times New Roman" w:eastAsia="Times New Roman" w:hAnsi="Times New Roman" w:cs="Times New Roman"/>
          <w:bCs/>
          <w:sz w:val="24"/>
          <w:szCs w:val="24"/>
        </w:rPr>
      </w:pPr>
      <w:r w:rsidRPr="00080EF3">
        <w:rPr>
          <w:rFonts w:ascii="Times New Roman" w:eastAsia="Times New Roman" w:hAnsi="Times New Roman" w:cs="Times New Roman"/>
          <w:bCs/>
          <w:sz w:val="24"/>
          <w:szCs w:val="24"/>
        </w:rPr>
        <w:t>- МОУ ДО «Каменский ДДЮТ».</w:t>
      </w:r>
    </w:p>
    <w:p w14:paraId="5045357D" w14:textId="77777777" w:rsidR="004E00A7" w:rsidRPr="00080EF3" w:rsidRDefault="004E00A7" w:rsidP="004A68F5">
      <w:pPr>
        <w:tabs>
          <w:tab w:val="left" w:pos="709"/>
        </w:tabs>
        <w:spacing w:after="0" w:line="240" w:lineRule="auto"/>
        <w:ind w:firstLine="709"/>
        <w:jc w:val="both"/>
        <w:rPr>
          <w:rFonts w:ascii="Times New Roman" w:eastAsia="Times New Roman" w:hAnsi="Times New Roman" w:cs="Times New Roman"/>
          <w:bCs/>
          <w:sz w:val="24"/>
          <w:szCs w:val="24"/>
        </w:rPr>
      </w:pPr>
      <w:r w:rsidRPr="00080EF3">
        <w:rPr>
          <w:rFonts w:ascii="Times New Roman" w:eastAsia="Times New Roman" w:hAnsi="Times New Roman" w:cs="Times New Roman"/>
          <w:bCs/>
          <w:sz w:val="24"/>
          <w:szCs w:val="24"/>
        </w:rPr>
        <w:t>В организациях дополнительного образования кружковой направленности реализуется 191 дополнительн</w:t>
      </w:r>
      <w:r w:rsidR="002A68A6" w:rsidRPr="00080EF3">
        <w:rPr>
          <w:rFonts w:ascii="Times New Roman" w:eastAsia="Times New Roman" w:hAnsi="Times New Roman" w:cs="Times New Roman"/>
          <w:bCs/>
          <w:sz w:val="24"/>
          <w:szCs w:val="24"/>
        </w:rPr>
        <w:t>ая</w:t>
      </w:r>
      <w:r w:rsidRPr="00080EF3">
        <w:rPr>
          <w:rFonts w:ascii="Times New Roman" w:eastAsia="Times New Roman" w:hAnsi="Times New Roman" w:cs="Times New Roman"/>
          <w:bCs/>
          <w:sz w:val="24"/>
          <w:szCs w:val="24"/>
        </w:rPr>
        <w:t xml:space="preserve"> образовательн</w:t>
      </w:r>
      <w:r w:rsidR="002A68A6" w:rsidRPr="00080EF3">
        <w:rPr>
          <w:rFonts w:ascii="Times New Roman" w:eastAsia="Times New Roman" w:hAnsi="Times New Roman" w:cs="Times New Roman"/>
          <w:bCs/>
          <w:sz w:val="24"/>
          <w:szCs w:val="24"/>
        </w:rPr>
        <w:t>ая</w:t>
      </w:r>
      <w:r w:rsidRPr="00080EF3">
        <w:rPr>
          <w:rFonts w:ascii="Times New Roman" w:eastAsia="Times New Roman" w:hAnsi="Times New Roman" w:cs="Times New Roman"/>
          <w:bCs/>
          <w:sz w:val="24"/>
          <w:szCs w:val="24"/>
        </w:rPr>
        <w:t xml:space="preserve"> программ</w:t>
      </w:r>
      <w:r w:rsidR="002A68A6" w:rsidRPr="00080EF3">
        <w:rPr>
          <w:rFonts w:ascii="Times New Roman" w:eastAsia="Times New Roman" w:hAnsi="Times New Roman" w:cs="Times New Roman"/>
          <w:bCs/>
          <w:sz w:val="24"/>
          <w:szCs w:val="24"/>
        </w:rPr>
        <w:t>а</w:t>
      </w:r>
      <w:r w:rsidRPr="00080EF3">
        <w:rPr>
          <w:rFonts w:ascii="Times New Roman" w:eastAsia="Times New Roman" w:hAnsi="Times New Roman" w:cs="Times New Roman"/>
          <w:bCs/>
          <w:sz w:val="24"/>
          <w:szCs w:val="24"/>
        </w:rPr>
        <w:t xml:space="preserve"> по 11-ти направлениям деятельности, в том</w:t>
      </w:r>
      <w:r w:rsidR="00E648DD" w:rsidRPr="00080EF3">
        <w:rPr>
          <w:rFonts w:ascii="Times New Roman" w:eastAsia="Times New Roman" w:hAnsi="Times New Roman" w:cs="Times New Roman"/>
          <w:bCs/>
          <w:sz w:val="24"/>
          <w:szCs w:val="24"/>
        </w:rPr>
        <w:t xml:space="preserve"> числе 16</w:t>
      </w:r>
      <w:r w:rsidRPr="00080EF3">
        <w:rPr>
          <w:rFonts w:ascii="Times New Roman" w:eastAsia="Times New Roman" w:hAnsi="Times New Roman" w:cs="Times New Roman"/>
          <w:bCs/>
          <w:sz w:val="24"/>
          <w:szCs w:val="24"/>
        </w:rPr>
        <w:t xml:space="preserve"> программ для детей с особыми </w:t>
      </w:r>
      <w:r w:rsidR="00E648DD" w:rsidRPr="00080EF3">
        <w:rPr>
          <w:rFonts w:ascii="Times New Roman" w:eastAsia="Times New Roman" w:hAnsi="Times New Roman" w:cs="Times New Roman"/>
          <w:bCs/>
          <w:sz w:val="24"/>
          <w:szCs w:val="24"/>
        </w:rPr>
        <w:t>возможностями развития и 6 программ для одаренных детей.</w:t>
      </w:r>
    </w:p>
    <w:p w14:paraId="0A21CAA4" w14:textId="77777777" w:rsidR="004539E8" w:rsidRPr="00080EF3" w:rsidRDefault="004539E8" w:rsidP="004539E8">
      <w:pPr>
        <w:tabs>
          <w:tab w:val="left" w:pos="709"/>
        </w:tabs>
        <w:spacing w:after="0" w:line="240" w:lineRule="auto"/>
        <w:jc w:val="both"/>
        <w:rPr>
          <w:rFonts w:ascii="Times New Roman" w:eastAsia="Times New Roman" w:hAnsi="Times New Roman" w:cs="Times New Roman"/>
          <w:bCs/>
          <w:sz w:val="24"/>
          <w:szCs w:val="24"/>
        </w:rPr>
      </w:pPr>
    </w:p>
    <w:p w14:paraId="4D679AF8" w14:textId="77777777" w:rsidR="002B27FA" w:rsidRPr="00080EF3" w:rsidRDefault="00E96E1C" w:rsidP="002B27FA">
      <w:pPr>
        <w:tabs>
          <w:tab w:val="left" w:pos="709"/>
        </w:tabs>
        <w:spacing w:after="0"/>
        <w:ind w:firstLine="709"/>
        <w:jc w:val="both"/>
        <w:rPr>
          <w:rFonts w:ascii="Times New Roman" w:eastAsia="Times New Roman" w:hAnsi="Times New Roman" w:cs="Times New Roman"/>
          <w:sz w:val="24"/>
          <w:szCs w:val="24"/>
        </w:rPr>
      </w:pPr>
      <w:r w:rsidRPr="00080EF3">
        <w:rPr>
          <w:rFonts w:ascii="Times New Roman" w:eastAsia="Times New Roman" w:hAnsi="Times New Roman" w:cs="Times New Roman"/>
          <w:bCs/>
          <w:noProof/>
          <w:sz w:val="24"/>
          <w:szCs w:val="24"/>
        </w:rPr>
        <w:lastRenderedPageBreak/>
        <w:drawing>
          <wp:anchor distT="0" distB="0" distL="114300" distR="114300" simplePos="0" relativeHeight="251658240" behindDoc="1" locked="0" layoutInCell="1" allowOverlap="1" wp14:anchorId="466AC2D3" wp14:editId="08C0FDBC">
            <wp:simplePos x="0" y="0"/>
            <wp:positionH relativeFrom="margin">
              <wp:posOffset>3404235</wp:posOffset>
            </wp:positionH>
            <wp:positionV relativeFrom="paragraph">
              <wp:posOffset>509905</wp:posOffset>
            </wp:positionV>
            <wp:extent cx="2924175" cy="1952625"/>
            <wp:effectExtent l="19050" t="0" r="9525" b="0"/>
            <wp:wrapTight wrapText="bothSides">
              <wp:wrapPolygon edited="0">
                <wp:start x="-141" y="0"/>
                <wp:lineTo x="-141" y="21495"/>
                <wp:lineTo x="21670" y="21495"/>
                <wp:lineTo x="21670" y="0"/>
                <wp:lineTo x="-141" y="0"/>
              </wp:wrapPolygon>
            </wp:wrapTight>
            <wp:docPr id="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6B5CCA" w:rsidRPr="00080EF3">
        <w:rPr>
          <w:rFonts w:ascii="Times New Roman" w:eastAsia="Times New Roman" w:hAnsi="Times New Roman" w:cs="Times New Roman"/>
          <w:b/>
          <w:sz w:val="24"/>
          <w:szCs w:val="24"/>
        </w:rPr>
        <w:t>Система профессионального образования</w:t>
      </w:r>
      <w:r w:rsidR="006B5CCA" w:rsidRPr="00080EF3">
        <w:rPr>
          <w:rFonts w:ascii="Times New Roman" w:eastAsia="Times New Roman" w:hAnsi="Times New Roman" w:cs="Times New Roman"/>
          <w:sz w:val="24"/>
          <w:szCs w:val="24"/>
        </w:rPr>
        <w:t xml:space="preserve"> </w:t>
      </w:r>
      <w:r w:rsidR="002B27FA" w:rsidRPr="00080EF3">
        <w:rPr>
          <w:rFonts w:ascii="Times New Roman" w:eastAsia="Times New Roman" w:hAnsi="Times New Roman" w:cs="Times New Roman"/>
          <w:sz w:val="24"/>
          <w:szCs w:val="24"/>
        </w:rPr>
        <w:t>Приднестровской Молдавской Республики представлена 22 организациями среднего, высшего профессионального образования, в которых обучается 18044</w:t>
      </w:r>
      <w:r w:rsidR="00A342D6" w:rsidRPr="00080EF3">
        <w:rPr>
          <w:rFonts w:ascii="Times New Roman" w:eastAsia="Times New Roman" w:hAnsi="Times New Roman" w:cs="Times New Roman"/>
          <w:sz w:val="24"/>
          <w:szCs w:val="24"/>
        </w:rPr>
        <w:t xml:space="preserve"> человек</w:t>
      </w:r>
      <w:r w:rsidR="002B27FA" w:rsidRPr="00080EF3">
        <w:rPr>
          <w:rFonts w:ascii="Times New Roman" w:eastAsia="Times New Roman" w:hAnsi="Times New Roman" w:cs="Times New Roman"/>
          <w:sz w:val="24"/>
          <w:szCs w:val="24"/>
        </w:rPr>
        <w:t>, из них на дневной форме обучения –12115, на заочной –5910, очно-заочной – 19.</w:t>
      </w:r>
    </w:p>
    <w:p w14:paraId="1AB0E813" w14:textId="77777777" w:rsidR="002B27FA" w:rsidRPr="00080EF3" w:rsidRDefault="002B27FA" w:rsidP="002B27FA">
      <w:pPr>
        <w:tabs>
          <w:tab w:val="left" w:pos="709"/>
        </w:tabs>
        <w:spacing w:after="0"/>
        <w:ind w:firstLine="709"/>
        <w:jc w:val="both"/>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 xml:space="preserve">Система организаций среднего профессионального образования включает 15 организаций, из которых 12 подведомственны Министерству просвещения Приднестровской Молдавской Республики (в 9 из них ведется обучение, в том числе и по образовательным программам начального профессионального образования), 2 – Министерству здравоохранения Приднестровской Молдавской Республики, 1 – Государственной службе по спорту Приднестровской Молдавской Республики. Из них 5 колледжей, 9 техникумов, 1 училище, в котором реализуются также программы общего образования (1-9 классов).    </w:t>
      </w:r>
    </w:p>
    <w:p w14:paraId="0FC3DB6D" w14:textId="77777777" w:rsidR="002B27FA" w:rsidRPr="00080EF3" w:rsidRDefault="002B27FA" w:rsidP="002B27FA">
      <w:pPr>
        <w:tabs>
          <w:tab w:val="left" w:pos="709"/>
        </w:tabs>
        <w:spacing w:after="0"/>
        <w:ind w:firstLine="709"/>
        <w:jc w:val="both"/>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Общее количество обучающихся в организациях среднего профессионального образования – 6 138 человек из них на дневной форме обучения – 5 554, на заочной – 584.</w:t>
      </w:r>
    </w:p>
    <w:p w14:paraId="67C592C0" w14:textId="77777777" w:rsidR="002B27FA" w:rsidRPr="00080EF3" w:rsidRDefault="002B27FA" w:rsidP="002B27FA">
      <w:pPr>
        <w:tabs>
          <w:tab w:val="left" w:pos="709"/>
        </w:tabs>
        <w:spacing w:after="0"/>
        <w:ind w:firstLine="709"/>
        <w:jc w:val="both"/>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 xml:space="preserve">68 % учащихся и студентов организаций среднего профессионального образования обучается за счет средств республиканского бюджета. </w:t>
      </w:r>
    </w:p>
    <w:p w14:paraId="219BCBC2" w14:textId="77777777" w:rsidR="002B27FA" w:rsidRPr="00080EF3" w:rsidRDefault="002B27FA" w:rsidP="002B27FA">
      <w:pPr>
        <w:tabs>
          <w:tab w:val="left" w:pos="709"/>
        </w:tabs>
        <w:spacing w:after="0"/>
        <w:ind w:firstLine="709"/>
        <w:jc w:val="both"/>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Система организаций высшего профессионального образования включает 7 организаций высшего профессионального образования, в том числе 5 государственных организаций, 2 – негосударственных.</w:t>
      </w:r>
    </w:p>
    <w:p w14:paraId="70E49C8D" w14:textId="77777777" w:rsidR="002B27FA" w:rsidRPr="00080EF3" w:rsidRDefault="002B27FA" w:rsidP="002B27FA">
      <w:pPr>
        <w:tabs>
          <w:tab w:val="left" w:pos="709"/>
        </w:tabs>
        <w:spacing w:after="0"/>
        <w:ind w:firstLine="709"/>
        <w:jc w:val="both"/>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Общее количество обучающихся в организациях высшего профессионального образования составляет 11906 человек, в том числе 1194 обучающихся по программам начального и среднего профессионального образования. Обучается по дневной форме –6561, заочной – 5 326, очно-заочной – 19.</w:t>
      </w:r>
    </w:p>
    <w:p w14:paraId="0D56CD94" w14:textId="77777777" w:rsidR="002B27FA" w:rsidRPr="00080EF3" w:rsidRDefault="002B27FA" w:rsidP="002B27FA">
      <w:pPr>
        <w:tabs>
          <w:tab w:val="left" w:pos="709"/>
        </w:tabs>
        <w:spacing w:after="0"/>
        <w:ind w:firstLine="709"/>
        <w:jc w:val="both"/>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50 % студентов обучается за счет средств республиканского бюджета в государственных организациях высшего профессионального образования.</w:t>
      </w:r>
    </w:p>
    <w:p w14:paraId="56196016" w14:textId="77777777" w:rsidR="002B27FA" w:rsidRPr="00080EF3" w:rsidRDefault="002B27FA" w:rsidP="002B27FA">
      <w:pPr>
        <w:tabs>
          <w:tab w:val="left" w:pos="709"/>
        </w:tabs>
        <w:spacing w:after="0"/>
        <w:ind w:firstLine="709"/>
        <w:jc w:val="both"/>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 xml:space="preserve">В государственных организациях высшего профессионального образования обучается 10890 человек: дневная форма обучения – 6041, заочная – 4849, из них в ГОУ «Приднестровский государственный университет им. </w:t>
      </w:r>
      <w:proofErr w:type="spellStart"/>
      <w:r w:rsidRPr="00080EF3">
        <w:rPr>
          <w:rFonts w:ascii="Times New Roman" w:eastAsia="Times New Roman" w:hAnsi="Times New Roman" w:cs="Times New Roman"/>
          <w:sz w:val="24"/>
          <w:szCs w:val="24"/>
        </w:rPr>
        <w:t>Т.Г.Шевченко</w:t>
      </w:r>
      <w:proofErr w:type="spellEnd"/>
      <w:r w:rsidRPr="00080EF3">
        <w:rPr>
          <w:rFonts w:ascii="Times New Roman" w:eastAsia="Times New Roman" w:hAnsi="Times New Roman" w:cs="Times New Roman"/>
          <w:sz w:val="24"/>
          <w:szCs w:val="24"/>
        </w:rPr>
        <w:t xml:space="preserve"> – 9567 человек: дневная форма обучения – 5108, заочная – 4459, в негосударственных организациях высшего профессионального образования обучается 1016 человек: по дневной форме обучения – 520, заочной –477, очно-заочной - 19.</w:t>
      </w:r>
    </w:p>
    <w:p w14:paraId="2688041C" w14:textId="77777777" w:rsidR="007755F9" w:rsidRPr="00080EF3" w:rsidRDefault="007755F9" w:rsidP="002B27FA">
      <w:pPr>
        <w:tabs>
          <w:tab w:val="left" w:pos="709"/>
        </w:tabs>
        <w:spacing w:after="0" w:line="240" w:lineRule="auto"/>
        <w:jc w:val="both"/>
        <w:rPr>
          <w:rFonts w:ascii="Times New Roman" w:eastAsia="Times New Roman" w:hAnsi="Times New Roman" w:cs="Times New Roman"/>
          <w:bCs/>
          <w:sz w:val="28"/>
          <w:szCs w:val="28"/>
        </w:rPr>
      </w:pPr>
    </w:p>
    <w:p w14:paraId="4B127106" w14:textId="77777777" w:rsidR="007755F9" w:rsidRPr="00080EF3" w:rsidRDefault="007755F9" w:rsidP="004A68F5">
      <w:pPr>
        <w:numPr>
          <w:ilvl w:val="0"/>
          <w:numId w:val="1"/>
        </w:numPr>
        <w:tabs>
          <w:tab w:val="left" w:pos="709"/>
          <w:tab w:val="left" w:pos="1134"/>
          <w:tab w:val="left" w:pos="1418"/>
        </w:tabs>
        <w:spacing w:after="0" w:line="240" w:lineRule="auto"/>
        <w:ind w:firstLine="709"/>
        <w:contextualSpacing/>
        <w:jc w:val="center"/>
        <w:rPr>
          <w:rFonts w:ascii="Times New Roman" w:eastAsia="Times New Roman" w:hAnsi="Times New Roman" w:cs="Times New Roman"/>
          <w:b/>
          <w:sz w:val="24"/>
          <w:szCs w:val="24"/>
        </w:rPr>
      </w:pPr>
      <w:r w:rsidRPr="00080EF3">
        <w:rPr>
          <w:rFonts w:ascii="Times New Roman" w:eastAsia="Times New Roman" w:hAnsi="Times New Roman" w:cs="Times New Roman"/>
          <w:b/>
          <w:sz w:val="24"/>
          <w:szCs w:val="24"/>
        </w:rPr>
        <w:t>Обеспечение государственных г</w:t>
      </w:r>
      <w:r w:rsidR="00F97153" w:rsidRPr="00080EF3">
        <w:rPr>
          <w:rFonts w:ascii="Times New Roman" w:eastAsia="Times New Roman" w:hAnsi="Times New Roman" w:cs="Times New Roman"/>
          <w:b/>
          <w:sz w:val="24"/>
          <w:szCs w:val="24"/>
        </w:rPr>
        <w:t>арантий на выбор языка обучения</w:t>
      </w:r>
    </w:p>
    <w:p w14:paraId="1D86DEA1" w14:textId="77777777" w:rsidR="00472BA8" w:rsidRPr="00080EF3" w:rsidRDefault="00472BA8" w:rsidP="004A68F5">
      <w:pPr>
        <w:tabs>
          <w:tab w:val="left" w:pos="142"/>
          <w:tab w:val="left" w:pos="709"/>
        </w:tabs>
        <w:spacing w:after="0" w:line="240" w:lineRule="auto"/>
        <w:ind w:left="644" w:firstLine="709"/>
        <w:jc w:val="both"/>
        <w:rPr>
          <w:rFonts w:ascii="Times New Roman" w:eastAsia="Times New Roman" w:hAnsi="Times New Roman" w:cs="Times New Roman"/>
          <w:bCs/>
          <w:sz w:val="24"/>
          <w:szCs w:val="24"/>
        </w:rPr>
      </w:pPr>
    </w:p>
    <w:p w14:paraId="5A178C18" w14:textId="77777777" w:rsidR="006B74DD" w:rsidRPr="00080EF3" w:rsidRDefault="002A599D" w:rsidP="004A68F5">
      <w:pPr>
        <w:tabs>
          <w:tab w:val="left" w:pos="709"/>
          <w:tab w:val="left" w:pos="1134"/>
          <w:tab w:val="left" w:pos="1418"/>
        </w:tabs>
        <w:spacing w:after="0" w:line="240" w:lineRule="auto"/>
        <w:ind w:firstLine="709"/>
        <w:contextualSpacing/>
        <w:jc w:val="both"/>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На конец отчетного периода в</w:t>
      </w:r>
      <w:r w:rsidR="00AB3222" w:rsidRPr="00080EF3">
        <w:rPr>
          <w:rFonts w:ascii="Times New Roman" w:eastAsia="Times New Roman" w:hAnsi="Times New Roman" w:cs="Times New Roman"/>
          <w:sz w:val="24"/>
          <w:szCs w:val="24"/>
        </w:rPr>
        <w:t xml:space="preserve"> организациях дошкольного образования обучаются на русском языке </w:t>
      </w:r>
      <w:r w:rsidR="006B74DD" w:rsidRPr="00080EF3">
        <w:rPr>
          <w:rFonts w:ascii="Times New Roman" w:eastAsia="Times New Roman" w:hAnsi="Times New Roman" w:cs="Times New Roman"/>
          <w:sz w:val="24"/>
          <w:szCs w:val="24"/>
        </w:rPr>
        <w:t>19 161детей (92,8%), на молдавском языке – 1 404 (6,8%), на украинском языке –</w:t>
      </w:r>
      <w:proofErr w:type="gramStart"/>
      <w:r w:rsidR="006B74DD" w:rsidRPr="00080EF3">
        <w:rPr>
          <w:rFonts w:ascii="Times New Roman" w:eastAsia="Times New Roman" w:hAnsi="Times New Roman" w:cs="Times New Roman"/>
          <w:sz w:val="24"/>
          <w:szCs w:val="24"/>
        </w:rPr>
        <w:t>92  (</w:t>
      </w:r>
      <w:proofErr w:type="gramEnd"/>
      <w:r w:rsidR="006B74DD" w:rsidRPr="00080EF3">
        <w:rPr>
          <w:rFonts w:ascii="Times New Roman" w:eastAsia="Times New Roman" w:hAnsi="Times New Roman" w:cs="Times New Roman"/>
          <w:sz w:val="24"/>
          <w:szCs w:val="24"/>
        </w:rPr>
        <w:t>0,4%).</w:t>
      </w:r>
    </w:p>
    <w:p w14:paraId="54666B1B" w14:textId="77777777" w:rsidR="006B74DD" w:rsidRPr="00080EF3" w:rsidRDefault="006B74DD" w:rsidP="006B74DD">
      <w:pPr>
        <w:shd w:val="clear" w:color="auto" w:fill="FFFFFF"/>
        <w:spacing w:after="0" w:line="240" w:lineRule="auto"/>
        <w:ind w:firstLine="709"/>
        <w:jc w:val="both"/>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В сравнении с прошлым годом на 692 уменьшилось количество детей, обучающихся на русском языке; число детей, обучающихся на молдавском языке уменьшилось на 25 детей, и увеличилось   на 20 человек количество обучающихся на украинском языке</w:t>
      </w:r>
    </w:p>
    <w:p w14:paraId="7827C458" w14:textId="61DF38DD" w:rsidR="006B74DD" w:rsidRPr="00080EF3" w:rsidRDefault="006B74DD" w:rsidP="00DA3B97">
      <w:pPr>
        <w:shd w:val="clear" w:color="auto" w:fill="FFFFFF"/>
        <w:spacing w:after="0" w:line="240" w:lineRule="auto"/>
        <w:ind w:firstLine="709"/>
        <w:jc w:val="both"/>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 xml:space="preserve">В 2021 – 2022 году в качестве второго официального </w:t>
      </w:r>
      <w:r w:rsidR="00DA3B97" w:rsidRPr="00080EF3">
        <w:rPr>
          <w:rFonts w:ascii="Times New Roman" w:eastAsia="Times New Roman" w:hAnsi="Times New Roman" w:cs="Times New Roman"/>
          <w:sz w:val="24"/>
          <w:szCs w:val="24"/>
        </w:rPr>
        <w:t>языка изучают</w:t>
      </w:r>
      <w:r w:rsidRPr="00080EF3">
        <w:rPr>
          <w:rFonts w:ascii="Times New Roman" w:eastAsia="Times New Roman" w:hAnsi="Times New Roman" w:cs="Times New Roman"/>
          <w:sz w:val="24"/>
          <w:szCs w:val="24"/>
        </w:rPr>
        <w:t xml:space="preserve"> русский язык – 1 </w:t>
      </w:r>
      <w:proofErr w:type="gramStart"/>
      <w:r w:rsidRPr="00080EF3">
        <w:rPr>
          <w:rFonts w:ascii="Times New Roman" w:eastAsia="Times New Roman" w:hAnsi="Times New Roman" w:cs="Times New Roman"/>
          <w:sz w:val="24"/>
          <w:szCs w:val="24"/>
        </w:rPr>
        <w:t>090  (</w:t>
      </w:r>
      <w:proofErr w:type="gramEnd"/>
      <w:r w:rsidRPr="00080EF3">
        <w:rPr>
          <w:rFonts w:ascii="Times New Roman" w:eastAsia="Times New Roman" w:hAnsi="Times New Roman" w:cs="Times New Roman"/>
          <w:sz w:val="24"/>
          <w:szCs w:val="24"/>
        </w:rPr>
        <w:t>5,2%) детей, молдавский язык -  9 182 (44,4 %) детей; украинский – 1 906 (9,2%) детей. Второй официальный язык изучается со средней группы.</w:t>
      </w:r>
    </w:p>
    <w:p w14:paraId="45FCD9CC" w14:textId="77777777" w:rsidR="00680150" w:rsidRPr="00080EF3" w:rsidRDefault="00680150" w:rsidP="00DA3B97">
      <w:pPr>
        <w:tabs>
          <w:tab w:val="left" w:pos="709"/>
        </w:tabs>
        <w:spacing w:after="0" w:line="240" w:lineRule="auto"/>
        <w:ind w:firstLine="709"/>
        <w:jc w:val="both"/>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 xml:space="preserve">Из общего количества </w:t>
      </w:r>
      <w:r w:rsidRPr="00080EF3">
        <w:rPr>
          <w:rFonts w:ascii="Times New Roman" w:eastAsia="Times New Roman" w:hAnsi="Times New Roman" w:cs="Times New Roman"/>
          <w:b/>
          <w:sz w:val="24"/>
          <w:szCs w:val="24"/>
        </w:rPr>
        <w:t>организаций общего образования</w:t>
      </w:r>
      <w:r w:rsidRPr="00080EF3">
        <w:rPr>
          <w:rFonts w:ascii="Times New Roman" w:eastAsia="Times New Roman" w:hAnsi="Times New Roman" w:cs="Times New Roman"/>
          <w:sz w:val="24"/>
          <w:szCs w:val="24"/>
        </w:rPr>
        <w:t xml:space="preserve"> 76,0 % осуществляют образовательный процесс на русском языке; 15,8 % на молдавском языке; 1,9 % на украинском языке. Кроме того, в республике функционируют 6,3 % русско-молдавских школ.</w:t>
      </w:r>
    </w:p>
    <w:p w14:paraId="103C41C7" w14:textId="77777777" w:rsidR="00733666" w:rsidRPr="00080EF3" w:rsidRDefault="00733666" w:rsidP="00DA3B97">
      <w:pPr>
        <w:spacing w:after="0" w:line="240" w:lineRule="auto"/>
        <w:ind w:firstLine="708"/>
        <w:jc w:val="both"/>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lastRenderedPageBreak/>
        <w:t>Динамика изменения численности учащихся организаций общего образования в разрезе по языкам обучения представлена в таблице.</w:t>
      </w:r>
    </w:p>
    <w:tbl>
      <w:tblPr>
        <w:tblW w:w="9747" w:type="dxa"/>
        <w:jc w:val="center"/>
        <w:tblLayout w:type="fixed"/>
        <w:tblLook w:val="0000" w:firstRow="0" w:lastRow="0" w:firstColumn="0" w:lastColumn="0" w:noHBand="0" w:noVBand="0"/>
      </w:tblPr>
      <w:tblGrid>
        <w:gridCol w:w="1951"/>
        <w:gridCol w:w="1559"/>
        <w:gridCol w:w="1559"/>
        <w:gridCol w:w="1559"/>
        <w:gridCol w:w="1559"/>
        <w:gridCol w:w="1560"/>
      </w:tblGrid>
      <w:tr w:rsidR="00317A07" w:rsidRPr="00080EF3" w14:paraId="4AA8CA94" w14:textId="77777777" w:rsidTr="009876DE">
        <w:trPr>
          <w:trHeight w:val="261"/>
          <w:jc w:val="center"/>
        </w:trPr>
        <w:tc>
          <w:tcPr>
            <w:tcW w:w="1951"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72B41A86" w14:textId="77777777" w:rsidR="00733666" w:rsidRPr="00080EF3" w:rsidRDefault="00733666" w:rsidP="009876DE">
            <w:pPr>
              <w:jc w:val="both"/>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Язык обучения</w:t>
            </w:r>
          </w:p>
        </w:tc>
        <w:tc>
          <w:tcPr>
            <w:tcW w:w="7796" w:type="dxa"/>
            <w:gridSpan w:val="5"/>
            <w:tcBorders>
              <w:top w:val="single" w:sz="4" w:space="0" w:color="000000"/>
              <w:left w:val="single" w:sz="4" w:space="0" w:color="000000"/>
              <w:bottom w:val="single" w:sz="4" w:space="0" w:color="000000"/>
              <w:right w:val="single" w:sz="4" w:space="0" w:color="000000"/>
            </w:tcBorders>
            <w:shd w:val="clear" w:color="auto" w:fill="FFFFFF"/>
          </w:tcPr>
          <w:p w14:paraId="026A7F78" w14:textId="77777777" w:rsidR="00733666" w:rsidRPr="00080EF3" w:rsidRDefault="00733666" w:rsidP="009876DE">
            <w:pPr>
              <w:jc w:val="center"/>
              <w:rPr>
                <w:rFonts w:ascii="Times New Roman" w:eastAsia="Times New Roman" w:hAnsi="Times New Roman" w:cs="Times New Roman"/>
                <w:sz w:val="24"/>
                <w:szCs w:val="24"/>
              </w:rPr>
            </w:pPr>
            <w:proofErr w:type="gramStart"/>
            <w:r w:rsidRPr="00080EF3">
              <w:rPr>
                <w:rFonts w:ascii="Times New Roman" w:eastAsia="Times New Roman" w:hAnsi="Times New Roman" w:cs="Times New Roman"/>
                <w:sz w:val="24"/>
                <w:szCs w:val="24"/>
              </w:rPr>
              <w:t>Численность  учащихся</w:t>
            </w:r>
            <w:proofErr w:type="gramEnd"/>
            <w:r w:rsidRPr="00080EF3">
              <w:rPr>
                <w:rFonts w:ascii="Times New Roman" w:eastAsia="Times New Roman" w:hAnsi="Times New Roman" w:cs="Times New Roman"/>
                <w:sz w:val="24"/>
                <w:szCs w:val="24"/>
              </w:rPr>
              <w:t xml:space="preserve">  в  ООО в разрезе языков обучения</w:t>
            </w:r>
          </w:p>
        </w:tc>
      </w:tr>
      <w:tr w:rsidR="00317A07" w:rsidRPr="00080EF3" w14:paraId="7E1FA6D9" w14:textId="77777777" w:rsidTr="009876DE">
        <w:trPr>
          <w:trHeight w:val="73"/>
          <w:jc w:val="center"/>
        </w:trPr>
        <w:tc>
          <w:tcPr>
            <w:tcW w:w="1951" w:type="dxa"/>
            <w:vMerge/>
            <w:tcBorders>
              <w:top w:val="single" w:sz="4" w:space="0" w:color="000000"/>
              <w:left w:val="single" w:sz="4" w:space="0" w:color="000000"/>
              <w:bottom w:val="single" w:sz="4" w:space="0" w:color="000000"/>
              <w:right w:val="single" w:sz="4" w:space="0" w:color="000000"/>
            </w:tcBorders>
            <w:shd w:val="clear" w:color="auto" w:fill="FFFFFF"/>
          </w:tcPr>
          <w:p w14:paraId="48705B25" w14:textId="77777777" w:rsidR="00733666" w:rsidRPr="00080EF3" w:rsidRDefault="00733666" w:rsidP="009876DE">
            <w:pPr>
              <w:widowControl w:val="0"/>
              <w:pBdr>
                <w:top w:val="nil"/>
                <w:left w:val="nil"/>
                <w:bottom w:val="nil"/>
                <w:right w:val="nil"/>
                <w:between w:val="nil"/>
              </w:pBdr>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196580F2" w14:textId="77777777" w:rsidR="00733666" w:rsidRPr="00080EF3" w:rsidRDefault="00733666" w:rsidP="009876DE">
            <w:pPr>
              <w:ind w:right="-108"/>
              <w:jc w:val="center"/>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2017-2018</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661089F8" w14:textId="77777777" w:rsidR="00733666" w:rsidRPr="00080EF3" w:rsidRDefault="00733666" w:rsidP="009876DE">
            <w:pPr>
              <w:ind w:right="-108"/>
              <w:jc w:val="center"/>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2018-2019</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2389E8EE" w14:textId="77777777" w:rsidR="00733666" w:rsidRPr="00080EF3" w:rsidRDefault="00733666" w:rsidP="009876DE">
            <w:pPr>
              <w:ind w:right="-108"/>
              <w:jc w:val="center"/>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2019-2020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7CB9B345" w14:textId="77777777" w:rsidR="00733666" w:rsidRPr="00080EF3" w:rsidRDefault="00733666" w:rsidP="009876DE">
            <w:pPr>
              <w:ind w:right="-108"/>
              <w:jc w:val="center"/>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2020-2021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7B1F62D6" w14:textId="77777777" w:rsidR="00733666" w:rsidRPr="00080EF3" w:rsidRDefault="00733666" w:rsidP="009876DE">
            <w:pPr>
              <w:ind w:right="-108"/>
              <w:jc w:val="center"/>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2021-2022</w:t>
            </w:r>
          </w:p>
        </w:tc>
      </w:tr>
      <w:tr w:rsidR="00317A07" w:rsidRPr="00080EF3" w14:paraId="0D82AAF5" w14:textId="77777777" w:rsidTr="009876DE">
        <w:trPr>
          <w:trHeight w:val="96"/>
          <w:jc w:val="center"/>
        </w:trPr>
        <w:tc>
          <w:tcPr>
            <w:tcW w:w="1951"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1F50BD75" w14:textId="77777777" w:rsidR="00733666" w:rsidRPr="00080EF3" w:rsidRDefault="00733666" w:rsidP="009876DE">
            <w:pPr>
              <w:jc w:val="both"/>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Русский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7780F742" w14:textId="77777777" w:rsidR="00733666" w:rsidRPr="00080EF3" w:rsidRDefault="00733666" w:rsidP="009876DE">
            <w:pPr>
              <w:jc w:val="center"/>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40909</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299AA34D" w14:textId="77777777" w:rsidR="00733666" w:rsidRPr="00080EF3" w:rsidRDefault="00733666" w:rsidP="009876DE">
            <w:pPr>
              <w:jc w:val="center"/>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41250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2C77926C" w14:textId="77777777" w:rsidR="00733666" w:rsidRPr="00080EF3" w:rsidRDefault="00733666" w:rsidP="009876DE">
            <w:pPr>
              <w:jc w:val="center"/>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41511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0238FDB9" w14:textId="77777777" w:rsidR="00733666" w:rsidRPr="00080EF3" w:rsidRDefault="00733666" w:rsidP="009876DE">
            <w:pPr>
              <w:jc w:val="center"/>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41983</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5F6A566E" w14:textId="77777777" w:rsidR="00733666" w:rsidRPr="00080EF3" w:rsidRDefault="00733666" w:rsidP="009876DE">
            <w:pPr>
              <w:jc w:val="center"/>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41760</w:t>
            </w:r>
          </w:p>
        </w:tc>
      </w:tr>
      <w:tr w:rsidR="00317A07" w:rsidRPr="00080EF3" w14:paraId="3090B8E1" w14:textId="77777777" w:rsidTr="009876DE">
        <w:trPr>
          <w:trHeight w:val="144"/>
          <w:jc w:val="center"/>
        </w:trPr>
        <w:tc>
          <w:tcPr>
            <w:tcW w:w="1951" w:type="dxa"/>
            <w:vMerge/>
            <w:tcBorders>
              <w:top w:val="single" w:sz="4" w:space="0" w:color="000000"/>
              <w:left w:val="single" w:sz="4" w:space="0" w:color="000000"/>
              <w:bottom w:val="single" w:sz="4" w:space="0" w:color="000000"/>
              <w:right w:val="single" w:sz="4" w:space="0" w:color="000000"/>
            </w:tcBorders>
            <w:shd w:val="clear" w:color="auto" w:fill="FFFFFF"/>
          </w:tcPr>
          <w:p w14:paraId="68E5402F" w14:textId="77777777" w:rsidR="00733666" w:rsidRPr="00080EF3" w:rsidRDefault="00733666" w:rsidP="009876DE">
            <w:pPr>
              <w:widowControl w:val="0"/>
              <w:pBdr>
                <w:top w:val="nil"/>
                <w:left w:val="nil"/>
                <w:bottom w:val="nil"/>
                <w:right w:val="nil"/>
                <w:between w:val="nil"/>
              </w:pBdr>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3DDC3A58" w14:textId="77777777" w:rsidR="00733666" w:rsidRPr="00080EF3" w:rsidRDefault="00733666" w:rsidP="009876DE">
            <w:pPr>
              <w:jc w:val="center"/>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90,7%</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44B711B1" w14:textId="77777777" w:rsidR="00733666" w:rsidRPr="00080EF3" w:rsidRDefault="00733666" w:rsidP="009876DE">
            <w:pPr>
              <w:jc w:val="center"/>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91,3%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3E2E9755" w14:textId="77777777" w:rsidR="00733666" w:rsidRPr="00080EF3" w:rsidRDefault="00733666" w:rsidP="009876DE">
            <w:pPr>
              <w:jc w:val="center"/>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91,9%</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1C705E2A" w14:textId="77777777" w:rsidR="00733666" w:rsidRPr="00080EF3" w:rsidRDefault="00733666" w:rsidP="009876DE">
            <w:pPr>
              <w:jc w:val="center"/>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92,5%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1DD93346" w14:textId="77777777" w:rsidR="00733666" w:rsidRPr="00080EF3" w:rsidRDefault="00733666" w:rsidP="009876DE">
            <w:pPr>
              <w:jc w:val="center"/>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92,7%</w:t>
            </w:r>
          </w:p>
        </w:tc>
      </w:tr>
      <w:tr w:rsidR="00317A07" w:rsidRPr="00080EF3" w14:paraId="6A5BA36F" w14:textId="77777777" w:rsidTr="009876DE">
        <w:trPr>
          <w:trHeight w:val="314"/>
          <w:jc w:val="center"/>
        </w:trPr>
        <w:tc>
          <w:tcPr>
            <w:tcW w:w="1951"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3B116F46" w14:textId="77777777" w:rsidR="00733666" w:rsidRPr="00080EF3" w:rsidRDefault="00733666" w:rsidP="009876DE">
            <w:pPr>
              <w:jc w:val="both"/>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Молдавский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26E69A9C" w14:textId="77777777" w:rsidR="00733666" w:rsidRPr="00080EF3" w:rsidRDefault="00733666" w:rsidP="009876DE">
            <w:pPr>
              <w:jc w:val="center"/>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3721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77C625C4" w14:textId="77777777" w:rsidR="00733666" w:rsidRPr="00080EF3" w:rsidRDefault="00733666" w:rsidP="009876DE">
            <w:pPr>
              <w:jc w:val="center"/>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3522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07A3BAE8" w14:textId="77777777" w:rsidR="00733666" w:rsidRPr="00080EF3" w:rsidRDefault="00733666" w:rsidP="009876DE">
            <w:pPr>
              <w:jc w:val="center"/>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3243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2F45FC92" w14:textId="77777777" w:rsidR="00733666" w:rsidRPr="00080EF3" w:rsidRDefault="00733666" w:rsidP="009876DE">
            <w:pPr>
              <w:jc w:val="center"/>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2998</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2AF73FE9" w14:textId="77777777" w:rsidR="00733666" w:rsidRPr="00080EF3" w:rsidRDefault="00733666" w:rsidP="009876DE">
            <w:pPr>
              <w:jc w:val="center"/>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2865</w:t>
            </w:r>
          </w:p>
        </w:tc>
      </w:tr>
      <w:tr w:rsidR="00317A07" w:rsidRPr="00080EF3" w14:paraId="20D5B4BB" w14:textId="77777777" w:rsidTr="009876DE">
        <w:trPr>
          <w:trHeight w:val="144"/>
          <w:jc w:val="center"/>
        </w:trPr>
        <w:tc>
          <w:tcPr>
            <w:tcW w:w="1951" w:type="dxa"/>
            <w:vMerge/>
            <w:tcBorders>
              <w:top w:val="single" w:sz="4" w:space="0" w:color="000000"/>
              <w:left w:val="single" w:sz="4" w:space="0" w:color="000000"/>
              <w:bottom w:val="single" w:sz="4" w:space="0" w:color="000000"/>
              <w:right w:val="single" w:sz="4" w:space="0" w:color="000000"/>
            </w:tcBorders>
            <w:shd w:val="clear" w:color="auto" w:fill="FFFFFF"/>
          </w:tcPr>
          <w:p w14:paraId="5899D8B3" w14:textId="77777777" w:rsidR="00733666" w:rsidRPr="00080EF3" w:rsidRDefault="00733666" w:rsidP="009876DE">
            <w:pPr>
              <w:widowControl w:val="0"/>
              <w:pBdr>
                <w:top w:val="nil"/>
                <w:left w:val="nil"/>
                <w:bottom w:val="nil"/>
                <w:right w:val="nil"/>
                <w:between w:val="nil"/>
              </w:pBdr>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211B4324" w14:textId="77777777" w:rsidR="00733666" w:rsidRPr="00080EF3" w:rsidRDefault="00733666" w:rsidP="009876DE">
            <w:pPr>
              <w:jc w:val="center"/>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8,3%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2DEB7613" w14:textId="77777777" w:rsidR="00733666" w:rsidRPr="00080EF3" w:rsidRDefault="00733666" w:rsidP="009876DE">
            <w:pPr>
              <w:jc w:val="center"/>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7,8%</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3D1D8102" w14:textId="77777777" w:rsidR="00733666" w:rsidRPr="00080EF3" w:rsidRDefault="00733666" w:rsidP="009876DE">
            <w:pPr>
              <w:jc w:val="center"/>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7,2%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2FEAF5DB" w14:textId="77777777" w:rsidR="00733666" w:rsidRPr="00080EF3" w:rsidRDefault="00733666" w:rsidP="009876DE">
            <w:pPr>
              <w:jc w:val="center"/>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6,6%</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63E69B03" w14:textId="77777777" w:rsidR="00733666" w:rsidRPr="00080EF3" w:rsidRDefault="00733666" w:rsidP="009876DE">
            <w:pPr>
              <w:jc w:val="center"/>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6,4%</w:t>
            </w:r>
          </w:p>
        </w:tc>
      </w:tr>
      <w:tr w:rsidR="00317A07" w:rsidRPr="00080EF3" w14:paraId="18D8FF7B" w14:textId="77777777" w:rsidTr="009876DE">
        <w:trPr>
          <w:trHeight w:val="327"/>
          <w:jc w:val="center"/>
        </w:trPr>
        <w:tc>
          <w:tcPr>
            <w:tcW w:w="1951"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41834053" w14:textId="77777777" w:rsidR="00733666" w:rsidRPr="00080EF3" w:rsidRDefault="00733666" w:rsidP="009876DE">
            <w:pPr>
              <w:jc w:val="both"/>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 xml:space="preserve">Украинский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63479A8C" w14:textId="77777777" w:rsidR="00733666" w:rsidRPr="00080EF3" w:rsidRDefault="00733666" w:rsidP="009876DE">
            <w:pPr>
              <w:jc w:val="center"/>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456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4D00EA5D" w14:textId="77777777" w:rsidR="00733666" w:rsidRPr="00080EF3" w:rsidRDefault="00733666" w:rsidP="009876DE">
            <w:pPr>
              <w:jc w:val="center"/>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416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372BD524" w14:textId="77777777" w:rsidR="00733666" w:rsidRPr="00080EF3" w:rsidRDefault="00733666" w:rsidP="009876DE">
            <w:pPr>
              <w:jc w:val="center"/>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400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279C9A60" w14:textId="77777777" w:rsidR="00733666" w:rsidRPr="00080EF3" w:rsidRDefault="00733666" w:rsidP="009876DE">
            <w:pPr>
              <w:jc w:val="center"/>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405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3DDB159D" w14:textId="77777777" w:rsidR="00733666" w:rsidRPr="00080EF3" w:rsidRDefault="00733666" w:rsidP="009876DE">
            <w:pPr>
              <w:jc w:val="center"/>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408</w:t>
            </w:r>
          </w:p>
        </w:tc>
      </w:tr>
      <w:tr w:rsidR="00317A07" w:rsidRPr="00080EF3" w14:paraId="37A24122" w14:textId="77777777" w:rsidTr="009876DE">
        <w:trPr>
          <w:trHeight w:val="144"/>
          <w:jc w:val="center"/>
        </w:trPr>
        <w:tc>
          <w:tcPr>
            <w:tcW w:w="1951" w:type="dxa"/>
            <w:vMerge/>
            <w:tcBorders>
              <w:top w:val="single" w:sz="4" w:space="0" w:color="000000"/>
              <w:left w:val="single" w:sz="4" w:space="0" w:color="000000"/>
              <w:bottom w:val="single" w:sz="4" w:space="0" w:color="000000"/>
              <w:right w:val="single" w:sz="4" w:space="0" w:color="000000"/>
            </w:tcBorders>
            <w:shd w:val="clear" w:color="auto" w:fill="FFFFFF"/>
          </w:tcPr>
          <w:p w14:paraId="57CDC42F" w14:textId="77777777" w:rsidR="00733666" w:rsidRPr="00080EF3" w:rsidRDefault="00733666" w:rsidP="009876DE">
            <w:pPr>
              <w:widowControl w:val="0"/>
              <w:pBdr>
                <w:top w:val="nil"/>
                <w:left w:val="nil"/>
                <w:bottom w:val="nil"/>
                <w:right w:val="nil"/>
                <w:between w:val="nil"/>
              </w:pBdr>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0BEC2940" w14:textId="77777777" w:rsidR="00733666" w:rsidRPr="00080EF3" w:rsidRDefault="00733666" w:rsidP="009876DE">
            <w:pPr>
              <w:jc w:val="center"/>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1,0%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7DF73E7C" w14:textId="77777777" w:rsidR="00733666" w:rsidRPr="00080EF3" w:rsidRDefault="00733666" w:rsidP="009876DE">
            <w:pPr>
              <w:jc w:val="center"/>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0,9%</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11250AC5" w14:textId="77777777" w:rsidR="00733666" w:rsidRPr="00080EF3" w:rsidRDefault="00733666" w:rsidP="009876DE">
            <w:pPr>
              <w:jc w:val="center"/>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0,9%</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551AD473" w14:textId="77777777" w:rsidR="00733666" w:rsidRPr="00080EF3" w:rsidRDefault="00733666" w:rsidP="009876DE">
            <w:pPr>
              <w:jc w:val="center"/>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0,9%</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0155120E" w14:textId="77777777" w:rsidR="00733666" w:rsidRPr="00080EF3" w:rsidRDefault="00733666" w:rsidP="009876DE">
            <w:pPr>
              <w:jc w:val="center"/>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0,9%</w:t>
            </w:r>
          </w:p>
        </w:tc>
      </w:tr>
      <w:tr w:rsidR="00317A07" w:rsidRPr="00080EF3" w14:paraId="449563C4" w14:textId="77777777" w:rsidTr="009876DE">
        <w:trPr>
          <w:trHeight w:val="340"/>
          <w:jc w:val="center"/>
        </w:trPr>
        <w:tc>
          <w:tcPr>
            <w:tcW w:w="1951" w:type="dxa"/>
            <w:tcBorders>
              <w:top w:val="single" w:sz="4" w:space="0" w:color="000000"/>
              <w:left w:val="single" w:sz="4" w:space="0" w:color="000000"/>
              <w:bottom w:val="single" w:sz="4" w:space="0" w:color="000000"/>
              <w:right w:val="single" w:sz="4" w:space="0" w:color="000000"/>
            </w:tcBorders>
            <w:shd w:val="clear" w:color="auto" w:fill="FFFFFF"/>
          </w:tcPr>
          <w:p w14:paraId="66A988F8" w14:textId="77777777" w:rsidR="00733666" w:rsidRPr="00080EF3" w:rsidRDefault="00733666" w:rsidP="009876DE">
            <w:pPr>
              <w:jc w:val="both"/>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 xml:space="preserve">Итого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10F892AD" w14:textId="77777777" w:rsidR="00733666" w:rsidRPr="00080EF3" w:rsidRDefault="00733666" w:rsidP="009876DE">
            <w:pPr>
              <w:jc w:val="center"/>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45086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2B1F9EA3" w14:textId="77777777" w:rsidR="00733666" w:rsidRPr="00080EF3" w:rsidRDefault="00733666" w:rsidP="009876DE">
            <w:pPr>
              <w:jc w:val="center"/>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45188</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771597FF" w14:textId="77777777" w:rsidR="00733666" w:rsidRPr="00080EF3" w:rsidRDefault="00733666" w:rsidP="009876DE">
            <w:pPr>
              <w:jc w:val="center"/>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45154</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1275081A" w14:textId="77777777" w:rsidR="00733666" w:rsidRPr="00080EF3" w:rsidRDefault="00733666" w:rsidP="009876DE">
            <w:pPr>
              <w:jc w:val="center"/>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45386</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2EC487AA" w14:textId="77777777" w:rsidR="00733666" w:rsidRPr="00080EF3" w:rsidRDefault="00733666" w:rsidP="009876DE">
            <w:pPr>
              <w:jc w:val="center"/>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45033</w:t>
            </w:r>
          </w:p>
        </w:tc>
      </w:tr>
    </w:tbl>
    <w:p w14:paraId="32213C55" w14:textId="5D46919A" w:rsidR="00680150" w:rsidRPr="00080EF3" w:rsidRDefault="00680150" w:rsidP="00A348FA">
      <w:pPr>
        <w:tabs>
          <w:tab w:val="left" w:pos="709"/>
        </w:tabs>
        <w:spacing w:after="0" w:line="240" w:lineRule="auto"/>
        <w:ind w:firstLine="709"/>
        <w:jc w:val="both"/>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 xml:space="preserve">В 2021 году наблюдается увеличение численности учащихся, получающих образование на </w:t>
      </w:r>
      <w:proofErr w:type="gramStart"/>
      <w:r w:rsidRPr="00080EF3">
        <w:rPr>
          <w:rFonts w:ascii="Times New Roman" w:eastAsia="Times New Roman" w:hAnsi="Times New Roman" w:cs="Times New Roman"/>
          <w:sz w:val="24"/>
          <w:szCs w:val="24"/>
        </w:rPr>
        <w:t>русском  языке</w:t>
      </w:r>
      <w:proofErr w:type="gramEnd"/>
      <w:r w:rsidRPr="00080EF3">
        <w:rPr>
          <w:rFonts w:ascii="Times New Roman" w:eastAsia="Times New Roman" w:hAnsi="Times New Roman" w:cs="Times New Roman"/>
          <w:sz w:val="24"/>
          <w:szCs w:val="24"/>
        </w:rPr>
        <w:t xml:space="preserve">, на </w:t>
      </w:r>
      <w:r w:rsidR="00733666" w:rsidRPr="00080EF3">
        <w:rPr>
          <w:rFonts w:ascii="Times New Roman" w:eastAsia="Times New Roman" w:hAnsi="Times New Roman" w:cs="Times New Roman"/>
          <w:sz w:val="24"/>
          <w:szCs w:val="24"/>
        </w:rPr>
        <w:t>0,2%</w:t>
      </w:r>
      <w:r w:rsidRPr="00080EF3">
        <w:rPr>
          <w:rFonts w:ascii="Times New Roman" w:eastAsia="Times New Roman" w:hAnsi="Times New Roman" w:cs="Times New Roman"/>
          <w:sz w:val="24"/>
          <w:szCs w:val="24"/>
        </w:rPr>
        <w:t xml:space="preserve">; при этом уменьшение количества учащихся, получающих образование на молдавском языке на </w:t>
      </w:r>
      <w:r w:rsidR="00733666" w:rsidRPr="00080EF3">
        <w:rPr>
          <w:rFonts w:ascii="Times New Roman" w:eastAsia="Times New Roman" w:hAnsi="Times New Roman" w:cs="Times New Roman"/>
          <w:sz w:val="24"/>
          <w:szCs w:val="24"/>
        </w:rPr>
        <w:t>0,2%</w:t>
      </w:r>
      <w:r w:rsidRPr="00080EF3">
        <w:rPr>
          <w:rFonts w:ascii="Times New Roman" w:eastAsia="Times New Roman" w:hAnsi="Times New Roman" w:cs="Times New Roman"/>
          <w:sz w:val="24"/>
          <w:szCs w:val="24"/>
        </w:rPr>
        <w:t>.</w:t>
      </w:r>
    </w:p>
    <w:p w14:paraId="774CA533" w14:textId="3885D077" w:rsidR="00A348FA" w:rsidRPr="00080EF3" w:rsidRDefault="00A348FA" w:rsidP="00A348FA">
      <w:pPr>
        <w:tabs>
          <w:tab w:val="left" w:pos="709"/>
        </w:tabs>
        <w:spacing w:after="0" w:line="240" w:lineRule="auto"/>
        <w:ind w:firstLine="709"/>
        <w:jc w:val="both"/>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Информация об изучении второго официального языка в организациях общего образования:</w:t>
      </w:r>
    </w:p>
    <w:tbl>
      <w:tblPr>
        <w:tblW w:w="93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96"/>
        <w:gridCol w:w="1383"/>
        <w:gridCol w:w="1383"/>
        <w:gridCol w:w="1383"/>
        <w:gridCol w:w="1383"/>
        <w:gridCol w:w="1383"/>
      </w:tblGrid>
      <w:tr w:rsidR="00317A07" w:rsidRPr="00080EF3" w14:paraId="78502511" w14:textId="77777777" w:rsidTr="00A408B8">
        <w:trPr>
          <w:jc w:val="center"/>
        </w:trPr>
        <w:tc>
          <w:tcPr>
            <w:tcW w:w="2396" w:type="dxa"/>
            <w:vMerge w:val="restart"/>
          </w:tcPr>
          <w:p w14:paraId="40145275" w14:textId="77777777" w:rsidR="00A408B8" w:rsidRPr="00080EF3" w:rsidRDefault="00A408B8" w:rsidP="00A408B8">
            <w:pPr>
              <w:shd w:val="clear" w:color="auto" w:fill="FFFEFF"/>
              <w:jc w:val="both"/>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Изучаемый второй официальный язык</w:t>
            </w:r>
          </w:p>
        </w:tc>
        <w:tc>
          <w:tcPr>
            <w:tcW w:w="6915" w:type="dxa"/>
            <w:gridSpan w:val="5"/>
            <w:tcBorders>
              <w:right w:val="single" w:sz="4" w:space="0" w:color="000000"/>
            </w:tcBorders>
          </w:tcPr>
          <w:p w14:paraId="66AC3A94" w14:textId="77777777" w:rsidR="00A408B8" w:rsidRPr="00080EF3" w:rsidRDefault="00A408B8" w:rsidP="00A408B8">
            <w:pPr>
              <w:jc w:val="center"/>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 учащихся в разрезе по учебным годам</w:t>
            </w:r>
          </w:p>
        </w:tc>
      </w:tr>
      <w:tr w:rsidR="00317A07" w:rsidRPr="00080EF3" w14:paraId="3C46642B" w14:textId="77777777" w:rsidTr="00A408B8">
        <w:trPr>
          <w:jc w:val="center"/>
        </w:trPr>
        <w:tc>
          <w:tcPr>
            <w:tcW w:w="2396" w:type="dxa"/>
            <w:vMerge/>
          </w:tcPr>
          <w:p w14:paraId="35AAED32" w14:textId="77777777" w:rsidR="00A408B8" w:rsidRPr="00080EF3" w:rsidRDefault="00A408B8" w:rsidP="00A408B8">
            <w:pPr>
              <w:widowControl w:val="0"/>
              <w:pBdr>
                <w:top w:val="nil"/>
                <w:left w:val="nil"/>
                <w:bottom w:val="nil"/>
                <w:right w:val="nil"/>
                <w:between w:val="nil"/>
              </w:pBdr>
              <w:rPr>
                <w:rFonts w:ascii="Times New Roman" w:eastAsia="Times New Roman" w:hAnsi="Times New Roman" w:cs="Times New Roman"/>
                <w:sz w:val="24"/>
                <w:szCs w:val="24"/>
              </w:rPr>
            </w:pPr>
          </w:p>
        </w:tc>
        <w:tc>
          <w:tcPr>
            <w:tcW w:w="1383" w:type="dxa"/>
            <w:tcBorders>
              <w:left w:val="single" w:sz="4" w:space="0" w:color="000000"/>
              <w:bottom w:val="single" w:sz="4" w:space="0" w:color="000000"/>
            </w:tcBorders>
          </w:tcPr>
          <w:p w14:paraId="795A5FEB" w14:textId="77777777" w:rsidR="00A408B8" w:rsidRPr="00080EF3" w:rsidRDefault="00A408B8" w:rsidP="00A408B8">
            <w:pPr>
              <w:shd w:val="clear" w:color="auto" w:fill="FFFEFF"/>
              <w:ind w:left="-108" w:right="-100"/>
              <w:jc w:val="center"/>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2017-2018</w:t>
            </w:r>
          </w:p>
        </w:tc>
        <w:tc>
          <w:tcPr>
            <w:tcW w:w="1383" w:type="dxa"/>
          </w:tcPr>
          <w:p w14:paraId="1B1EA286" w14:textId="77777777" w:rsidR="00A408B8" w:rsidRPr="00080EF3" w:rsidRDefault="00A408B8" w:rsidP="00A408B8">
            <w:pPr>
              <w:shd w:val="clear" w:color="auto" w:fill="FFFEFF"/>
              <w:ind w:left="-108" w:right="-100"/>
              <w:jc w:val="center"/>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2018-2019</w:t>
            </w:r>
          </w:p>
        </w:tc>
        <w:tc>
          <w:tcPr>
            <w:tcW w:w="1383" w:type="dxa"/>
          </w:tcPr>
          <w:p w14:paraId="014DB4BE" w14:textId="77777777" w:rsidR="00A408B8" w:rsidRPr="00080EF3" w:rsidRDefault="00A408B8" w:rsidP="00A408B8">
            <w:pPr>
              <w:shd w:val="clear" w:color="auto" w:fill="FFFEFF"/>
              <w:ind w:left="-108" w:right="-100"/>
              <w:jc w:val="center"/>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2019-2020</w:t>
            </w:r>
          </w:p>
        </w:tc>
        <w:tc>
          <w:tcPr>
            <w:tcW w:w="1383" w:type="dxa"/>
          </w:tcPr>
          <w:p w14:paraId="1D1B8A22" w14:textId="77777777" w:rsidR="00A408B8" w:rsidRPr="00080EF3" w:rsidRDefault="00A408B8" w:rsidP="00A408B8">
            <w:pPr>
              <w:shd w:val="clear" w:color="auto" w:fill="FFFEFF"/>
              <w:ind w:left="-108" w:right="-100"/>
              <w:jc w:val="center"/>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2020-2021</w:t>
            </w:r>
          </w:p>
        </w:tc>
        <w:tc>
          <w:tcPr>
            <w:tcW w:w="1383" w:type="dxa"/>
          </w:tcPr>
          <w:p w14:paraId="448EFB2A" w14:textId="77777777" w:rsidR="00A408B8" w:rsidRPr="00080EF3" w:rsidRDefault="00A408B8" w:rsidP="00A408B8">
            <w:pPr>
              <w:shd w:val="clear" w:color="auto" w:fill="FFFEFF"/>
              <w:ind w:left="-108" w:right="-100"/>
              <w:jc w:val="center"/>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2021-2022</w:t>
            </w:r>
          </w:p>
        </w:tc>
      </w:tr>
      <w:tr w:rsidR="00317A07" w:rsidRPr="00080EF3" w14:paraId="7AE1A5C0" w14:textId="77777777" w:rsidTr="00A408B8">
        <w:trPr>
          <w:jc w:val="center"/>
        </w:trPr>
        <w:tc>
          <w:tcPr>
            <w:tcW w:w="2396" w:type="dxa"/>
          </w:tcPr>
          <w:p w14:paraId="737DA8F9" w14:textId="77777777" w:rsidR="00A408B8" w:rsidRPr="00080EF3" w:rsidRDefault="00A408B8" w:rsidP="00A408B8">
            <w:pPr>
              <w:shd w:val="clear" w:color="auto" w:fill="FFFEFF"/>
              <w:jc w:val="both"/>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русский</w:t>
            </w:r>
          </w:p>
        </w:tc>
        <w:tc>
          <w:tcPr>
            <w:tcW w:w="1383" w:type="dxa"/>
            <w:tcBorders>
              <w:top w:val="single" w:sz="4" w:space="0" w:color="000000"/>
              <w:bottom w:val="single" w:sz="4" w:space="0" w:color="000000"/>
            </w:tcBorders>
          </w:tcPr>
          <w:p w14:paraId="36C8531E" w14:textId="77777777" w:rsidR="00A408B8" w:rsidRPr="00080EF3" w:rsidRDefault="00A408B8" w:rsidP="00A408B8">
            <w:pPr>
              <w:shd w:val="clear" w:color="auto" w:fill="FFFEFF"/>
              <w:jc w:val="center"/>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9,2</w:t>
            </w:r>
          </w:p>
        </w:tc>
        <w:tc>
          <w:tcPr>
            <w:tcW w:w="1383" w:type="dxa"/>
          </w:tcPr>
          <w:p w14:paraId="3E2966B6" w14:textId="77777777" w:rsidR="00A408B8" w:rsidRPr="00080EF3" w:rsidRDefault="00A408B8" w:rsidP="00A408B8">
            <w:pPr>
              <w:shd w:val="clear" w:color="auto" w:fill="FFFEFF"/>
              <w:jc w:val="center"/>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8,7</w:t>
            </w:r>
          </w:p>
        </w:tc>
        <w:tc>
          <w:tcPr>
            <w:tcW w:w="1383" w:type="dxa"/>
          </w:tcPr>
          <w:p w14:paraId="55563287" w14:textId="77777777" w:rsidR="00A408B8" w:rsidRPr="00080EF3" w:rsidRDefault="00A408B8" w:rsidP="00A408B8">
            <w:pPr>
              <w:shd w:val="clear" w:color="auto" w:fill="FFFEFF"/>
              <w:jc w:val="center"/>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8,1</w:t>
            </w:r>
          </w:p>
        </w:tc>
        <w:tc>
          <w:tcPr>
            <w:tcW w:w="1383" w:type="dxa"/>
          </w:tcPr>
          <w:p w14:paraId="66DD39C9" w14:textId="77777777" w:rsidR="00A408B8" w:rsidRPr="00080EF3" w:rsidRDefault="00A408B8" w:rsidP="00A408B8">
            <w:pPr>
              <w:shd w:val="clear" w:color="auto" w:fill="FFFEFF"/>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7,7</w:t>
            </w:r>
          </w:p>
        </w:tc>
        <w:tc>
          <w:tcPr>
            <w:tcW w:w="1383" w:type="dxa"/>
          </w:tcPr>
          <w:p w14:paraId="4FFEBE91" w14:textId="77777777" w:rsidR="00A408B8" w:rsidRPr="00080EF3" w:rsidRDefault="00A408B8" w:rsidP="00A408B8">
            <w:pPr>
              <w:shd w:val="clear" w:color="auto" w:fill="FFFEFF"/>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6,9</w:t>
            </w:r>
          </w:p>
        </w:tc>
      </w:tr>
      <w:tr w:rsidR="00317A07" w:rsidRPr="00080EF3" w14:paraId="5C965297" w14:textId="77777777" w:rsidTr="00A408B8">
        <w:trPr>
          <w:jc w:val="center"/>
        </w:trPr>
        <w:tc>
          <w:tcPr>
            <w:tcW w:w="2396" w:type="dxa"/>
          </w:tcPr>
          <w:p w14:paraId="3DA0B83A" w14:textId="77777777" w:rsidR="00A408B8" w:rsidRPr="00080EF3" w:rsidRDefault="00A408B8" w:rsidP="00A408B8">
            <w:pPr>
              <w:shd w:val="clear" w:color="auto" w:fill="FFFEFF"/>
              <w:jc w:val="both"/>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молдавский</w:t>
            </w:r>
          </w:p>
        </w:tc>
        <w:tc>
          <w:tcPr>
            <w:tcW w:w="1383" w:type="dxa"/>
            <w:tcBorders>
              <w:top w:val="single" w:sz="4" w:space="0" w:color="000000"/>
            </w:tcBorders>
          </w:tcPr>
          <w:p w14:paraId="59C85E1D" w14:textId="77777777" w:rsidR="00A408B8" w:rsidRPr="00080EF3" w:rsidRDefault="00A408B8" w:rsidP="00A408B8">
            <w:pPr>
              <w:shd w:val="clear" w:color="auto" w:fill="FFFEFF"/>
              <w:jc w:val="center"/>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63,3</w:t>
            </w:r>
          </w:p>
        </w:tc>
        <w:tc>
          <w:tcPr>
            <w:tcW w:w="1383" w:type="dxa"/>
          </w:tcPr>
          <w:p w14:paraId="76CF5E97" w14:textId="77777777" w:rsidR="00A408B8" w:rsidRPr="00080EF3" w:rsidRDefault="00A408B8" w:rsidP="00A408B8">
            <w:pPr>
              <w:shd w:val="clear" w:color="auto" w:fill="FFFEFF"/>
              <w:jc w:val="center"/>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65</w:t>
            </w:r>
          </w:p>
        </w:tc>
        <w:tc>
          <w:tcPr>
            <w:tcW w:w="1383" w:type="dxa"/>
          </w:tcPr>
          <w:p w14:paraId="0C6CC1D1" w14:textId="77777777" w:rsidR="00A408B8" w:rsidRPr="00080EF3" w:rsidRDefault="00A408B8" w:rsidP="00A408B8">
            <w:pPr>
              <w:shd w:val="clear" w:color="auto" w:fill="FFFEFF"/>
              <w:jc w:val="center"/>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65,9</w:t>
            </w:r>
          </w:p>
        </w:tc>
        <w:tc>
          <w:tcPr>
            <w:tcW w:w="1383" w:type="dxa"/>
          </w:tcPr>
          <w:p w14:paraId="43542540" w14:textId="77777777" w:rsidR="00A408B8" w:rsidRPr="00080EF3" w:rsidRDefault="00A408B8" w:rsidP="00A408B8">
            <w:pPr>
              <w:shd w:val="clear" w:color="auto" w:fill="FFFEFF"/>
              <w:jc w:val="center"/>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67,1</w:t>
            </w:r>
          </w:p>
        </w:tc>
        <w:tc>
          <w:tcPr>
            <w:tcW w:w="1383" w:type="dxa"/>
          </w:tcPr>
          <w:p w14:paraId="0E25D62E" w14:textId="77777777" w:rsidR="00A408B8" w:rsidRPr="00080EF3" w:rsidRDefault="00A408B8" w:rsidP="00A408B8">
            <w:pPr>
              <w:shd w:val="clear" w:color="auto" w:fill="FFFEFF"/>
              <w:jc w:val="center"/>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67,4</w:t>
            </w:r>
          </w:p>
        </w:tc>
      </w:tr>
      <w:tr w:rsidR="00202338" w:rsidRPr="00080EF3" w14:paraId="0BEDA30A" w14:textId="77777777" w:rsidTr="00A408B8">
        <w:trPr>
          <w:jc w:val="center"/>
        </w:trPr>
        <w:tc>
          <w:tcPr>
            <w:tcW w:w="2396" w:type="dxa"/>
          </w:tcPr>
          <w:p w14:paraId="0DEB4752" w14:textId="77777777" w:rsidR="00A408B8" w:rsidRPr="00080EF3" w:rsidRDefault="00A408B8" w:rsidP="00A408B8">
            <w:pPr>
              <w:shd w:val="clear" w:color="auto" w:fill="FFFEFF"/>
              <w:jc w:val="both"/>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украинский</w:t>
            </w:r>
          </w:p>
        </w:tc>
        <w:tc>
          <w:tcPr>
            <w:tcW w:w="1383" w:type="dxa"/>
          </w:tcPr>
          <w:p w14:paraId="161BCDD0" w14:textId="77777777" w:rsidR="00A408B8" w:rsidRPr="00080EF3" w:rsidRDefault="00A408B8" w:rsidP="00A408B8">
            <w:pPr>
              <w:shd w:val="clear" w:color="auto" w:fill="FFFEFF"/>
              <w:jc w:val="center"/>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26,6</w:t>
            </w:r>
          </w:p>
        </w:tc>
        <w:tc>
          <w:tcPr>
            <w:tcW w:w="1383" w:type="dxa"/>
          </w:tcPr>
          <w:p w14:paraId="43B360CE" w14:textId="77777777" w:rsidR="00A408B8" w:rsidRPr="00080EF3" w:rsidRDefault="00A408B8" w:rsidP="00A408B8">
            <w:pPr>
              <w:shd w:val="clear" w:color="auto" w:fill="FFFEFF"/>
              <w:jc w:val="center"/>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26,3</w:t>
            </w:r>
          </w:p>
        </w:tc>
        <w:tc>
          <w:tcPr>
            <w:tcW w:w="1383" w:type="dxa"/>
          </w:tcPr>
          <w:p w14:paraId="53959A2C" w14:textId="77777777" w:rsidR="00A408B8" w:rsidRPr="00080EF3" w:rsidRDefault="00A408B8" w:rsidP="00A408B8">
            <w:pPr>
              <w:shd w:val="clear" w:color="auto" w:fill="FFFEFF"/>
              <w:jc w:val="center"/>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26</w:t>
            </w:r>
          </w:p>
        </w:tc>
        <w:tc>
          <w:tcPr>
            <w:tcW w:w="1383" w:type="dxa"/>
          </w:tcPr>
          <w:p w14:paraId="2D4873EF" w14:textId="77777777" w:rsidR="00A408B8" w:rsidRPr="00080EF3" w:rsidRDefault="00A408B8" w:rsidP="00A408B8">
            <w:pPr>
              <w:shd w:val="clear" w:color="auto" w:fill="FFFEFF"/>
              <w:jc w:val="center"/>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25,2</w:t>
            </w:r>
          </w:p>
        </w:tc>
        <w:tc>
          <w:tcPr>
            <w:tcW w:w="1383" w:type="dxa"/>
          </w:tcPr>
          <w:p w14:paraId="4F946B85" w14:textId="77777777" w:rsidR="00A408B8" w:rsidRPr="00080EF3" w:rsidRDefault="00A408B8" w:rsidP="00A408B8">
            <w:pPr>
              <w:shd w:val="clear" w:color="auto" w:fill="FFFEFF"/>
              <w:jc w:val="center"/>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25,7</w:t>
            </w:r>
          </w:p>
        </w:tc>
      </w:tr>
    </w:tbl>
    <w:p w14:paraId="36946251" w14:textId="77777777" w:rsidR="00A408B8" w:rsidRPr="00080EF3" w:rsidRDefault="00A408B8" w:rsidP="004A68F5">
      <w:pPr>
        <w:tabs>
          <w:tab w:val="left" w:pos="709"/>
          <w:tab w:val="left" w:pos="1708"/>
        </w:tabs>
        <w:spacing w:after="0" w:line="240" w:lineRule="auto"/>
        <w:ind w:firstLine="709"/>
        <w:jc w:val="both"/>
        <w:rPr>
          <w:rFonts w:ascii="Times New Roman" w:eastAsia="Times New Roman" w:hAnsi="Times New Roman" w:cs="Times New Roman"/>
          <w:sz w:val="24"/>
          <w:szCs w:val="24"/>
        </w:rPr>
      </w:pPr>
    </w:p>
    <w:p w14:paraId="758C934A" w14:textId="77777777" w:rsidR="00733666" w:rsidRPr="00080EF3" w:rsidRDefault="00733666" w:rsidP="00733666">
      <w:pPr>
        <w:tabs>
          <w:tab w:val="left" w:pos="1708"/>
        </w:tabs>
        <w:spacing w:after="0" w:line="240" w:lineRule="auto"/>
        <w:ind w:firstLine="720"/>
        <w:jc w:val="both"/>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 xml:space="preserve">Количество обучающихся по программам повышенного уровня в 2021 году увеличилось на 306 человек </w:t>
      </w:r>
      <w:proofErr w:type="gramStart"/>
      <w:r w:rsidRPr="00080EF3">
        <w:rPr>
          <w:rFonts w:ascii="Times New Roman" w:eastAsia="Times New Roman" w:hAnsi="Times New Roman" w:cs="Times New Roman"/>
          <w:sz w:val="24"/>
          <w:szCs w:val="24"/>
        </w:rPr>
        <w:t>и  составило</w:t>
      </w:r>
      <w:proofErr w:type="gramEnd"/>
      <w:r w:rsidRPr="00080EF3">
        <w:rPr>
          <w:rFonts w:ascii="Times New Roman" w:eastAsia="Times New Roman" w:hAnsi="Times New Roman" w:cs="Times New Roman"/>
          <w:sz w:val="24"/>
          <w:szCs w:val="24"/>
        </w:rPr>
        <w:t xml:space="preserve"> 7500 (16,65%) учащихся, из них в профильных классах обучаются 833 учащихся (1,8%).</w:t>
      </w:r>
    </w:p>
    <w:p w14:paraId="480C9922" w14:textId="60D24223" w:rsidR="004539E8" w:rsidRPr="00080EF3" w:rsidRDefault="004539E8" w:rsidP="00A348FA">
      <w:pPr>
        <w:pStyle w:val="a3"/>
        <w:tabs>
          <w:tab w:val="left" w:pos="142"/>
        </w:tabs>
        <w:ind w:firstLine="709"/>
        <w:jc w:val="both"/>
        <w:rPr>
          <w:rFonts w:ascii="Times New Roman" w:hAnsi="Times New Roman" w:cs="Times New Roman"/>
          <w:sz w:val="24"/>
          <w:szCs w:val="24"/>
        </w:rPr>
      </w:pPr>
      <w:r w:rsidRPr="00080EF3">
        <w:rPr>
          <w:rFonts w:ascii="Times New Roman" w:hAnsi="Times New Roman" w:cs="Times New Roman"/>
          <w:sz w:val="24"/>
          <w:szCs w:val="24"/>
        </w:rPr>
        <w:t xml:space="preserve">Во всех организациях дополнительного </w:t>
      </w:r>
      <w:proofErr w:type="gramStart"/>
      <w:r w:rsidRPr="00080EF3">
        <w:rPr>
          <w:rFonts w:ascii="Times New Roman" w:hAnsi="Times New Roman" w:cs="Times New Roman"/>
          <w:sz w:val="24"/>
          <w:szCs w:val="24"/>
        </w:rPr>
        <w:t>образования  кружковой</w:t>
      </w:r>
      <w:proofErr w:type="gramEnd"/>
      <w:r w:rsidRPr="00080EF3">
        <w:rPr>
          <w:rFonts w:ascii="Times New Roman" w:hAnsi="Times New Roman" w:cs="Times New Roman"/>
          <w:sz w:val="24"/>
          <w:szCs w:val="24"/>
        </w:rPr>
        <w:t xml:space="preserve"> направленности </w:t>
      </w:r>
      <w:r w:rsidR="003078AD" w:rsidRPr="00080EF3">
        <w:rPr>
          <w:rFonts w:ascii="Times New Roman" w:hAnsi="Times New Roman" w:cs="Times New Roman"/>
          <w:sz w:val="24"/>
          <w:szCs w:val="24"/>
        </w:rPr>
        <w:t>используется официальный</w:t>
      </w:r>
      <w:r w:rsidRPr="00080EF3">
        <w:rPr>
          <w:rFonts w:ascii="Times New Roman" w:hAnsi="Times New Roman" w:cs="Times New Roman"/>
          <w:sz w:val="24"/>
          <w:szCs w:val="24"/>
        </w:rPr>
        <w:t xml:space="preserve">  русский язык обучения</w:t>
      </w:r>
      <w:r w:rsidR="00A348FA" w:rsidRPr="00080EF3">
        <w:rPr>
          <w:rFonts w:ascii="Times New Roman" w:hAnsi="Times New Roman" w:cs="Times New Roman"/>
          <w:sz w:val="24"/>
          <w:szCs w:val="24"/>
        </w:rPr>
        <w:t xml:space="preserve">. </w:t>
      </w:r>
      <w:r w:rsidR="003078AD" w:rsidRPr="00080EF3">
        <w:rPr>
          <w:rFonts w:ascii="Times New Roman" w:hAnsi="Times New Roman" w:cs="Times New Roman"/>
          <w:sz w:val="24"/>
          <w:szCs w:val="24"/>
        </w:rPr>
        <w:t>Дополнительно официальный</w:t>
      </w:r>
      <w:r w:rsidRPr="00080EF3">
        <w:rPr>
          <w:rFonts w:ascii="Times New Roman" w:hAnsi="Times New Roman" w:cs="Times New Roman"/>
          <w:sz w:val="24"/>
          <w:szCs w:val="24"/>
        </w:rPr>
        <w:t xml:space="preserve"> молдавский язык обучения используется в 4-х ОДО, или (29 %):</w:t>
      </w:r>
    </w:p>
    <w:p w14:paraId="265B950E" w14:textId="77777777" w:rsidR="004539E8" w:rsidRPr="00080EF3" w:rsidRDefault="004539E8" w:rsidP="004539E8">
      <w:pPr>
        <w:pStyle w:val="a3"/>
        <w:tabs>
          <w:tab w:val="left" w:pos="142"/>
        </w:tabs>
        <w:ind w:firstLine="709"/>
        <w:rPr>
          <w:rFonts w:ascii="Times New Roman" w:hAnsi="Times New Roman" w:cs="Times New Roman"/>
          <w:sz w:val="24"/>
          <w:szCs w:val="24"/>
        </w:rPr>
      </w:pPr>
      <w:r w:rsidRPr="00080EF3">
        <w:rPr>
          <w:rFonts w:ascii="Times New Roman" w:hAnsi="Times New Roman" w:cs="Times New Roman"/>
          <w:sz w:val="24"/>
          <w:szCs w:val="24"/>
        </w:rPr>
        <w:t xml:space="preserve">-  МОУ ДО ДДЮТ с. </w:t>
      </w:r>
      <w:proofErr w:type="spellStart"/>
      <w:r w:rsidRPr="00080EF3">
        <w:rPr>
          <w:rFonts w:ascii="Times New Roman" w:hAnsi="Times New Roman" w:cs="Times New Roman"/>
          <w:sz w:val="24"/>
          <w:szCs w:val="24"/>
        </w:rPr>
        <w:t>Чобручи</w:t>
      </w:r>
      <w:proofErr w:type="spellEnd"/>
      <w:r w:rsidRPr="00080EF3">
        <w:rPr>
          <w:rFonts w:ascii="Times New Roman" w:hAnsi="Times New Roman" w:cs="Times New Roman"/>
          <w:sz w:val="24"/>
          <w:szCs w:val="24"/>
        </w:rPr>
        <w:t>;</w:t>
      </w:r>
    </w:p>
    <w:p w14:paraId="2271FC8D" w14:textId="77777777" w:rsidR="004539E8" w:rsidRPr="00080EF3" w:rsidRDefault="004539E8" w:rsidP="004539E8">
      <w:pPr>
        <w:pStyle w:val="a3"/>
        <w:tabs>
          <w:tab w:val="left" w:pos="142"/>
        </w:tabs>
        <w:ind w:firstLine="709"/>
        <w:rPr>
          <w:rFonts w:ascii="Times New Roman" w:hAnsi="Times New Roman" w:cs="Times New Roman"/>
          <w:sz w:val="24"/>
          <w:szCs w:val="24"/>
        </w:rPr>
      </w:pPr>
      <w:r w:rsidRPr="00080EF3">
        <w:rPr>
          <w:rFonts w:ascii="Times New Roman" w:hAnsi="Times New Roman" w:cs="Times New Roman"/>
          <w:sz w:val="24"/>
          <w:szCs w:val="24"/>
        </w:rPr>
        <w:t>-  МОУ ДО ДДЮТ г. Бендеры;</w:t>
      </w:r>
    </w:p>
    <w:p w14:paraId="09F2651F" w14:textId="77777777" w:rsidR="004539E8" w:rsidRPr="00080EF3" w:rsidRDefault="004539E8" w:rsidP="004539E8">
      <w:pPr>
        <w:pStyle w:val="a3"/>
        <w:tabs>
          <w:tab w:val="left" w:pos="142"/>
        </w:tabs>
        <w:ind w:firstLine="709"/>
        <w:rPr>
          <w:rFonts w:ascii="Times New Roman" w:hAnsi="Times New Roman" w:cs="Times New Roman"/>
          <w:sz w:val="24"/>
          <w:szCs w:val="24"/>
        </w:rPr>
      </w:pPr>
      <w:r w:rsidRPr="00080EF3">
        <w:rPr>
          <w:rFonts w:ascii="Times New Roman" w:hAnsi="Times New Roman" w:cs="Times New Roman"/>
          <w:sz w:val="24"/>
          <w:szCs w:val="24"/>
        </w:rPr>
        <w:t>-  МОУ ДО Каменский ДДЮТ;</w:t>
      </w:r>
    </w:p>
    <w:p w14:paraId="331E1D12" w14:textId="77777777" w:rsidR="003078AD" w:rsidRPr="00080EF3" w:rsidRDefault="004539E8" w:rsidP="003078AD">
      <w:pPr>
        <w:pStyle w:val="a3"/>
        <w:tabs>
          <w:tab w:val="left" w:pos="142"/>
          <w:tab w:val="left" w:pos="1134"/>
        </w:tabs>
        <w:ind w:firstLine="709"/>
        <w:rPr>
          <w:rFonts w:ascii="Times New Roman" w:hAnsi="Times New Roman" w:cs="Times New Roman"/>
          <w:sz w:val="24"/>
          <w:szCs w:val="24"/>
        </w:rPr>
      </w:pPr>
      <w:r w:rsidRPr="00080EF3">
        <w:rPr>
          <w:rFonts w:ascii="Times New Roman" w:hAnsi="Times New Roman" w:cs="Times New Roman"/>
          <w:sz w:val="24"/>
          <w:szCs w:val="24"/>
        </w:rPr>
        <w:t xml:space="preserve">-  МОУ ДО </w:t>
      </w:r>
      <w:proofErr w:type="spellStart"/>
      <w:r w:rsidRPr="00080EF3">
        <w:rPr>
          <w:rFonts w:ascii="Times New Roman" w:hAnsi="Times New Roman" w:cs="Times New Roman"/>
          <w:sz w:val="24"/>
          <w:szCs w:val="24"/>
        </w:rPr>
        <w:t>СЮТур</w:t>
      </w:r>
      <w:proofErr w:type="spellEnd"/>
      <w:r w:rsidRPr="00080EF3">
        <w:rPr>
          <w:rFonts w:ascii="Times New Roman" w:hAnsi="Times New Roman" w:cs="Times New Roman"/>
          <w:sz w:val="24"/>
          <w:szCs w:val="24"/>
        </w:rPr>
        <w:t xml:space="preserve"> г. Дубоссары.</w:t>
      </w:r>
    </w:p>
    <w:p w14:paraId="254E07F8" w14:textId="77777777" w:rsidR="007755F9" w:rsidRPr="00080EF3" w:rsidRDefault="007755F9" w:rsidP="003078AD">
      <w:pPr>
        <w:pStyle w:val="a3"/>
        <w:tabs>
          <w:tab w:val="left" w:pos="142"/>
          <w:tab w:val="left" w:pos="1134"/>
        </w:tabs>
        <w:ind w:firstLine="709"/>
        <w:jc w:val="both"/>
        <w:rPr>
          <w:rFonts w:ascii="Times New Roman" w:hAnsi="Times New Roman" w:cs="Times New Roman"/>
          <w:sz w:val="24"/>
          <w:szCs w:val="24"/>
        </w:rPr>
      </w:pPr>
      <w:r w:rsidRPr="00080EF3">
        <w:rPr>
          <w:rFonts w:ascii="Times New Roman" w:eastAsia="Times New Roman" w:hAnsi="Times New Roman" w:cs="Times New Roman"/>
          <w:bCs/>
          <w:sz w:val="24"/>
          <w:szCs w:val="24"/>
        </w:rPr>
        <w:t>В творческой деятельности кружков хореографической, вокальной, декоративно-прикладной, изобразительной направленности используются произведения культуры народов, проживающих на территории Приднестровской Молдавской Республики.</w:t>
      </w:r>
    </w:p>
    <w:p w14:paraId="3D94730F" w14:textId="77777777" w:rsidR="007755F9" w:rsidRPr="00080EF3" w:rsidRDefault="007755F9" w:rsidP="004A68F5">
      <w:pPr>
        <w:tabs>
          <w:tab w:val="left" w:pos="709"/>
          <w:tab w:val="left" w:pos="1134"/>
        </w:tabs>
        <w:spacing w:after="0" w:line="240" w:lineRule="auto"/>
        <w:ind w:left="644" w:firstLine="709"/>
        <w:rPr>
          <w:rFonts w:ascii="Times New Roman" w:eastAsia="Times New Roman" w:hAnsi="Times New Roman" w:cs="Times New Roman"/>
          <w:bCs/>
          <w:sz w:val="28"/>
          <w:szCs w:val="28"/>
        </w:rPr>
      </w:pPr>
    </w:p>
    <w:p w14:paraId="030EE89C" w14:textId="77777777" w:rsidR="003078AD" w:rsidRPr="00080EF3" w:rsidRDefault="003078AD" w:rsidP="004A68F5">
      <w:pPr>
        <w:tabs>
          <w:tab w:val="left" w:pos="709"/>
          <w:tab w:val="left" w:pos="1134"/>
        </w:tabs>
        <w:spacing w:after="0" w:line="240" w:lineRule="auto"/>
        <w:ind w:left="644" w:firstLine="709"/>
        <w:rPr>
          <w:rFonts w:ascii="Times New Roman" w:eastAsia="Times New Roman" w:hAnsi="Times New Roman" w:cs="Times New Roman"/>
          <w:bCs/>
          <w:sz w:val="28"/>
          <w:szCs w:val="28"/>
        </w:rPr>
      </w:pPr>
    </w:p>
    <w:p w14:paraId="6DFE5A32" w14:textId="77777777" w:rsidR="007755F9" w:rsidRPr="00080EF3" w:rsidRDefault="00EB5A59" w:rsidP="004A68F5">
      <w:pPr>
        <w:numPr>
          <w:ilvl w:val="0"/>
          <w:numId w:val="1"/>
        </w:numPr>
        <w:tabs>
          <w:tab w:val="left" w:pos="709"/>
          <w:tab w:val="left" w:pos="1843"/>
        </w:tabs>
        <w:autoSpaceDE w:val="0"/>
        <w:autoSpaceDN w:val="0"/>
        <w:adjustRightInd w:val="0"/>
        <w:spacing w:after="0" w:line="240" w:lineRule="auto"/>
        <w:ind w:firstLine="709"/>
        <w:contextualSpacing/>
        <w:jc w:val="center"/>
        <w:rPr>
          <w:rFonts w:ascii="Times New Roman" w:eastAsia="HiddenHorzOCR" w:hAnsi="Times New Roman" w:cs="Times New Roman"/>
          <w:b/>
          <w:sz w:val="24"/>
          <w:szCs w:val="24"/>
        </w:rPr>
      </w:pPr>
      <w:r w:rsidRPr="00080EF3">
        <w:rPr>
          <w:rFonts w:ascii="Times New Roman" w:eastAsia="HiddenHorzOCR" w:hAnsi="Times New Roman" w:cs="Times New Roman"/>
          <w:b/>
          <w:sz w:val="24"/>
          <w:szCs w:val="24"/>
        </w:rPr>
        <w:t>Повышение качества образования</w:t>
      </w:r>
    </w:p>
    <w:p w14:paraId="51D732D7" w14:textId="77777777" w:rsidR="00EB5A59" w:rsidRPr="00080EF3" w:rsidRDefault="00EB5A59" w:rsidP="004A68F5">
      <w:pPr>
        <w:tabs>
          <w:tab w:val="left" w:pos="709"/>
          <w:tab w:val="left" w:pos="1843"/>
        </w:tabs>
        <w:autoSpaceDE w:val="0"/>
        <w:autoSpaceDN w:val="0"/>
        <w:adjustRightInd w:val="0"/>
        <w:spacing w:after="0" w:line="240" w:lineRule="auto"/>
        <w:ind w:left="1211" w:firstLine="709"/>
        <w:contextualSpacing/>
        <w:rPr>
          <w:rFonts w:ascii="Times New Roman" w:eastAsia="HiddenHorzOCR" w:hAnsi="Times New Roman" w:cs="Times New Roman"/>
          <w:b/>
          <w:sz w:val="24"/>
          <w:szCs w:val="24"/>
        </w:rPr>
      </w:pPr>
    </w:p>
    <w:p w14:paraId="47C64AA1" w14:textId="77777777" w:rsidR="004B0E1A" w:rsidRPr="00080EF3" w:rsidRDefault="004B0E1A" w:rsidP="00CD5BB3">
      <w:pPr>
        <w:tabs>
          <w:tab w:val="left" w:pos="709"/>
        </w:tabs>
        <w:spacing w:after="0" w:line="240" w:lineRule="auto"/>
        <w:ind w:firstLine="709"/>
        <w:jc w:val="both"/>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Одним из ведущих направлений деятельности Министерства просвещения Приднестровской Молдавской Республики по повышению качества образ</w:t>
      </w:r>
      <w:r w:rsidR="00EB5A59" w:rsidRPr="00080EF3">
        <w:rPr>
          <w:rFonts w:ascii="Times New Roman" w:eastAsia="Times New Roman" w:hAnsi="Times New Roman" w:cs="Times New Roman"/>
          <w:sz w:val="24"/>
          <w:szCs w:val="24"/>
        </w:rPr>
        <w:t>ования</w:t>
      </w:r>
      <w:r w:rsidRPr="00080EF3">
        <w:rPr>
          <w:rFonts w:ascii="Times New Roman" w:eastAsia="Times New Roman" w:hAnsi="Times New Roman" w:cs="Times New Roman"/>
          <w:sz w:val="24"/>
          <w:szCs w:val="24"/>
        </w:rPr>
        <w:t xml:space="preserve"> является </w:t>
      </w:r>
      <w:r w:rsidRPr="00080EF3">
        <w:rPr>
          <w:rFonts w:ascii="Times New Roman" w:eastAsia="Times New Roman" w:hAnsi="Times New Roman" w:cs="Times New Roman"/>
          <w:sz w:val="24"/>
          <w:szCs w:val="24"/>
        </w:rPr>
        <w:lastRenderedPageBreak/>
        <w:t>создание условий для выявления и развития интеллектуальных, познавательных и творческих способностей учащихся, создание условий для поддержки одаренных детей.</w:t>
      </w:r>
    </w:p>
    <w:p w14:paraId="1D29EB3E" w14:textId="71B67003" w:rsidR="004B0E1A" w:rsidRPr="00080EF3" w:rsidRDefault="004B0E1A" w:rsidP="00CD5BB3">
      <w:pPr>
        <w:tabs>
          <w:tab w:val="left" w:pos="709"/>
        </w:tabs>
        <w:spacing w:after="0" w:line="240" w:lineRule="auto"/>
        <w:ind w:firstLine="709"/>
        <w:jc w:val="both"/>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Пред</w:t>
      </w:r>
      <w:r w:rsidR="00EB5A59" w:rsidRPr="00080EF3">
        <w:rPr>
          <w:rFonts w:ascii="Times New Roman" w:eastAsia="Times New Roman" w:hAnsi="Times New Roman" w:cs="Times New Roman"/>
          <w:sz w:val="24"/>
          <w:szCs w:val="24"/>
        </w:rPr>
        <w:t>метная олимпиада учащихся в 2021-2022</w:t>
      </w:r>
      <w:r w:rsidRPr="00080EF3">
        <w:rPr>
          <w:rFonts w:ascii="Times New Roman" w:eastAsia="Times New Roman" w:hAnsi="Times New Roman" w:cs="Times New Roman"/>
          <w:sz w:val="24"/>
          <w:szCs w:val="24"/>
        </w:rPr>
        <w:t xml:space="preserve"> учебном году была организована и проведена на институциональном и районном (городском) уровнях.</w:t>
      </w:r>
      <w:r w:rsidR="00CD5BB3" w:rsidRPr="00080EF3">
        <w:rPr>
          <w:rFonts w:ascii="Times New Roman" w:eastAsia="Times New Roman" w:hAnsi="Times New Roman" w:cs="Times New Roman"/>
          <w:sz w:val="24"/>
          <w:szCs w:val="24"/>
        </w:rPr>
        <w:t xml:space="preserve"> </w:t>
      </w:r>
      <w:r w:rsidRPr="00080EF3">
        <w:rPr>
          <w:rFonts w:ascii="Times New Roman" w:eastAsia="Times New Roman" w:hAnsi="Times New Roman" w:cs="Times New Roman"/>
          <w:sz w:val="24"/>
          <w:szCs w:val="24"/>
        </w:rPr>
        <w:t>В связи с неблагоприятной эпидемиологической обстановкой в республике и отменой массовых мероприятий с целью недопущения распространения вирусной инфекции республиканский этап предметной олимпиады не проводился.</w:t>
      </w:r>
    </w:p>
    <w:p w14:paraId="6C325A73" w14:textId="77777777" w:rsidR="004B0E1A" w:rsidRPr="00080EF3" w:rsidRDefault="004B0E1A" w:rsidP="00CD5BB3">
      <w:pPr>
        <w:tabs>
          <w:tab w:val="left" w:pos="709"/>
        </w:tabs>
        <w:spacing w:after="0" w:line="240" w:lineRule="auto"/>
        <w:ind w:firstLine="709"/>
        <w:jc w:val="both"/>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 xml:space="preserve">Учащиеся </w:t>
      </w:r>
      <w:r w:rsidR="003722C7" w:rsidRPr="00080EF3">
        <w:rPr>
          <w:rFonts w:ascii="Times New Roman" w:eastAsia="Times New Roman" w:hAnsi="Times New Roman" w:cs="Times New Roman"/>
          <w:sz w:val="24"/>
          <w:szCs w:val="24"/>
        </w:rPr>
        <w:t>9</w:t>
      </w:r>
      <w:r w:rsidRPr="00080EF3">
        <w:rPr>
          <w:rFonts w:ascii="Times New Roman" w:eastAsia="Times New Roman" w:hAnsi="Times New Roman" w:cs="Times New Roman"/>
          <w:sz w:val="24"/>
          <w:szCs w:val="24"/>
        </w:rPr>
        <w:t xml:space="preserve">-х классов всех </w:t>
      </w:r>
      <w:r w:rsidR="00EB5A59" w:rsidRPr="00080EF3">
        <w:rPr>
          <w:rFonts w:ascii="Times New Roman" w:eastAsia="Times New Roman" w:hAnsi="Times New Roman" w:cs="Times New Roman"/>
          <w:sz w:val="24"/>
          <w:szCs w:val="24"/>
        </w:rPr>
        <w:t xml:space="preserve">организаций общего образования </w:t>
      </w:r>
      <w:r w:rsidRPr="00080EF3">
        <w:rPr>
          <w:rFonts w:ascii="Times New Roman" w:eastAsia="Times New Roman" w:hAnsi="Times New Roman" w:cs="Times New Roman"/>
          <w:sz w:val="24"/>
          <w:szCs w:val="24"/>
        </w:rPr>
        <w:t>изучали курс «</w:t>
      </w:r>
      <w:r w:rsidR="003722C7" w:rsidRPr="00080EF3">
        <w:rPr>
          <w:rFonts w:ascii="Times New Roman" w:eastAsia="Times New Roman" w:hAnsi="Times New Roman" w:cs="Times New Roman"/>
          <w:sz w:val="24"/>
          <w:szCs w:val="24"/>
        </w:rPr>
        <w:t>Нравственные основы семейной жизни</w:t>
      </w:r>
      <w:r w:rsidRPr="00080EF3">
        <w:rPr>
          <w:rFonts w:ascii="Times New Roman" w:eastAsia="Times New Roman" w:hAnsi="Times New Roman" w:cs="Times New Roman"/>
          <w:sz w:val="24"/>
          <w:szCs w:val="24"/>
        </w:rPr>
        <w:t>».</w:t>
      </w:r>
    </w:p>
    <w:p w14:paraId="62C4DF11" w14:textId="77777777" w:rsidR="004B0E1A" w:rsidRPr="00080EF3" w:rsidRDefault="00E56ADD" w:rsidP="00CD5BB3">
      <w:pPr>
        <w:tabs>
          <w:tab w:val="left" w:pos="709"/>
        </w:tabs>
        <w:spacing w:after="0" w:line="240" w:lineRule="auto"/>
        <w:ind w:firstLine="709"/>
        <w:jc w:val="both"/>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 xml:space="preserve">В первом квартале </w:t>
      </w:r>
      <w:r w:rsidR="004B0E1A" w:rsidRPr="00080EF3">
        <w:rPr>
          <w:rFonts w:ascii="Times New Roman" w:eastAsia="Times New Roman" w:hAnsi="Times New Roman" w:cs="Times New Roman"/>
          <w:sz w:val="24"/>
          <w:szCs w:val="24"/>
        </w:rPr>
        <w:t>202</w:t>
      </w:r>
      <w:r w:rsidRPr="00080EF3">
        <w:rPr>
          <w:rFonts w:ascii="Times New Roman" w:eastAsia="Times New Roman" w:hAnsi="Times New Roman" w:cs="Times New Roman"/>
          <w:sz w:val="24"/>
          <w:szCs w:val="24"/>
        </w:rPr>
        <w:t>2</w:t>
      </w:r>
      <w:r w:rsidR="004B0E1A" w:rsidRPr="00080EF3">
        <w:rPr>
          <w:rFonts w:ascii="Times New Roman" w:eastAsia="Times New Roman" w:hAnsi="Times New Roman" w:cs="Times New Roman"/>
          <w:sz w:val="24"/>
          <w:szCs w:val="24"/>
        </w:rPr>
        <w:t xml:space="preserve"> года продолжена </w:t>
      </w:r>
      <w:r w:rsidR="00EB5A59" w:rsidRPr="00080EF3">
        <w:rPr>
          <w:rFonts w:ascii="Times New Roman" w:eastAsia="Times New Roman" w:hAnsi="Times New Roman" w:cs="Times New Roman"/>
          <w:sz w:val="24"/>
          <w:szCs w:val="24"/>
        </w:rPr>
        <w:t xml:space="preserve">работа по созданию условий для </w:t>
      </w:r>
      <w:r w:rsidR="004B0E1A" w:rsidRPr="00080EF3">
        <w:rPr>
          <w:rFonts w:ascii="Times New Roman" w:eastAsia="Times New Roman" w:hAnsi="Times New Roman" w:cs="Times New Roman"/>
          <w:sz w:val="24"/>
          <w:szCs w:val="24"/>
        </w:rPr>
        <w:t>обеспечения учебно-воспитательного</w:t>
      </w:r>
      <w:r w:rsidR="00B00C01" w:rsidRPr="00080EF3">
        <w:rPr>
          <w:rFonts w:ascii="Times New Roman" w:eastAsia="Times New Roman" w:hAnsi="Times New Roman" w:cs="Times New Roman"/>
          <w:sz w:val="24"/>
          <w:szCs w:val="24"/>
        </w:rPr>
        <w:t xml:space="preserve"> процесса в организациях общего</w:t>
      </w:r>
      <w:r w:rsidR="004B0E1A" w:rsidRPr="00080EF3">
        <w:rPr>
          <w:rFonts w:ascii="Times New Roman" w:eastAsia="Times New Roman" w:hAnsi="Times New Roman" w:cs="Times New Roman"/>
          <w:sz w:val="24"/>
          <w:szCs w:val="24"/>
        </w:rPr>
        <w:t xml:space="preserve"> образования. Управлением общего образования разработаны нормативные правовые акты:</w:t>
      </w:r>
    </w:p>
    <w:p w14:paraId="35AE8198" w14:textId="19DB57AE" w:rsidR="00EB5A59" w:rsidRPr="00080EF3" w:rsidRDefault="00EB5A59" w:rsidP="00CD5BB3">
      <w:pPr>
        <w:numPr>
          <w:ilvl w:val="0"/>
          <w:numId w:val="28"/>
        </w:numPr>
        <w:tabs>
          <w:tab w:val="left" w:pos="709"/>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Проект закона Приднестровской Молдавской Республики «О внесении дополнений в Закон Приднестровской Молдавской Республики «Об образовании» (направлен на согласование Министе</w:t>
      </w:r>
      <w:r w:rsidR="00AF08BA" w:rsidRPr="00080EF3">
        <w:rPr>
          <w:rFonts w:ascii="Times New Roman" w:eastAsia="Times New Roman" w:hAnsi="Times New Roman" w:cs="Times New Roman"/>
          <w:sz w:val="24"/>
          <w:szCs w:val="24"/>
        </w:rPr>
        <w:t>рств</w:t>
      </w:r>
      <w:r w:rsidR="00705B41" w:rsidRPr="00080EF3">
        <w:rPr>
          <w:rFonts w:ascii="Times New Roman" w:eastAsia="Times New Roman" w:hAnsi="Times New Roman" w:cs="Times New Roman"/>
          <w:sz w:val="24"/>
          <w:szCs w:val="24"/>
        </w:rPr>
        <w:t>о</w:t>
      </w:r>
      <w:r w:rsidR="00AF08BA" w:rsidRPr="00080EF3">
        <w:rPr>
          <w:rFonts w:ascii="Times New Roman" w:eastAsia="Times New Roman" w:hAnsi="Times New Roman" w:cs="Times New Roman"/>
          <w:sz w:val="24"/>
          <w:szCs w:val="24"/>
        </w:rPr>
        <w:t xml:space="preserve"> юстиции ПМР);</w:t>
      </w:r>
    </w:p>
    <w:p w14:paraId="02AE65B6" w14:textId="724F33F0" w:rsidR="00AF08BA" w:rsidRPr="00080EF3" w:rsidRDefault="00986E79" w:rsidP="00CD5BB3">
      <w:pPr>
        <w:numPr>
          <w:ilvl w:val="0"/>
          <w:numId w:val="28"/>
        </w:numPr>
        <w:tabs>
          <w:tab w:val="left" w:pos="709"/>
        </w:tabs>
        <w:autoSpaceDE w:val="0"/>
        <w:autoSpaceDN w:val="0"/>
        <w:adjustRightInd w:val="0"/>
        <w:spacing w:after="0" w:line="240" w:lineRule="auto"/>
        <w:ind w:left="142" w:firstLine="709"/>
        <w:contextualSpacing/>
        <w:jc w:val="both"/>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Проект</w:t>
      </w:r>
      <w:r w:rsidR="00CD5BB3" w:rsidRPr="00080EF3">
        <w:rPr>
          <w:rFonts w:ascii="Times New Roman" w:eastAsia="Times New Roman" w:hAnsi="Times New Roman" w:cs="Times New Roman"/>
          <w:sz w:val="24"/>
          <w:szCs w:val="24"/>
        </w:rPr>
        <w:t xml:space="preserve"> </w:t>
      </w:r>
      <w:r w:rsidRPr="00080EF3">
        <w:rPr>
          <w:rFonts w:ascii="Times New Roman" w:eastAsia="Times New Roman" w:hAnsi="Times New Roman" w:cs="Times New Roman"/>
          <w:sz w:val="24"/>
          <w:szCs w:val="24"/>
        </w:rPr>
        <w:t>закона Приднестровской Молдавской Республики «О проектах законов Приднестровской Молдавской Республики «О внесении изменений в Закон Приднестровской Молдавской Республики «Об образовании», «О внесении изменений в Закон Приднестровской Молдавской Республики «О дошкольном образовании» - направлен в адрес Правительства ПМР;</w:t>
      </w:r>
    </w:p>
    <w:p w14:paraId="7780A126" w14:textId="638880A3" w:rsidR="00986E79" w:rsidRPr="00080EF3" w:rsidRDefault="00B47BC2" w:rsidP="00B47BC2">
      <w:pPr>
        <w:numPr>
          <w:ilvl w:val="0"/>
          <w:numId w:val="28"/>
        </w:numPr>
        <w:tabs>
          <w:tab w:val="left" w:pos="709"/>
        </w:tabs>
        <w:autoSpaceDE w:val="0"/>
        <w:autoSpaceDN w:val="0"/>
        <w:adjustRightInd w:val="0"/>
        <w:spacing w:after="0" w:line="240" w:lineRule="auto"/>
        <w:ind w:left="142" w:firstLine="709"/>
        <w:contextualSpacing/>
        <w:jc w:val="both"/>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Проект</w:t>
      </w:r>
      <w:r w:rsidR="00CD5BB3" w:rsidRPr="00080EF3">
        <w:rPr>
          <w:rFonts w:ascii="Times New Roman" w:eastAsia="Times New Roman" w:hAnsi="Times New Roman" w:cs="Times New Roman"/>
          <w:sz w:val="24"/>
          <w:szCs w:val="24"/>
        </w:rPr>
        <w:t xml:space="preserve"> </w:t>
      </w:r>
      <w:r w:rsidRPr="00080EF3">
        <w:rPr>
          <w:rFonts w:ascii="Times New Roman" w:eastAsia="Times New Roman" w:hAnsi="Times New Roman" w:cs="Times New Roman"/>
          <w:sz w:val="24"/>
          <w:szCs w:val="24"/>
        </w:rPr>
        <w:t>закона Приднестровской Молдавской Республики «О внесении изменения в Закон Приднестровской Молдавской Республики от 10 февраля 2005 года № 529-З-III «Об образовании лиц с ограниченными возможностями здоровья (специальном образовании)» - направлен в адрес Правительства ПМР;</w:t>
      </w:r>
    </w:p>
    <w:p w14:paraId="1CB32B31" w14:textId="06BBDBBD" w:rsidR="00B8429E" w:rsidRPr="00080EF3" w:rsidRDefault="00B8429E" w:rsidP="00B8429E">
      <w:pPr>
        <w:numPr>
          <w:ilvl w:val="0"/>
          <w:numId w:val="28"/>
        </w:numPr>
        <w:tabs>
          <w:tab w:val="left" w:pos="709"/>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Проект</w:t>
      </w:r>
      <w:r w:rsidR="00CD5BB3" w:rsidRPr="00080EF3">
        <w:rPr>
          <w:rFonts w:ascii="Times New Roman" w:eastAsia="Times New Roman" w:hAnsi="Times New Roman" w:cs="Times New Roman"/>
          <w:sz w:val="24"/>
          <w:szCs w:val="24"/>
        </w:rPr>
        <w:t xml:space="preserve"> </w:t>
      </w:r>
      <w:r w:rsidRPr="00080EF3">
        <w:rPr>
          <w:rFonts w:ascii="Times New Roman" w:eastAsia="Times New Roman" w:hAnsi="Times New Roman" w:cs="Times New Roman"/>
          <w:sz w:val="24"/>
          <w:szCs w:val="24"/>
        </w:rPr>
        <w:t>постановления Правительства Приднестровской Молдавской Республики «О внесении изменений и дополнения в некоторые постановления Правительства Приднестровской Молдавской Республики» - в части унификации льгот на питание в организациях образования, Министерством просвещения Приднестровской Молдавской Республики – направлен в Правительство ПМР;</w:t>
      </w:r>
    </w:p>
    <w:p w14:paraId="208CAF13" w14:textId="77777777" w:rsidR="00545FAF" w:rsidRPr="00080EF3" w:rsidRDefault="00EB5A59" w:rsidP="00A408B8">
      <w:pPr>
        <w:numPr>
          <w:ilvl w:val="0"/>
          <w:numId w:val="28"/>
        </w:numPr>
        <w:tabs>
          <w:tab w:val="left" w:pos="709"/>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Приказ Министерства просвещения Приднестровской Молдавской Республики от</w:t>
      </w:r>
      <w:r w:rsidR="00317A8D" w:rsidRPr="00080EF3">
        <w:rPr>
          <w:rFonts w:ascii="Times New Roman" w:hAnsi="Times New Roman" w:cs="Times New Roman"/>
          <w:bCs/>
          <w:sz w:val="24"/>
          <w:szCs w:val="24"/>
        </w:rPr>
        <w:t>12 марта 2022 года № 223 «</w:t>
      </w:r>
      <w:r w:rsidR="00317A8D" w:rsidRPr="00080EF3">
        <w:rPr>
          <w:rFonts w:ascii="Times New Roman" w:hAnsi="Times New Roman" w:cs="Times New Roman"/>
          <w:sz w:val="24"/>
          <w:szCs w:val="24"/>
        </w:rPr>
        <w:t xml:space="preserve">О внесении дополнения в Приказ Министерства просвещения Приднестровской Молдавской Республики от 17 августа 2015 года № 829 «Об утверждении Порядка приема, перевода и отчисления обучающихся по основным образовательным программам общего образования </w:t>
      </w:r>
      <w:r w:rsidR="00317A8D" w:rsidRPr="00080EF3">
        <w:rPr>
          <w:rFonts w:ascii="Times New Roman" w:hAnsi="Times New Roman" w:cs="Times New Roman"/>
          <w:bCs/>
          <w:sz w:val="24"/>
          <w:szCs w:val="24"/>
        </w:rPr>
        <w:t>Приднестровской Молдавской Республики</w:t>
      </w:r>
      <w:r w:rsidR="00317A8D" w:rsidRPr="00080EF3">
        <w:rPr>
          <w:rFonts w:ascii="Times New Roman" w:hAnsi="Times New Roman" w:cs="Times New Roman"/>
          <w:sz w:val="24"/>
          <w:szCs w:val="24"/>
        </w:rPr>
        <w:t xml:space="preserve">» (Регистрационный № 7318 от 18 декабря 2015 года) (САЗ 15-51)» </w:t>
      </w:r>
      <w:r w:rsidR="00317A8D" w:rsidRPr="00080EF3">
        <w:rPr>
          <w:rFonts w:ascii="Times New Roman" w:hAnsi="Times New Roman" w:cs="Times New Roman"/>
          <w:bCs/>
          <w:sz w:val="24"/>
          <w:szCs w:val="24"/>
        </w:rPr>
        <w:t>(САЗ 22-12)</w:t>
      </w:r>
      <w:r w:rsidR="00545FAF" w:rsidRPr="00080EF3">
        <w:rPr>
          <w:rFonts w:ascii="Times New Roman" w:hAnsi="Times New Roman" w:cs="Times New Roman"/>
          <w:bCs/>
          <w:sz w:val="24"/>
          <w:szCs w:val="24"/>
        </w:rPr>
        <w:t xml:space="preserve">; </w:t>
      </w:r>
    </w:p>
    <w:p w14:paraId="50252F30" w14:textId="77777777" w:rsidR="00237C06" w:rsidRPr="00080EF3" w:rsidRDefault="00237C06" w:rsidP="00237C06">
      <w:pPr>
        <w:numPr>
          <w:ilvl w:val="0"/>
          <w:numId w:val="28"/>
        </w:numPr>
        <w:tabs>
          <w:tab w:val="left" w:pos="709"/>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 xml:space="preserve">Приказ Министерства просвещения Приднестровской Молдавской Республики от </w:t>
      </w:r>
      <w:r w:rsidRPr="00080EF3">
        <w:rPr>
          <w:rFonts w:ascii="Times New Roman" w:eastAsia="Times New Roman" w:hAnsi="Times New Roman" w:cs="Times New Roman"/>
          <w:bCs/>
          <w:sz w:val="24"/>
          <w:szCs w:val="24"/>
        </w:rPr>
        <w:t>21 марта 2022 года № 249 «</w:t>
      </w:r>
      <w:r w:rsidRPr="00080EF3">
        <w:rPr>
          <w:rFonts w:ascii="Times New Roman" w:hAnsi="Times New Roman" w:cs="Times New Roman"/>
          <w:sz w:val="24"/>
          <w:szCs w:val="24"/>
        </w:rPr>
        <w:t xml:space="preserve">О внесении дополнения в Приказ Министерства просвещения Приднестровской Молдавской Республики от 11 октября 2011 года № 1120 «Об утверждении Положения «О государственной (итоговой) аттестации выпускников IX классов организаций общего образования Приднестровской Молдавской Республики»  (САЗ 22-11); </w:t>
      </w:r>
    </w:p>
    <w:p w14:paraId="3D90229F" w14:textId="0EBF75EC" w:rsidR="00545FAF" w:rsidRPr="00080EF3" w:rsidRDefault="00B8429E" w:rsidP="00A408B8">
      <w:pPr>
        <w:numPr>
          <w:ilvl w:val="0"/>
          <w:numId w:val="28"/>
        </w:numPr>
        <w:tabs>
          <w:tab w:val="left" w:pos="709"/>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П</w:t>
      </w:r>
      <w:r w:rsidR="00545FAF" w:rsidRPr="00080EF3">
        <w:rPr>
          <w:rFonts w:ascii="Times New Roman" w:eastAsia="Times New Roman" w:hAnsi="Times New Roman" w:cs="Times New Roman"/>
          <w:sz w:val="24"/>
          <w:szCs w:val="24"/>
        </w:rPr>
        <w:t>роект</w:t>
      </w:r>
      <w:r w:rsidR="00705B41" w:rsidRPr="00080EF3">
        <w:rPr>
          <w:rFonts w:ascii="Times New Roman" w:eastAsia="Times New Roman" w:hAnsi="Times New Roman" w:cs="Times New Roman"/>
          <w:sz w:val="24"/>
          <w:szCs w:val="24"/>
        </w:rPr>
        <w:t xml:space="preserve"> </w:t>
      </w:r>
      <w:r w:rsidR="00545FAF" w:rsidRPr="00080EF3">
        <w:rPr>
          <w:rFonts w:ascii="Times New Roman" w:eastAsia="Times New Roman" w:hAnsi="Times New Roman" w:cs="Times New Roman"/>
          <w:sz w:val="24"/>
          <w:szCs w:val="24"/>
        </w:rPr>
        <w:t>приказа Министерства просвещения Приднестровской Молдавской Республики «О внесении изменений в Приказ Министерства просвещения ПМР от 28 августа 2014 года № 1153 «Об утверждении Типовых штатов и нормативов численности работников государственных и муниципальных общеобразовательных организаций образования» в части увеличения численности работников пищеблока – направлен на согласование в Министерство финансов ПМР;</w:t>
      </w:r>
    </w:p>
    <w:p w14:paraId="5D8D13F6" w14:textId="77777777" w:rsidR="00E56ADD" w:rsidRPr="00080EF3" w:rsidRDefault="00B14634" w:rsidP="00B14634">
      <w:pPr>
        <w:numPr>
          <w:ilvl w:val="0"/>
          <w:numId w:val="28"/>
        </w:numPr>
        <w:tabs>
          <w:tab w:val="left" w:pos="0"/>
        </w:tabs>
        <w:autoSpaceDE w:val="0"/>
        <w:autoSpaceDN w:val="0"/>
        <w:adjustRightInd w:val="0"/>
        <w:spacing w:after="0" w:line="240" w:lineRule="auto"/>
        <w:ind w:left="0" w:firstLine="850"/>
        <w:contextualSpacing/>
        <w:jc w:val="both"/>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 xml:space="preserve">Проект приказа Министерства просвещения Приднестровской Молдавской Республики от 24 марта 2022 года № 263 «Об утверждении Положения о получении общего образования в форме семейного образования» - направлен на государственную регистрацию </w:t>
      </w:r>
      <w:proofErr w:type="gramStart"/>
      <w:r w:rsidRPr="00080EF3">
        <w:rPr>
          <w:rFonts w:ascii="Times New Roman" w:eastAsia="Times New Roman" w:hAnsi="Times New Roman" w:cs="Times New Roman"/>
          <w:sz w:val="24"/>
          <w:szCs w:val="24"/>
        </w:rPr>
        <w:t>и  официальное</w:t>
      </w:r>
      <w:proofErr w:type="gramEnd"/>
      <w:r w:rsidRPr="00080EF3">
        <w:rPr>
          <w:rFonts w:ascii="Times New Roman" w:eastAsia="Times New Roman" w:hAnsi="Times New Roman" w:cs="Times New Roman"/>
          <w:sz w:val="24"/>
          <w:szCs w:val="24"/>
        </w:rPr>
        <w:t xml:space="preserve"> опубликование в адрес в Министерства юстиции</w:t>
      </w:r>
      <w:r w:rsidR="00AF08BA" w:rsidRPr="00080EF3">
        <w:rPr>
          <w:rFonts w:ascii="Times New Roman" w:eastAsia="Times New Roman" w:hAnsi="Times New Roman" w:cs="Times New Roman"/>
          <w:sz w:val="24"/>
          <w:szCs w:val="24"/>
        </w:rPr>
        <w:t xml:space="preserve"> ПМР</w:t>
      </w:r>
      <w:r w:rsidRPr="00080EF3">
        <w:rPr>
          <w:rFonts w:ascii="Times New Roman" w:eastAsia="Times New Roman" w:hAnsi="Times New Roman" w:cs="Times New Roman"/>
          <w:sz w:val="24"/>
          <w:szCs w:val="24"/>
        </w:rPr>
        <w:t>.</w:t>
      </w:r>
    </w:p>
    <w:p w14:paraId="297476C0" w14:textId="77777777" w:rsidR="009206FC" w:rsidRPr="00080EF3" w:rsidRDefault="003078AD" w:rsidP="00705B41">
      <w:pPr>
        <w:pStyle w:val="a5"/>
        <w:tabs>
          <w:tab w:val="left" w:pos="709"/>
        </w:tabs>
        <w:spacing w:line="240" w:lineRule="auto"/>
        <w:ind w:left="0" w:firstLine="709"/>
        <w:jc w:val="both"/>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В первом полугодии 2022</w:t>
      </w:r>
      <w:r w:rsidR="009206FC" w:rsidRPr="00080EF3">
        <w:rPr>
          <w:rFonts w:ascii="Times New Roman" w:eastAsia="Times New Roman" w:hAnsi="Times New Roman" w:cs="Times New Roman"/>
          <w:sz w:val="24"/>
          <w:szCs w:val="24"/>
        </w:rPr>
        <w:t xml:space="preserve"> года Министерством просвещения Приднестровской Молдавской Республики продолжена работа по совершенствованию нормативной правовой базы в области дополнительного образования кружковой направленности, воспитания и физической культуры:</w:t>
      </w:r>
    </w:p>
    <w:p w14:paraId="73FC6310" w14:textId="77777777" w:rsidR="004E0FE8" w:rsidRPr="00080EF3" w:rsidRDefault="004E0FE8" w:rsidP="00705B41">
      <w:pPr>
        <w:pStyle w:val="a5"/>
        <w:tabs>
          <w:tab w:val="left" w:pos="709"/>
        </w:tabs>
        <w:spacing w:line="240" w:lineRule="auto"/>
        <w:ind w:left="0" w:firstLine="709"/>
        <w:jc w:val="both"/>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lastRenderedPageBreak/>
        <w:t>- подготовлен проект распоряжения Правительства Приднестровской Молдавской Республики «Об утверждении План-графика развития системы дополнительного образования на 2022-2026 годы»;</w:t>
      </w:r>
    </w:p>
    <w:p w14:paraId="3471494F" w14:textId="14EC46BE" w:rsidR="009206FC" w:rsidRPr="00080EF3" w:rsidRDefault="009206FC" w:rsidP="00705B41">
      <w:pPr>
        <w:pStyle w:val="a5"/>
        <w:tabs>
          <w:tab w:val="left" w:pos="709"/>
        </w:tabs>
        <w:spacing w:after="0" w:line="240" w:lineRule="auto"/>
        <w:ind w:left="0" w:firstLine="709"/>
        <w:jc w:val="both"/>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 xml:space="preserve">- Приказ Министерства просвещения Приднестровской Молдавской </w:t>
      </w:r>
      <w:r w:rsidR="00705B41" w:rsidRPr="00080EF3">
        <w:rPr>
          <w:rFonts w:ascii="Times New Roman" w:eastAsia="Times New Roman" w:hAnsi="Times New Roman" w:cs="Times New Roman"/>
          <w:sz w:val="24"/>
          <w:szCs w:val="24"/>
        </w:rPr>
        <w:t>Республики от</w:t>
      </w:r>
      <w:r w:rsidRPr="00080EF3">
        <w:rPr>
          <w:rFonts w:ascii="Times New Roman" w:eastAsia="Times New Roman" w:hAnsi="Times New Roman" w:cs="Times New Roman"/>
          <w:sz w:val="24"/>
          <w:szCs w:val="24"/>
        </w:rPr>
        <w:t xml:space="preserve"> </w:t>
      </w:r>
      <w:r w:rsidR="00B4608A" w:rsidRPr="00080EF3">
        <w:rPr>
          <w:rFonts w:ascii="Times New Roman" w:eastAsia="Times New Roman" w:hAnsi="Times New Roman" w:cs="Times New Roman"/>
          <w:sz w:val="24"/>
          <w:szCs w:val="24"/>
        </w:rPr>
        <w:t>2</w:t>
      </w:r>
      <w:r w:rsidRPr="00080EF3">
        <w:rPr>
          <w:rFonts w:ascii="Times New Roman" w:eastAsia="Times New Roman" w:hAnsi="Times New Roman" w:cs="Times New Roman"/>
          <w:sz w:val="24"/>
          <w:szCs w:val="24"/>
        </w:rPr>
        <w:t>5 марта 202</w:t>
      </w:r>
      <w:r w:rsidR="00B4608A" w:rsidRPr="00080EF3">
        <w:rPr>
          <w:rFonts w:ascii="Times New Roman" w:eastAsia="Times New Roman" w:hAnsi="Times New Roman" w:cs="Times New Roman"/>
          <w:sz w:val="24"/>
          <w:szCs w:val="24"/>
        </w:rPr>
        <w:t xml:space="preserve">2 года </w:t>
      </w:r>
      <w:r w:rsidR="003B5E7C" w:rsidRPr="00080EF3">
        <w:rPr>
          <w:rFonts w:ascii="Times New Roman" w:eastAsia="Times New Roman" w:hAnsi="Times New Roman" w:cs="Times New Roman"/>
          <w:sz w:val="24"/>
          <w:szCs w:val="24"/>
        </w:rPr>
        <w:t xml:space="preserve">№ </w:t>
      </w:r>
      <w:r w:rsidR="00705B41" w:rsidRPr="00080EF3">
        <w:rPr>
          <w:rFonts w:ascii="Times New Roman" w:eastAsia="Times New Roman" w:hAnsi="Times New Roman" w:cs="Times New Roman"/>
          <w:sz w:val="24"/>
          <w:szCs w:val="24"/>
        </w:rPr>
        <w:t>272 «</w:t>
      </w:r>
      <w:r w:rsidRPr="00080EF3">
        <w:rPr>
          <w:rFonts w:ascii="Times New Roman" w:eastAsia="Times New Roman" w:hAnsi="Times New Roman" w:cs="Times New Roman"/>
          <w:sz w:val="24"/>
          <w:szCs w:val="24"/>
        </w:rPr>
        <w:t xml:space="preserve">Об утверждении </w:t>
      </w:r>
      <w:r w:rsidR="00B4608A" w:rsidRPr="00080EF3">
        <w:rPr>
          <w:rFonts w:ascii="Times New Roman" w:eastAsia="Times New Roman" w:hAnsi="Times New Roman" w:cs="Times New Roman"/>
          <w:sz w:val="24"/>
          <w:szCs w:val="24"/>
        </w:rPr>
        <w:t>методических рекомендаций «Организация и техника преодоления этапов дистанции на соревнованиях (пешеходный туризм)»</w:t>
      </w:r>
      <w:r w:rsidR="00ED5196" w:rsidRPr="00080EF3">
        <w:rPr>
          <w:rFonts w:ascii="Times New Roman" w:eastAsia="Times New Roman" w:hAnsi="Times New Roman" w:cs="Times New Roman"/>
          <w:sz w:val="24"/>
          <w:szCs w:val="24"/>
        </w:rPr>
        <w:t>;</w:t>
      </w:r>
    </w:p>
    <w:p w14:paraId="79163622" w14:textId="076A8FBD" w:rsidR="00A27C59" w:rsidRPr="00080EF3" w:rsidRDefault="00B4608A" w:rsidP="00705B41">
      <w:pPr>
        <w:pStyle w:val="a5"/>
        <w:tabs>
          <w:tab w:val="left" w:pos="709"/>
        </w:tabs>
        <w:spacing w:after="0" w:line="240" w:lineRule="auto"/>
        <w:ind w:left="0" w:firstLine="709"/>
        <w:jc w:val="both"/>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 xml:space="preserve">- Приказ Министерства просвещения Приднестровской Молдавской </w:t>
      </w:r>
      <w:r w:rsidR="00705B41" w:rsidRPr="00080EF3">
        <w:rPr>
          <w:rFonts w:ascii="Times New Roman" w:eastAsia="Times New Roman" w:hAnsi="Times New Roman" w:cs="Times New Roman"/>
          <w:sz w:val="24"/>
          <w:szCs w:val="24"/>
        </w:rPr>
        <w:t>Республики от</w:t>
      </w:r>
      <w:r w:rsidRPr="00080EF3">
        <w:rPr>
          <w:rFonts w:ascii="Times New Roman" w:eastAsia="Times New Roman" w:hAnsi="Times New Roman" w:cs="Times New Roman"/>
          <w:sz w:val="24"/>
          <w:szCs w:val="24"/>
        </w:rPr>
        <w:t xml:space="preserve"> 18 марта 2022 года № 246 «Об утверждении методических рекомендаций по проведению классных часов по повышению роли семьи в предупреждении радикализма молодого поколения</w:t>
      </w:r>
      <w:r w:rsidR="00A27C59" w:rsidRPr="00080EF3">
        <w:rPr>
          <w:rFonts w:ascii="Times New Roman" w:eastAsia="Times New Roman" w:hAnsi="Times New Roman" w:cs="Times New Roman"/>
          <w:sz w:val="24"/>
          <w:szCs w:val="24"/>
        </w:rPr>
        <w:t xml:space="preserve"> в организациях образования респ</w:t>
      </w:r>
      <w:r w:rsidRPr="00080EF3">
        <w:rPr>
          <w:rFonts w:ascii="Times New Roman" w:eastAsia="Times New Roman" w:hAnsi="Times New Roman" w:cs="Times New Roman"/>
          <w:sz w:val="24"/>
          <w:szCs w:val="24"/>
        </w:rPr>
        <w:t xml:space="preserve">ублики в рамках реализации Стратегии противодействия экстремизму в Приднестровской Молдавской Республике </w:t>
      </w:r>
      <w:r w:rsidR="00705B41" w:rsidRPr="00080EF3">
        <w:rPr>
          <w:rFonts w:ascii="Times New Roman" w:eastAsia="Times New Roman" w:hAnsi="Times New Roman" w:cs="Times New Roman"/>
          <w:sz w:val="24"/>
          <w:szCs w:val="24"/>
        </w:rPr>
        <w:t>в 2020</w:t>
      </w:r>
      <w:r w:rsidR="00A27C59" w:rsidRPr="00080EF3">
        <w:rPr>
          <w:rFonts w:ascii="Times New Roman" w:eastAsia="Times New Roman" w:hAnsi="Times New Roman" w:cs="Times New Roman"/>
          <w:sz w:val="24"/>
          <w:szCs w:val="24"/>
        </w:rPr>
        <w:t>-2026 годы»;</w:t>
      </w:r>
    </w:p>
    <w:p w14:paraId="6427BFC5" w14:textId="3CB36110" w:rsidR="00A27C59" w:rsidRPr="00080EF3" w:rsidRDefault="00A27C59" w:rsidP="00705B41">
      <w:pPr>
        <w:pStyle w:val="a5"/>
        <w:tabs>
          <w:tab w:val="left" w:pos="709"/>
        </w:tabs>
        <w:spacing w:after="0" w:line="240" w:lineRule="auto"/>
        <w:ind w:left="0" w:firstLine="709"/>
        <w:jc w:val="both"/>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 xml:space="preserve">- Приказ Министерства просвещения Приднестровской Молдавской </w:t>
      </w:r>
      <w:r w:rsidR="00705B41" w:rsidRPr="00080EF3">
        <w:rPr>
          <w:rFonts w:ascii="Times New Roman" w:eastAsia="Times New Roman" w:hAnsi="Times New Roman" w:cs="Times New Roman"/>
          <w:sz w:val="24"/>
          <w:szCs w:val="24"/>
        </w:rPr>
        <w:t>Республики от</w:t>
      </w:r>
      <w:r w:rsidRPr="00080EF3">
        <w:rPr>
          <w:rFonts w:ascii="Times New Roman" w:eastAsia="Times New Roman" w:hAnsi="Times New Roman" w:cs="Times New Roman"/>
          <w:sz w:val="24"/>
          <w:szCs w:val="24"/>
        </w:rPr>
        <w:t xml:space="preserve"> 16 марта 2022 года № 243 «Об усилении мер безопасности воспитанников и обучающихся организаций образования республики в каникулярное время»;</w:t>
      </w:r>
    </w:p>
    <w:p w14:paraId="63F4C780" w14:textId="77777777" w:rsidR="00B4608A" w:rsidRPr="00080EF3" w:rsidRDefault="00A27C59" w:rsidP="00705B41">
      <w:pPr>
        <w:pStyle w:val="a5"/>
        <w:tabs>
          <w:tab w:val="left" w:pos="709"/>
        </w:tabs>
        <w:spacing w:after="0" w:line="240" w:lineRule="auto"/>
        <w:ind w:left="0" w:firstLine="709"/>
        <w:jc w:val="both"/>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 Письмо Министерства просвещения Приднестровской Молдавской Республики от 16 марта 2022 года № 02-12/79 «О проведении информационной беседы на тему «Международный день борьбы за ликвидацию расовой дискриминации».</w:t>
      </w:r>
    </w:p>
    <w:p w14:paraId="409658A9" w14:textId="77777777" w:rsidR="00B4608A" w:rsidRPr="00080EF3" w:rsidRDefault="004E0FE8" w:rsidP="00705B41">
      <w:pPr>
        <w:pStyle w:val="a5"/>
        <w:tabs>
          <w:tab w:val="left" w:pos="709"/>
        </w:tabs>
        <w:spacing w:after="0" w:line="240" w:lineRule="auto"/>
        <w:ind w:left="0" w:firstLine="709"/>
        <w:jc w:val="both"/>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В первом квартале</w:t>
      </w:r>
      <w:r w:rsidR="00B4608A" w:rsidRPr="00080EF3">
        <w:rPr>
          <w:rFonts w:ascii="Times New Roman" w:eastAsia="Times New Roman" w:hAnsi="Times New Roman" w:cs="Times New Roman"/>
          <w:sz w:val="24"/>
          <w:szCs w:val="24"/>
        </w:rPr>
        <w:t xml:space="preserve"> 2022 года рабочими группами разрабатываются проекты следующих нормативных документов:</w:t>
      </w:r>
    </w:p>
    <w:p w14:paraId="62D41918" w14:textId="77777777" w:rsidR="00B4608A" w:rsidRPr="00080EF3" w:rsidRDefault="009206FC" w:rsidP="00705B41">
      <w:pPr>
        <w:pStyle w:val="a5"/>
        <w:tabs>
          <w:tab w:val="left" w:pos="709"/>
        </w:tabs>
        <w:spacing w:after="0" w:line="240" w:lineRule="auto"/>
        <w:ind w:left="0" w:firstLine="709"/>
        <w:jc w:val="both"/>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 xml:space="preserve">- </w:t>
      </w:r>
      <w:r w:rsidR="00B4608A" w:rsidRPr="00080EF3">
        <w:rPr>
          <w:rFonts w:ascii="Times New Roman" w:eastAsia="Times New Roman" w:hAnsi="Times New Roman" w:cs="Times New Roman"/>
          <w:sz w:val="24"/>
          <w:szCs w:val="24"/>
        </w:rPr>
        <w:t>проект методических рекомендаций по организации работы социальных педагогов организаций среднего профессионального образования;</w:t>
      </w:r>
    </w:p>
    <w:p w14:paraId="7DD3956B" w14:textId="77777777" w:rsidR="00B4608A" w:rsidRPr="00080EF3" w:rsidRDefault="00B4608A" w:rsidP="00705B41">
      <w:pPr>
        <w:pStyle w:val="a5"/>
        <w:tabs>
          <w:tab w:val="left" w:pos="709"/>
        </w:tabs>
        <w:spacing w:after="0" w:line="240" w:lineRule="auto"/>
        <w:ind w:left="0" w:firstLine="709"/>
        <w:jc w:val="both"/>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 проект методических рекомендаций по организации работы социальных педагогов в общеобразовательных организациях;</w:t>
      </w:r>
    </w:p>
    <w:p w14:paraId="391812B2" w14:textId="77777777" w:rsidR="00B4608A" w:rsidRPr="00080EF3" w:rsidRDefault="00B4608A" w:rsidP="00705B41">
      <w:pPr>
        <w:pStyle w:val="a5"/>
        <w:tabs>
          <w:tab w:val="left" w:pos="709"/>
        </w:tabs>
        <w:spacing w:after="0" w:line="240" w:lineRule="auto"/>
        <w:ind w:left="0" w:firstLine="709"/>
        <w:jc w:val="both"/>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 проект методических рекомендаций для введения мероприятий по организации экскурсий в рамках образовательных программ общего и профессионального образования;</w:t>
      </w:r>
    </w:p>
    <w:p w14:paraId="6B9214FF" w14:textId="77777777" w:rsidR="00B4608A" w:rsidRPr="00080EF3" w:rsidRDefault="00B4608A" w:rsidP="00705B41">
      <w:pPr>
        <w:pStyle w:val="a5"/>
        <w:tabs>
          <w:tab w:val="left" w:pos="709"/>
        </w:tabs>
        <w:spacing w:after="0" w:line="240" w:lineRule="auto"/>
        <w:ind w:left="0" w:firstLine="709"/>
        <w:jc w:val="both"/>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 проект дополнительной</w:t>
      </w:r>
      <w:r w:rsidR="00A27C59" w:rsidRPr="00080EF3">
        <w:rPr>
          <w:rFonts w:ascii="Times New Roman" w:eastAsia="Times New Roman" w:hAnsi="Times New Roman" w:cs="Times New Roman"/>
          <w:sz w:val="24"/>
          <w:szCs w:val="24"/>
        </w:rPr>
        <w:t xml:space="preserve"> общеобразовательной программы «</w:t>
      </w:r>
      <w:r w:rsidRPr="00080EF3">
        <w:rPr>
          <w:rFonts w:ascii="Times New Roman" w:eastAsia="Times New Roman" w:hAnsi="Times New Roman" w:cs="Times New Roman"/>
          <w:sz w:val="24"/>
          <w:szCs w:val="24"/>
        </w:rPr>
        <w:t>Футбол в школу» для 1-4 классов;</w:t>
      </w:r>
    </w:p>
    <w:p w14:paraId="5E3C6EC6" w14:textId="295B65E5" w:rsidR="00A27C59" w:rsidRPr="00080EF3" w:rsidRDefault="00A27C59" w:rsidP="00705B41">
      <w:pPr>
        <w:pStyle w:val="a5"/>
        <w:tabs>
          <w:tab w:val="left" w:pos="709"/>
        </w:tabs>
        <w:spacing w:after="0" w:line="240" w:lineRule="auto"/>
        <w:ind w:left="0" w:firstLine="709"/>
        <w:jc w:val="both"/>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 xml:space="preserve">- проект </w:t>
      </w:r>
      <w:r w:rsidR="00705B41" w:rsidRPr="00080EF3">
        <w:rPr>
          <w:rFonts w:ascii="Times New Roman" w:eastAsia="Times New Roman" w:hAnsi="Times New Roman" w:cs="Times New Roman"/>
          <w:sz w:val="24"/>
          <w:szCs w:val="24"/>
        </w:rPr>
        <w:t>концепции «</w:t>
      </w:r>
      <w:r w:rsidRPr="00080EF3">
        <w:rPr>
          <w:rFonts w:ascii="Times New Roman" w:eastAsia="Times New Roman" w:hAnsi="Times New Roman" w:cs="Times New Roman"/>
          <w:sz w:val="24"/>
          <w:szCs w:val="24"/>
        </w:rPr>
        <w:t>Выявление и поддержка одаренных детей и талантливой молодёжи в Приднестровской Молдавской Республике на 2022-2027 годы»;</w:t>
      </w:r>
    </w:p>
    <w:p w14:paraId="4F7290BF" w14:textId="77777777" w:rsidR="00B4608A" w:rsidRPr="00080EF3" w:rsidRDefault="00A27C59" w:rsidP="00705B41">
      <w:pPr>
        <w:pStyle w:val="a5"/>
        <w:tabs>
          <w:tab w:val="left" w:pos="709"/>
        </w:tabs>
        <w:spacing w:after="0" w:line="240" w:lineRule="auto"/>
        <w:ind w:left="0" w:firstLine="709"/>
        <w:jc w:val="both"/>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 проект примерных положений об организациях отдыха детей и их оздоровления.</w:t>
      </w:r>
    </w:p>
    <w:p w14:paraId="0A16FCF0" w14:textId="1440D51B" w:rsidR="0039700B" w:rsidRPr="00080EF3" w:rsidRDefault="009206FC" w:rsidP="00705B41">
      <w:pPr>
        <w:pStyle w:val="a5"/>
        <w:tabs>
          <w:tab w:val="left" w:pos="709"/>
        </w:tabs>
        <w:spacing w:after="0" w:line="240" w:lineRule="auto"/>
        <w:ind w:left="0" w:firstLine="709"/>
        <w:jc w:val="both"/>
        <w:rPr>
          <w:rFonts w:ascii="Times New Roman" w:hAnsi="Times New Roman" w:cs="Times New Roman"/>
          <w:sz w:val="24"/>
          <w:szCs w:val="24"/>
        </w:rPr>
      </w:pPr>
      <w:r w:rsidRPr="00080EF3">
        <w:rPr>
          <w:rFonts w:ascii="Times New Roman" w:hAnsi="Times New Roman" w:cs="Times New Roman"/>
          <w:sz w:val="24"/>
          <w:szCs w:val="24"/>
        </w:rPr>
        <w:t>В целях повышения р</w:t>
      </w:r>
      <w:r w:rsidR="00FB4B22" w:rsidRPr="00080EF3">
        <w:rPr>
          <w:rFonts w:ascii="Times New Roman" w:hAnsi="Times New Roman" w:cs="Times New Roman"/>
          <w:sz w:val="24"/>
          <w:szCs w:val="24"/>
        </w:rPr>
        <w:t>оли дополнительного образования</w:t>
      </w:r>
      <w:r w:rsidRPr="00080EF3">
        <w:rPr>
          <w:rFonts w:ascii="Times New Roman" w:hAnsi="Times New Roman" w:cs="Times New Roman"/>
          <w:sz w:val="24"/>
          <w:szCs w:val="24"/>
        </w:rPr>
        <w:t xml:space="preserve"> в творческом развитии </w:t>
      </w:r>
      <w:r w:rsidR="00705B41" w:rsidRPr="00080EF3">
        <w:rPr>
          <w:rFonts w:ascii="Times New Roman" w:hAnsi="Times New Roman" w:cs="Times New Roman"/>
          <w:sz w:val="24"/>
          <w:szCs w:val="24"/>
        </w:rPr>
        <w:t>обучающихся, повышения</w:t>
      </w:r>
      <w:r w:rsidRPr="00080EF3">
        <w:rPr>
          <w:rFonts w:ascii="Times New Roman" w:hAnsi="Times New Roman" w:cs="Times New Roman"/>
          <w:sz w:val="24"/>
          <w:szCs w:val="24"/>
        </w:rPr>
        <w:t xml:space="preserve"> качества дополнительного образования,</w:t>
      </w:r>
      <w:r w:rsidR="003B5E7C" w:rsidRPr="00080EF3">
        <w:rPr>
          <w:rFonts w:ascii="Times New Roman" w:hAnsi="Times New Roman" w:cs="Times New Roman"/>
          <w:sz w:val="24"/>
          <w:szCs w:val="24"/>
        </w:rPr>
        <w:t xml:space="preserve"> </w:t>
      </w:r>
      <w:r w:rsidRPr="00080EF3">
        <w:rPr>
          <w:rFonts w:ascii="Times New Roman" w:hAnsi="Times New Roman" w:cs="Times New Roman"/>
          <w:sz w:val="24"/>
          <w:szCs w:val="24"/>
        </w:rPr>
        <w:t xml:space="preserve">совершенствования профессиональной компетенции </w:t>
      </w:r>
      <w:r w:rsidR="00705B41" w:rsidRPr="00080EF3">
        <w:rPr>
          <w:rFonts w:ascii="Times New Roman" w:hAnsi="Times New Roman" w:cs="Times New Roman"/>
          <w:sz w:val="24"/>
          <w:szCs w:val="24"/>
        </w:rPr>
        <w:t>и общей</w:t>
      </w:r>
      <w:r w:rsidRPr="00080EF3">
        <w:rPr>
          <w:rFonts w:ascii="Times New Roman" w:hAnsi="Times New Roman" w:cs="Times New Roman"/>
          <w:sz w:val="24"/>
          <w:szCs w:val="24"/>
        </w:rPr>
        <w:t xml:space="preserve"> </w:t>
      </w:r>
      <w:r w:rsidR="00705B41" w:rsidRPr="00080EF3">
        <w:rPr>
          <w:rFonts w:ascii="Times New Roman" w:hAnsi="Times New Roman" w:cs="Times New Roman"/>
          <w:sz w:val="24"/>
          <w:szCs w:val="24"/>
        </w:rPr>
        <w:t>культуры педагогов</w:t>
      </w:r>
      <w:r w:rsidRPr="00080EF3">
        <w:rPr>
          <w:rFonts w:ascii="Times New Roman" w:hAnsi="Times New Roman" w:cs="Times New Roman"/>
          <w:sz w:val="24"/>
          <w:szCs w:val="24"/>
        </w:rPr>
        <w:t xml:space="preserve"> дополнительного образования</w:t>
      </w:r>
      <w:r w:rsidR="0039700B" w:rsidRPr="00080EF3">
        <w:rPr>
          <w:rFonts w:ascii="Times New Roman" w:hAnsi="Times New Roman" w:cs="Times New Roman"/>
          <w:sz w:val="24"/>
          <w:szCs w:val="24"/>
        </w:rPr>
        <w:t xml:space="preserve"> были проведены следующие мероприятия:</w:t>
      </w:r>
    </w:p>
    <w:p w14:paraId="2EF2474C" w14:textId="77777777" w:rsidR="005A6052" w:rsidRPr="00080EF3" w:rsidRDefault="0039700B" w:rsidP="00705B41">
      <w:pPr>
        <w:pStyle w:val="a5"/>
        <w:tabs>
          <w:tab w:val="left" w:pos="709"/>
        </w:tabs>
        <w:spacing w:after="0" w:line="240" w:lineRule="auto"/>
        <w:ind w:left="0" w:firstLine="709"/>
        <w:jc w:val="both"/>
        <w:rPr>
          <w:rFonts w:ascii="Times New Roman" w:hAnsi="Times New Roman" w:cs="Times New Roman"/>
          <w:sz w:val="24"/>
          <w:szCs w:val="24"/>
        </w:rPr>
      </w:pPr>
      <w:r w:rsidRPr="00080EF3">
        <w:rPr>
          <w:rFonts w:ascii="Times New Roman" w:hAnsi="Times New Roman" w:cs="Times New Roman"/>
          <w:sz w:val="24"/>
          <w:szCs w:val="24"/>
        </w:rPr>
        <w:t xml:space="preserve">а) </w:t>
      </w:r>
      <w:r w:rsidRPr="00080EF3">
        <w:rPr>
          <w:rFonts w:ascii="Times New Roman" w:hAnsi="Times New Roman" w:cs="Times New Roman"/>
          <w:sz w:val="24"/>
          <w:szCs w:val="24"/>
          <w:u w:val="single"/>
        </w:rPr>
        <w:t>учебно-методические семинары</w:t>
      </w:r>
      <w:r w:rsidRPr="00080EF3">
        <w:rPr>
          <w:rFonts w:ascii="Times New Roman" w:hAnsi="Times New Roman" w:cs="Times New Roman"/>
          <w:sz w:val="24"/>
          <w:szCs w:val="24"/>
        </w:rPr>
        <w:t>:</w:t>
      </w:r>
    </w:p>
    <w:p w14:paraId="1FA60CB9" w14:textId="5798A6F8" w:rsidR="00A72751" w:rsidRPr="00080EF3" w:rsidRDefault="009E1EE6" w:rsidP="00705B41">
      <w:pPr>
        <w:pStyle w:val="a5"/>
        <w:tabs>
          <w:tab w:val="left" w:pos="709"/>
        </w:tabs>
        <w:spacing w:after="0" w:line="240" w:lineRule="auto"/>
        <w:ind w:left="0" w:firstLine="709"/>
        <w:jc w:val="both"/>
        <w:rPr>
          <w:rFonts w:ascii="Times New Roman" w:hAnsi="Times New Roman" w:cs="Times New Roman"/>
          <w:sz w:val="24"/>
          <w:szCs w:val="24"/>
        </w:rPr>
      </w:pPr>
      <w:r w:rsidRPr="00080EF3">
        <w:rPr>
          <w:rFonts w:ascii="Times New Roman" w:hAnsi="Times New Roman" w:cs="Times New Roman"/>
          <w:sz w:val="24"/>
          <w:szCs w:val="24"/>
        </w:rPr>
        <w:t xml:space="preserve">- «Контроль </w:t>
      </w:r>
      <w:r w:rsidR="00705B41" w:rsidRPr="00080EF3">
        <w:rPr>
          <w:rFonts w:ascii="Times New Roman" w:hAnsi="Times New Roman" w:cs="Times New Roman"/>
          <w:sz w:val="24"/>
          <w:szCs w:val="24"/>
        </w:rPr>
        <w:t>качества образовательного</w:t>
      </w:r>
      <w:r w:rsidRPr="00080EF3">
        <w:rPr>
          <w:rFonts w:ascii="Times New Roman" w:hAnsi="Times New Roman" w:cs="Times New Roman"/>
          <w:sz w:val="24"/>
          <w:szCs w:val="24"/>
        </w:rPr>
        <w:t xml:space="preserve"> процесса в </w:t>
      </w:r>
      <w:r w:rsidR="00705B41" w:rsidRPr="00080EF3">
        <w:rPr>
          <w:rFonts w:ascii="Times New Roman" w:hAnsi="Times New Roman" w:cs="Times New Roman"/>
          <w:sz w:val="24"/>
          <w:szCs w:val="24"/>
        </w:rPr>
        <w:t>рамках реализации</w:t>
      </w:r>
      <w:r w:rsidRPr="00080EF3">
        <w:rPr>
          <w:rFonts w:ascii="Times New Roman" w:hAnsi="Times New Roman" w:cs="Times New Roman"/>
          <w:sz w:val="24"/>
          <w:szCs w:val="24"/>
        </w:rPr>
        <w:t xml:space="preserve"> дистанционного </w:t>
      </w:r>
      <w:r w:rsidR="00705B41" w:rsidRPr="00080EF3">
        <w:rPr>
          <w:rFonts w:ascii="Times New Roman" w:hAnsi="Times New Roman" w:cs="Times New Roman"/>
          <w:sz w:val="24"/>
          <w:szCs w:val="24"/>
        </w:rPr>
        <w:t>обучения в</w:t>
      </w:r>
      <w:r w:rsidRPr="00080EF3">
        <w:rPr>
          <w:rFonts w:ascii="Times New Roman" w:hAnsi="Times New Roman" w:cs="Times New Roman"/>
          <w:sz w:val="24"/>
          <w:szCs w:val="24"/>
        </w:rPr>
        <w:t xml:space="preserve"> организациях дополнительного образования» </w:t>
      </w:r>
      <w:r w:rsidR="00705B41" w:rsidRPr="00080EF3">
        <w:rPr>
          <w:rFonts w:ascii="Times New Roman" w:hAnsi="Times New Roman" w:cs="Times New Roman"/>
          <w:sz w:val="24"/>
          <w:szCs w:val="24"/>
        </w:rPr>
        <w:t>- 24</w:t>
      </w:r>
      <w:r w:rsidRPr="00080EF3">
        <w:rPr>
          <w:rFonts w:ascii="Times New Roman" w:hAnsi="Times New Roman" w:cs="Times New Roman"/>
          <w:sz w:val="24"/>
          <w:szCs w:val="24"/>
        </w:rPr>
        <w:t xml:space="preserve"> февраля 2022 </w:t>
      </w:r>
      <w:r w:rsidR="00705B41" w:rsidRPr="00080EF3">
        <w:rPr>
          <w:rFonts w:ascii="Times New Roman" w:hAnsi="Times New Roman" w:cs="Times New Roman"/>
          <w:sz w:val="24"/>
          <w:szCs w:val="24"/>
        </w:rPr>
        <w:t>года -</w:t>
      </w:r>
      <w:r w:rsidR="00A72751" w:rsidRPr="00080EF3">
        <w:rPr>
          <w:rFonts w:ascii="Times New Roman" w:hAnsi="Times New Roman" w:cs="Times New Roman"/>
          <w:sz w:val="24"/>
          <w:szCs w:val="24"/>
        </w:rPr>
        <w:t xml:space="preserve"> приняли участие 23 руководителя и заместител</w:t>
      </w:r>
      <w:r w:rsidR="00705B41" w:rsidRPr="00080EF3">
        <w:rPr>
          <w:rFonts w:ascii="Times New Roman" w:hAnsi="Times New Roman" w:cs="Times New Roman"/>
          <w:sz w:val="24"/>
          <w:szCs w:val="24"/>
        </w:rPr>
        <w:t>я</w:t>
      </w:r>
      <w:r w:rsidR="00A72751" w:rsidRPr="00080EF3">
        <w:rPr>
          <w:rFonts w:ascii="Times New Roman" w:hAnsi="Times New Roman" w:cs="Times New Roman"/>
          <w:sz w:val="24"/>
          <w:szCs w:val="24"/>
        </w:rPr>
        <w:t xml:space="preserve"> руководителя организаций дополнительного образования;</w:t>
      </w:r>
    </w:p>
    <w:p w14:paraId="4042CE14" w14:textId="77777777" w:rsidR="005A6052" w:rsidRPr="00080EF3" w:rsidRDefault="00A72751" w:rsidP="00A72751">
      <w:pPr>
        <w:pStyle w:val="a5"/>
        <w:tabs>
          <w:tab w:val="left" w:pos="709"/>
        </w:tabs>
        <w:spacing w:after="0" w:line="240" w:lineRule="auto"/>
        <w:ind w:left="0" w:firstLine="709"/>
        <w:jc w:val="both"/>
        <w:rPr>
          <w:rFonts w:ascii="Times New Roman" w:hAnsi="Times New Roman" w:cs="Times New Roman"/>
          <w:sz w:val="24"/>
          <w:szCs w:val="24"/>
        </w:rPr>
      </w:pPr>
      <w:r w:rsidRPr="00080EF3">
        <w:rPr>
          <w:rFonts w:ascii="Times New Roman" w:hAnsi="Times New Roman" w:cs="Times New Roman"/>
          <w:sz w:val="24"/>
          <w:szCs w:val="24"/>
        </w:rPr>
        <w:t xml:space="preserve">- </w:t>
      </w:r>
      <w:r w:rsidR="005A6052" w:rsidRPr="00080EF3">
        <w:rPr>
          <w:rFonts w:ascii="Times New Roman" w:hAnsi="Times New Roman" w:cs="Times New Roman"/>
          <w:sz w:val="24"/>
          <w:szCs w:val="24"/>
        </w:rPr>
        <w:t>«Современные образовательные технологии в учебно-воспитательном процессе организации дополнительного образования» - 9 марта 2022 года – приняли участие 53 педагога дополнительного образования и методисты организаций дополнительного образования;</w:t>
      </w:r>
    </w:p>
    <w:p w14:paraId="5DE8A9EF" w14:textId="77777777" w:rsidR="0039700B" w:rsidRPr="00080EF3" w:rsidRDefault="00A72751" w:rsidP="00A72751">
      <w:pPr>
        <w:pStyle w:val="a5"/>
        <w:tabs>
          <w:tab w:val="left" w:pos="709"/>
        </w:tabs>
        <w:spacing w:after="0" w:line="240" w:lineRule="auto"/>
        <w:ind w:left="0" w:firstLine="709"/>
        <w:jc w:val="both"/>
        <w:rPr>
          <w:rFonts w:ascii="Times New Roman" w:hAnsi="Times New Roman" w:cs="Times New Roman"/>
          <w:sz w:val="24"/>
          <w:szCs w:val="24"/>
        </w:rPr>
      </w:pPr>
      <w:r w:rsidRPr="00080EF3">
        <w:rPr>
          <w:rFonts w:ascii="Times New Roman" w:hAnsi="Times New Roman" w:cs="Times New Roman"/>
          <w:sz w:val="24"/>
          <w:szCs w:val="24"/>
        </w:rPr>
        <w:t xml:space="preserve">б) </w:t>
      </w:r>
      <w:r w:rsidRPr="00080EF3">
        <w:rPr>
          <w:rFonts w:ascii="Times New Roman" w:hAnsi="Times New Roman" w:cs="Times New Roman"/>
          <w:sz w:val="24"/>
          <w:szCs w:val="24"/>
          <w:u w:val="single"/>
        </w:rPr>
        <w:t>конкурсные мероприятия</w:t>
      </w:r>
      <w:r w:rsidRPr="00080EF3">
        <w:rPr>
          <w:rFonts w:ascii="Times New Roman" w:hAnsi="Times New Roman" w:cs="Times New Roman"/>
          <w:sz w:val="24"/>
          <w:szCs w:val="24"/>
        </w:rPr>
        <w:t>:</w:t>
      </w:r>
    </w:p>
    <w:p w14:paraId="41CC1967" w14:textId="5DC6A1CC" w:rsidR="003B5E7C" w:rsidRPr="00080EF3" w:rsidRDefault="0039700B" w:rsidP="004A68F5">
      <w:pPr>
        <w:pStyle w:val="a5"/>
        <w:tabs>
          <w:tab w:val="left" w:pos="709"/>
        </w:tabs>
        <w:spacing w:after="0" w:line="240" w:lineRule="auto"/>
        <w:ind w:left="0" w:firstLine="709"/>
        <w:jc w:val="both"/>
        <w:rPr>
          <w:rFonts w:ascii="Times New Roman" w:hAnsi="Times New Roman" w:cs="Times New Roman"/>
          <w:sz w:val="24"/>
          <w:szCs w:val="24"/>
        </w:rPr>
      </w:pPr>
      <w:r w:rsidRPr="00080EF3">
        <w:rPr>
          <w:rFonts w:ascii="Times New Roman" w:hAnsi="Times New Roman" w:cs="Times New Roman"/>
          <w:sz w:val="24"/>
          <w:szCs w:val="24"/>
        </w:rPr>
        <w:t xml:space="preserve">- </w:t>
      </w:r>
      <w:r w:rsidR="009206FC" w:rsidRPr="00080EF3">
        <w:rPr>
          <w:rFonts w:ascii="Times New Roman" w:hAnsi="Times New Roman" w:cs="Times New Roman"/>
          <w:sz w:val="24"/>
          <w:szCs w:val="24"/>
        </w:rPr>
        <w:t xml:space="preserve"> на основании Приказа Министерства просвещения Приднестровской Молдавской Р</w:t>
      </w:r>
      <w:r w:rsidR="003B5E7C" w:rsidRPr="00080EF3">
        <w:rPr>
          <w:rFonts w:ascii="Times New Roman" w:hAnsi="Times New Roman" w:cs="Times New Roman"/>
          <w:sz w:val="24"/>
          <w:szCs w:val="24"/>
        </w:rPr>
        <w:t>еспублики от 14 февраля 2022 года № 128</w:t>
      </w:r>
      <w:r w:rsidR="009206FC" w:rsidRPr="00080EF3">
        <w:rPr>
          <w:rFonts w:ascii="Times New Roman" w:hAnsi="Times New Roman" w:cs="Times New Roman"/>
          <w:sz w:val="24"/>
          <w:szCs w:val="24"/>
        </w:rPr>
        <w:t xml:space="preserve"> «О проведении Республиканского конкурса профессионального мастерства педагогов дополнительног</w:t>
      </w:r>
      <w:r w:rsidR="003B5E7C" w:rsidRPr="00080EF3">
        <w:rPr>
          <w:rFonts w:ascii="Times New Roman" w:hAnsi="Times New Roman" w:cs="Times New Roman"/>
          <w:sz w:val="24"/>
          <w:szCs w:val="24"/>
        </w:rPr>
        <w:t>о образования «Золотой ключ-</w:t>
      </w:r>
      <w:r w:rsidR="00705B41" w:rsidRPr="00080EF3">
        <w:rPr>
          <w:rFonts w:ascii="Times New Roman" w:hAnsi="Times New Roman" w:cs="Times New Roman"/>
          <w:sz w:val="24"/>
          <w:szCs w:val="24"/>
        </w:rPr>
        <w:t>2022» стартовал</w:t>
      </w:r>
      <w:r w:rsidR="003B5E7C" w:rsidRPr="00080EF3">
        <w:rPr>
          <w:rFonts w:ascii="Times New Roman" w:hAnsi="Times New Roman" w:cs="Times New Roman"/>
          <w:sz w:val="24"/>
          <w:szCs w:val="24"/>
        </w:rPr>
        <w:t xml:space="preserve"> ежегодный профессиональный конкурс в номинациях «Публичный отчёт организации дополнительного образования» и «Лучший сайт организации дополнительного образования». Подведение итогов состоится в мае 2022 года</w:t>
      </w:r>
      <w:r w:rsidR="00705B41" w:rsidRPr="00080EF3">
        <w:rPr>
          <w:rFonts w:ascii="Times New Roman" w:hAnsi="Times New Roman" w:cs="Times New Roman"/>
          <w:sz w:val="24"/>
          <w:szCs w:val="24"/>
        </w:rPr>
        <w:t>;</w:t>
      </w:r>
    </w:p>
    <w:p w14:paraId="4DF76D9E" w14:textId="77777777" w:rsidR="002F7D32" w:rsidRPr="00080EF3" w:rsidRDefault="00A72751" w:rsidP="004A68F5">
      <w:pPr>
        <w:pStyle w:val="a5"/>
        <w:tabs>
          <w:tab w:val="left" w:pos="709"/>
        </w:tabs>
        <w:spacing w:after="0" w:line="240" w:lineRule="auto"/>
        <w:ind w:left="0" w:firstLine="709"/>
        <w:jc w:val="both"/>
        <w:rPr>
          <w:rFonts w:ascii="Times New Roman" w:hAnsi="Times New Roman" w:cs="Times New Roman"/>
          <w:sz w:val="24"/>
          <w:szCs w:val="24"/>
        </w:rPr>
      </w:pPr>
      <w:r w:rsidRPr="00080EF3">
        <w:rPr>
          <w:rFonts w:ascii="Times New Roman" w:hAnsi="Times New Roman" w:cs="Times New Roman"/>
          <w:sz w:val="24"/>
          <w:szCs w:val="24"/>
        </w:rPr>
        <w:t>- н</w:t>
      </w:r>
      <w:r w:rsidR="002F7D32" w:rsidRPr="00080EF3">
        <w:rPr>
          <w:rFonts w:ascii="Times New Roman" w:hAnsi="Times New Roman" w:cs="Times New Roman"/>
          <w:sz w:val="24"/>
          <w:szCs w:val="24"/>
        </w:rPr>
        <w:t xml:space="preserve">а основании Приказа Министерства просвещения Приднестровской Молдавской Республики от 25 февраля 2022 года № 179 «О проведении Республиканского конкурса «Созвездие талантов-2022» для обучающихся организаций дополнительного образования кружковой направленности» </w:t>
      </w:r>
      <w:r w:rsidR="003B5E7C" w:rsidRPr="00080EF3">
        <w:rPr>
          <w:rFonts w:ascii="Times New Roman" w:hAnsi="Times New Roman" w:cs="Times New Roman"/>
          <w:sz w:val="24"/>
          <w:szCs w:val="24"/>
        </w:rPr>
        <w:t>1 марта 2022</w:t>
      </w:r>
      <w:r w:rsidR="009206FC" w:rsidRPr="00080EF3">
        <w:rPr>
          <w:rFonts w:ascii="Times New Roman" w:hAnsi="Times New Roman" w:cs="Times New Roman"/>
          <w:sz w:val="24"/>
          <w:szCs w:val="24"/>
        </w:rPr>
        <w:t xml:space="preserve"> года  </w:t>
      </w:r>
      <w:r w:rsidR="003B5E7C" w:rsidRPr="00080EF3">
        <w:rPr>
          <w:rFonts w:ascii="Times New Roman" w:hAnsi="Times New Roman" w:cs="Times New Roman"/>
          <w:sz w:val="24"/>
          <w:szCs w:val="24"/>
        </w:rPr>
        <w:t xml:space="preserve">стартовал </w:t>
      </w:r>
      <w:r w:rsidR="002F7D32" w:rsidRPr="00080EF3">
        <w:rPr>
          <w:rFonts w:ascii="Times New Roman" w:hAnsi="Times New Roman" w:cs="Times New Roman"/>
          <w:sz w:val="24"/>
          <w:szCs w:val="24"/>
        </w:rPr>
        <w:t xml:space="preserve"> Республиканский конкурс «Созвездие талантов-2022» для обучающихся организаций дополнительного образования кружковой направленности</w:t>
      </w:r>
      <w:r w:rsidR="009206FC" w:rsidRPr="00080EF3">
        <w:rPr>
          <w:rFonts w:ascii="Times New Roman" w:hAnsi="Times New Roman" w:cs="Times New Roman"/>
          <w:sz w:val="24"/>
          <w:szCs w:val="24"/>
        </w:rPr>
        <w:t xml:space="preserve"> </w:t>
      </w:r>
      <w:r w:rsidR="002F7D32" w:rsidRPr="00080EF3">
        <w:rPr>
          <w:rFonts w:ascii="Times New Roman" w:hAnsi="Times New Roman" w:cs="Times New Roman"/>
          <w:sz w:val="24"/>
          <w:szCs w:val="24"/>
        </w:rPr>
        <w:t xml:space="preserve">в </w:t>
      </w:r>
      <w:r w:rsidR="002F7D32" w:rsidRPr="00080EF3">
        <w:rPr>
          <w:rFonts w:ascii="Times New Roman" w:hAnsi="Times New Roman" w:cs="Times New Roman"/>
          <w:sz w:val="24"/>
          <w:szCs w:val="24"/>
        </w:rPr>
        <w:lastRenderedPageBreak/>
        <w:t>номинациях: эссе «Кружок моей мечты!», «Летопись творческого коллектива», «Лучшее поздравление ко Дню Победы». Подведение итогов конкурса состоится в мае 2022 года.</w:t>
      </w:r>
    </w:p>
    <w:p w14:paraId="28352123" w14:textId="77777777" w:rsidR="00A72751" w:rsidRPr="00080EF3" w:rsidRDefault="00A72751" w:rsidP="004A68F5">
      <w:pPr>
        <w:pStyle w:val="a5"/>
        <w:tabs>
          <w:tab w:val="left" w:pos="0"/>
          <w:tab w:val="left" w:pos="709"/>
        </w:tabs>
        <w:spacing w:after="0" w:line="240" w:lineRule="auto"/>
        <w:ind w:left="0" w:firstLine="709"/>
        <w:jc w:val="both"/>
        <w:rPr>
          <w:rFonts w:ascii="Times New Roman" w:eastAsia="Times New Roman" w:hAnsi="Times New Roman" w:cs="Times New Roman"/>
          <w:bCs/>
          <w:sz w:val="24"/>
          <w:szCs w:val="24"/>
        </w:rPr>
      </w:pPr>
      <w:r w:rsidRPr="00080EF3">
        <w:rPr>
          <w:rFonts w:ascii="Times New Roman" w:eastAsia="Times New Roman" w:hAnsi="Times New Roman" w:cs="Times New Roman"/>
          <w:bCs/>
          <w:sz w:val="24"/>
          <w:szCs w:val="24"/>
        </w:rPr>
        <w:t xml:space="preserve">в) </w:t>
      </w:r>
      <w:r w:rsidRPr="00080EF3">
        <w:rPr>
          <w:rFonts w:ascii="Times New Roman" w:eastAsia="Times New Roman" w:hAnsi="Times New Roman" w:cs="Times New Roman"/>
          <w:bCs/>
          <w:sz w:val="24"/>
          <w:szCs w:val="24"/>
          <w:u w:val="single"/>
        </w:rPr>
        <w:t>республиканские методические объединения</w:t>
      </w:r>
      <w:r w:rsidRPr="00080EF3">
        <w:rPr>
          <w:rFonts w:ascii="Times New Roman" w:eastAsia="Times New Roman" w:hAnsi="Times New Roman" w:cs="Times New Roman"/>
          <w:bCs/>
          <w:sz w:val="24"/>
          <w:szCs w:val="24"/>
        </w:rPr>
        <w:t>:</w:t>
      </w:r>
    </w:p>
    <w:p w14:paraId="19451448" w14:textId="77777777" w:rsidR="009206FC" w:rsidRPr="00080EF3" w:rsidRDefault="002F7D32" w:rsidP="004A68F5">
      <w:pPr>
        <w:pStyle w:val="a5"/>
        <w:tabs>
          <w:tab w:val="left" w:pos="0"/>
          <w:tab w:val="left" w:pos="709"/>
        </w:tabs>
        <w:spacing w:after="0" w:line="240" w:lineRule="auto"/>
        <w:ind w:left="0" w:firstLine="709"/>
        <w:jc w:val="both"/>
        <w:rPr>
          <w:rFonts w:ascii="Times New Roman" w:eastAsia="Times New Roman" w:hAnsi="Times New Roman" w:cs="Times New Roman"/>
          <w:bCs/>
          <w:sz w:val="24"/>
          <w:szCs w:val="24"/>
        </w:rPr>
      </w:pPr>
      <w:r w:rsidRPr="00080EF3">
        <w:rPr>
          <w:rFonts w:ascii="Times New Roman" w:eastAsia="Times New Roman" w:hAnsi="Times New Roman" w:cs="Times New Roman"/>
          <w:bCs/>
          <w:sz w:val="24"/>
          <w:szCs w:val="24"/>
        </w:rPr>
        <w:t>В первом полугодии 2022</w:t>
      </w:r>
      <w:r w:rsidR="009206FC" w:rsidRPr="00080EF3">
        <w:rPr>
          <w:rFonts w:ascii="Times New Roman" w:eastAsia="Times New Roman" w:hAnsi="Times New Roman" w:cs="Times New Roman"/>
          <w:bCs/>
          <w:sz w:val="24"/>
          <w:szCs w:val="24"/>
        </w:rPr>
        <w:t xml:space="preserve"> учебного года согласно Приказу Ми</w:t>
      </w:r>
      <w:r w:rsidRPr="00080EF3">
        <w:rPr>
          <w:rFonts w:ascii="Times New Roman" w:eastAsia="Times New Roman" w:hAnsi="Times New Roman" w:cs="Times New Roman"/>
          <w:bCs/>
          <w:sz w:val="24"/>
          <w:szCs w:val="24"/>
        </w:rPr>
        <w:t>нистерства просвещения ПМР № 687 от 4 августа 2022</w:t>
      </w:r>
      <w:r w:rsidR="009206FC" w:rsidRPr="00080EF3">
        <w:rPr>
          <w:rFonts w:ascii="Times New Roman" w:eastAsia="Times New Roman" w:hAnsi="Times New Roman" w:cs="Times New Roman"/>
          <w:bCs/>
          <w:sz w:val="24"/>
          <w:szCs w:val="24"/>
        </w:rPr>
        <w:t xml:space="preserve"> года «</w:t>
      </w:r>
      <w:hyperlink r:id="rId9" w:tgtFrame="_self" w:history="1">
        <w:r w:rsidR="009206FC" w:rsidRPr="00080EF3">
          <w:rPr>
            <w:rFonts w:ascii="Times New Roman" w:eastAsia="Times New Roman" w:hAnsi="Times New Roman" w:cs="Times New Roman"/>
            <w:bCs/>
            <w:sz w:val="24"/>
            <w:szCs w:val="24"/>
          </w:rPr>
          <w:t>Об организации деятельности Республиканских методических объединений в системе воспитания и дополнительного образования</w:t>
        </w:r>
        <w:r w:rsidRPr="00080EF3">
          <w:rPr>
            <w:rFonts w:ascii="Times New Roman" w:eastAsia="Times New Roman" w:hAnsi="Times New Roman" w:cs="Times New Roman"/>
            <w:bCs/>
            <w:sz w:val="24"/>
            <w:szCs w:val="24"/>
          </w:rPr>
          <w:t xml:space="preserve"> кружковой направленности в 2021-2022</w:t>
        </w:r>
        <w:r w:rsidR="009206FC" w:rsidRPr="00080EF3">
          <w:rPr>
            <w:rFonts w:ascii="Times New Roman" w:eastAsia="Times New Roman" w:hAnsi="Times New Roman" w:cs="Times New Roman"/>
            <w:bCs/>
            <w:sz w:val="24"/>
            <w:szCs w:val="24"/>
          </w:rPr>
          <w:t xml:space="preserve"> учебном году</w:t>
        </w:r>
      </w:hyperlink>
      <w:r w:rsidR="009206FC" w:rsidRPr="00080EF3">
        <w:rPr>
          <w:rFonts w:ascii="Times New Roman" w:eastAsia="Times New Roman" w:hAnsi="Times New Roman" w:cs="Times New Roman"/>
          <w:bCs/>
          <w:sz w:val="24"/>
          <w:szCs w:val="24"/>
        </w:rPr>
        <w:t>» были проведены следующие Республиканские методические объединения для</w:t>
      </w:r>
      <w:r w:rsidRPr="00080EF3">
        <w:rPr>
          <w:rFonts w:ascii="Times New Roman" w:eastAsia="Times New Roman" w:hAnsi="Times New Roman" w:cs="Times New Roman"/>
          <w:bCs/>
          <w:sz w:val="24"/>
          <w:szCs w:val="24"/>
        </w:rPr>
        <w:t xml:space="preserve"> </w:t>
      </w:r>
      <w:r w:rsidR="009206FC" w:rsidRPr="00080EF3">
        <w:rPr>
          <w:rFonts w:ascii="Times New Roman" w:eastAsia="Times New Roman" w:hAnsi="Times New Roman" w:cs="Times New Roman"/>
          <w:bCs/>
          <w:sz w:val="24"/>
          <w:szCs w:val="24"/>
        </w:rPr>
        <w:t>руководящих и педагогических работников организаций дополнительного образования и руководителей Республиканских детско-юношеских и молодёжных общественных движений:</w:t>
      </w:r>
    </w:p>
    <w:p w14:paraId="0A27DC76" w14:textId="77777777" w:rsidR="009206FC" w:rsidRPr="00080EF3" w:rsidRDefault="00324DE3" w:rsidP="004A68F5">
      <w:pPr>
        <w:pStyle w:val="a5"/>
        <w:tabs>
          <w:tab w:val="left" w:pos="0"/>
          <w:tab w:val="left" w:pos="709"/>
        </w:tabs>
        <w:spacing w:after="0" w:line="240" w:lineRule="auto"/>
        <w:ind w:left="0" w:firstLine="709"/>
        <w:jc w:val="both"/>
        <w:rPr>
          <w:rFonts w:ascii="Times New Roman" w:eastAsia="Times New Roman" w:hAnsi="Times New Roman" w:cs="Times New Roman"/>
          <w:bCs/>
          <w:sz w:val="24"/>
          <w:szCs w:val="24"/>
        </w:rPr>
      </w:pPr>
      <w:r w:rsidRPr="00080EF3">
        <w:rPr>
          <w:rFonts w:ascii="Times New Roman" w:eastAsia="Times New Roman" w:hAnsi="Times New Roman" w:cs="Times New Roman"/>
          <w:bCs/>
          <w:sz w:val="24"/>
          <w:szCs w:val="24"/>
        </w:rPr>
        <w:t xml:space="preserve">- РМО руководителей туристских </w:t>
      </w:r>
      <w:proofErr w:type="gramStart"/>
      <w:r w:rsidRPr="00080EF3">
        <w:rPr>
          <w:rFonts w:ascii="Times New Roman" w:eastAsia="Times New Roman" w:hAnsi="Times New Roman" w:cs="Times New Roman"/>
          <w:bCs/>
          <w:sz w:val="24"/>
          <w:szCs w:val="24"/>
        </w:rPr>
        <w:t>кружков  на</w:t>
      </w:r>
      <w:proofErr w:type="gramEnd"/>
      <w:r w:rsidRPr="00080EF3">
        <w:rPr>
          <w:rFonts w:ascii="Times New Roman" w:eastAsia="Times New Roman" w:hAnsi="Times New Roman" w:cs="Times New Roman"/>
          <w:bCs/>
          <w:sz w:val="24"/>
          <w:szCs w:val="24"/>
        </w:rPr>
        <w:t xml:space="preserve"> тему «Семинар-практикум по подготовке и проведению соревнований по туристскому многоборью в организациях дополнительного и общего образования» - 11 января 2022 года в МОУ  «Бендерская Станция юных туристов»» - 17 участников</w:t>
      </w:r>
      <w:r w:rsidR="009206FC" w:rsidRPr="00080EF3">
        <w:rPr>
          <w:rFonts w:ascii="Times New Roman" w:eastAsia="Times New Roman" w:hAnsi="Times New Roman" w:cs="Times New Roman"/>
          <w:bCs/>
          <w:sz w:val="24"/>
          <w:szCs w:val="24"/>
        </w:rPr>
        <w:t>;</w:t>
      </w:r>
    </w:p>
    <w:p w14:paraId="3641473A" w14:textId="62169162" w:rsidR="009206FC" w:rsidRPr="00080EF3" w:rsidRDefault="009206FC" w:rsidP="004A68F5">
      <w:pPr>
        <w:pStyle w:val="a5"/>
        <w:tabs>
          <w:tab w:val="left" w:pos="0"/>
          <w:tab w:val="left" w:pos="709"/>
        </w:tabs>
        <w:spacing w:after="0" w:line="240" w:lineRule="auto"/>
        <w:ind w:left="0" w:firstLine="709"/>
        <w:jc w:val="both"/>
        <w:rPr>
          <w:rFonts w:ascii="Times New Roman" w:eastAsia="Times New Roman" w:hAnsi="Times New Roman" w:cs="Times New Roman"/>
          <w:bCs/>
          <w:sz w:val="24"/>
          <w:szCs w:val="24"/>
        </w:rPr>
      </w:pPr>
      <w:r w:rsidRPr="00080EF3">
        <w:rPr>
          <w:rFonts w:ascii="Times New Roman" w:eastAsia="Times New Roman" w:hAnsi="Times New Roman" w:cs="Times New Roman"/>
          <w:bCs/>
          <w:sz w:val="24"/>
          <w:szCs w:val="24"/>
        </w:rPr>
        <w:t>- РМО руководителей</w:t>
      </w:r>
      <w:r w:rsidR="00A20539" w:rsidRPr="00080EF3">
        <w:rPr>
          <w:rFonts w:ascii="Times New Roman" w:eastAsia="Times New Roman" w:hAnsi="Times New Roman" w:cs="Times New Roman"/>
          <w:bCs/>
          <w:sz w:val="24"/>
          <w:szCs w:val="24"/>
        </w:rPr>
        <w:t xml:space="preserve"> городских/районных </w:t>
      </w:r>
      <w:r w:rsidR="00324DE3" w:rsidRPr="00080EF3">
        <w:rPr>
          <w:rFonts w:ascii="Times New Roman" w:eastAsia="Times New Roman" w:hAnsi="Times New Roman" w:cs="Times New Roman"/>
          <w:bCs/>
          <w:sz w:val="24"/>
          <w:szCs w:val="24"/>
        </w:rPr>
        <w:t xml:space="preserve">штабов «Юный патриот Приднестровья» на тему «Система подготовки юнармейских отрядов к республиканским мероприятиям гражданско-патриотической направленности» - 19 января 2022 </w:t>
      </w:r>
      <w:r w:rsidRPr="00080EF3">
        <w:rPr>
          <w:rFonts w:ascii="Times New Roman" w:eastAsia="Times New Roman" w:hAnsi="Times New Roman" w:cs="Times New Roman"/>
          <w:bCs/>
          <w:sz w:val="24"/>
          <w:szCs w:val="24"/>
        </w:rPr>
        <w:t>года</w:t>
      </w:r>
      <w:r w:rsidR="00324DE3" w:rsidRPr="00080EF3">
        <w:rPr>
          <w:rFonts w:ascii="Times New Roman" w:eastAsia="Times New Roman" w:hAnsi="Times New Roman" w:cs="Times New Roman"/>
          <w:bCs/>
          <w:sz w:val="24"/>
          <w:szCs w:val="24"/>
        </w:rPr>
        <w:t xml:space="preserve"> в М</w:t>
      </w:r>
      <w:r w:rsidRPr="00080EF3">
        <w:rPr>
          <w:rFonts w:ascii="Times New Roman" w:eastAsia="Times New Roman" w:hAnsi="Times New Roman" w:cs="Times New Roman"/>
          <w:bCs/>
          <w:sz w:val="24"/>
          <w:szCs w:val="24"/>
        </w:rPr>
        <w:t xml:space="preserve">У </w:t>
      </w:r>
      <w:r w:rsidR="00324DE3" w:rsidRPr="00080EF3">
        <w:rPr>
          <w:rFonts w:ascii="Times New Roman" w:eastAsia="Times New Roman" w:hAnsi="Times New Roman" w:cs="Times New Roman"/>
          <w:bCs/>
          <w:sz w:val="24"/>
          <w:szCs w:val="24"/>
        </w:rPr>
        <w:t>«</w:t>
      </w:r>
      <w:proofErr w:type="spellStart"/>
      <w:r w:rsidR="00705B41" w:rsidRPr="00080EF3">
        <w:rPr>
          <w:rFonts w:ascii="Times New Roman" w:eastAsia="Times New Roman" w:hAnsi="Times New Roman" w:cs="Times New Roman"/>
          <w:bCs/>
          <w:sz w:val="24"/>
          <w:szCs w:val="24"/>
        </w:rPr>
        <w:t>Слободзейское</w:t>
      </w:r>
      <w:proofErr w:type="spellEnd"/>
      <w:r w:rsidR="00705B41" w:rsidRPr="00080EF3">
        <w:rPr>
          <w:rFonts w:ascii="Times New Roman" w:eastAsia="Times New Roman" w:hAnsi="Times New Roman" w:cs="Times New Roman"/>
          <w:bCs/>
          <w:sz w:val="24"/>
          <w:szCs w:val="24"/>
        </w:rPr>
        <w:t xml:space="preserve"> районное</w:t>
      </w:r>
      <w:r w:rsidR="00324DE3" w:rsidRPr="00080EF3">
        <w:rPr>
          <w:rFonts w:ascii="Times New Roman" w:eastAsia="Times New Roman" w:hAnsi="Times New Roman" w:cs="Times New Roman"/>
          <w:bCs/>
          <w:sz w:val="24"/>
          <w:szCs w:val="24"/>
        </w:rPr>
        <w:t xml:space="preserve"> управление народного </w:t>
      </w:r>
      <w:r w:rsidR="00705B41" w:rsidRPr="00080EF3">
        <w:rPr>
          <w:rFonts w:ascii="Times New Roman" w:eastAsia="Times New Roman" w:hAnsi="Times New Roman" w:cs="Times New Roman"/>
          <w:bCs/>
          <w:sz w:val="24"/>
          <w:szCs w:val="24"/>
        </w:rPr>
        <w:t>образования» -</w:t>
      </w:r>
      <w:r w:rsidR="00324DE3" w:rsidRPr="00080EF3">
        <w:rPr>
          <w:rFonts w:ascii="Times New Roman" w:eastAsia="Times New Roman" w:hAnsi="Times New Roman" w:cs="Times New Roman"/>
          <w:bCs/>
          <w:sz w:val="24"/>
          <w:szCs w:val="24"/>
        </w:rPr>
        <w:t xml:space="preserve"> 18</w:t>
      </w:r>
      <w:r w:rsidRPr="00080EF3">
        <w:rPr>
          <w:rFonts w:ascii="Times New Roman" w:eastAsia="Times New Roman" w:hAnsi="Times New Roman" w:cs="Times New Roman"/>
          <w:bCs/>
          <w:sz w:val="24"/>
          <w:szCs w:val="24"/>
        </w:rPr>
        <w:t xml:space="preserve"> участник</w:t>
      </w:r>
      <w:r w:rsidR="00324DE3" w:rsidRPr="00080EF3">
        <w:rPr>
          <w:rFonts w:ascii="Times New Roman" w:eastAsia="Times New Roman" w:hAnsi="Times New Roman" w:cs="Times New Roman"/>
          <w:bCs/>
          <w:sz w:val="24"/>
          <w:szCs w:val="24"/>
        </w:rPr>
        <w:t>ов</w:t>
      </w:r>
      <w:r w:rsidRPr="00080EF3">
        <w:rPr>
          <w:rFonts w:ascii="Times New Roman" w:eastAsia="Times New Roman" w:hAnsi="Times New Roman" w:cs="Times New Roman"/>
          <w:bCs/>
          <w:sz w:val="24"/>
          <w:szCs w:val="24"/>
        </w:rPr>
        <w:t xml:space="preserve">; </w:t>
      </w:r>
    </w:p>
    <w:p w14:paraId="015643EE" w14:textId="77777777" w:rsidR="00A20539" w:rsidRPr="00080EF3" w:rsidRDefault="009206FC" w:rsidP="004A68F5">
      <w:pPr>
        <w:pStyle w:val="a5"/>
        <w:tabs>
          <w:tab w:val="left" w:pos="0"/>
          <w:tab w:val="left" w:pos="709"/>
        </w:tabs>
        <w:spacing w:after="0" w:line="240" w:lineRule="auto"/>
        <w:ind w:left="0" w:firstLine="709"/>
        <w:jc w:val="both"/>
        <w:rPr>
          <w:rFonts w:ascii="Times New Roman" w:eastAsia="Times New Roman" w:hAnsi="Times New Roman" w:cs="Times New Roman"/>
          <w:bCs/>
          <w:sz w:val="24"/>
          <w:szCs w:val="24"/>
        </w:rPr>
      </w:pPr>
      <w:r w:rsidRPr="00080EF3">
        <w:rPr>
          <w:rFonts w:ascii="Times New Roman" w:eastAsia="Times New Roman" w:hAnsi="Times New Roman" w:cs="Times New Roman"/>
          <w:bCs/>
          <w:sz w:val="24"/>
          <w:szCs w:val="24"/>
        </w:rPr>
        <w:t xml:space="preserve">- РМО </w:t>
      </w:r>
      <w:r w:rsidR="00324DE3" w:rsidRPr="00080EF3">
        <w:rPr>
          <w:rFonts w:ascii="Times New Roman" w:eastAsia="Times New Roman" w:hAnsi="Times New Roman" w:cs="Times New Roman"/>
          <w:bCs/>
          <w:sz w:val="24"/>
          <w:szCs w:val="24"/>
        </w:rPr>
        <w:t>руководителей вокальных кружков на тему «Традиционные и инновационные технологии в вокальном творчестве детей»</w:t>
      </w:r>
      <w:r w:rsidR="00A20539" w:rsidRPr="00080EF3">
        <w:rPr>
          <w:rFonts w:ascii="Times New Roman" w:eastAsia="Times New Roman" w:hAnsi="Times New Roman" w:cs="Times New Roman"/>
          <w:bCs/>
          <w:sz w:val="24"/>
          <w:szCs w:val="24"/>
        </w:rPr>
        <w:t xml:space="preserve"> - 25 января 2022 года</w:t>
      </w:r>
      <w:r w:rsidR="00324DE3" w:rsidRPr="00080EF3">
        <w:rPr>
          <w:rFonts w:ascii="Times New Roman" w:eastAsia="Times New Roman" w:hAnsi="Times New Roman" w:cs="Times New Roman"/>
          <w:bCs/>
          <w:sz w:val="24"/>
          <w:szCs w:val="24"/>
        </w:rPr>
        <w:t xml:space="preserve"> в МОУ ДО «Дворец детско-юношеского творчества» г. Дубоссары - 27 участников</w:t>
      </w:r>
      <w:r w:rsidR="00A20539" w:rsidRPr="00080EF3">
        <w:rPr>
          <w:rFonts w:ascii="Times New Roman" w:eastAsia="Times New Roman" w:hAnsi="Times New Roman" w:cs="Times New Roman"/>
          <w:bCs/>
          <w:sz w:val="24"/>
          <w:szCs w:val="24"/>
        </w:rPr>
        <w:t>;</w:t>
      </w:r>
    </w:p>
    <w:p w14:paraId="6578BC5A" w14:textId="77777777" w:rsidR="009206FC" w:rsidRPr="00080EF3" w:rsidRDefault="00A20539" w:rsidP="004A68F5">
      <w:pPr>
        <w:pStyle w:val="a5"/>
        <w:tabs>
          <w:tab w:val="left" w:pos="0"/>
          <w:tab w:val="left" w:pos="709"/>
        </w:tabs>
        <w:spacing w:after="0" w:line="240" w:lineRule="auto"/>
        <w:ind w:left="0" w:firstLine="709"/>
        <w:jc w:val="both"/>
        <w:rPr>
          <w:rFonts w:ascii="Times New Roman" w:eastAsia="Times New Roman" w:hAnsi="Times New Roman" w:cs="Times New Roman"/>
          <w:bCs/>
          <w:sz w:val="24"/>
          <w:szCs w:val="24"/>
        </w:rPr>
      </w:pPr>
      <w:r w:rsidRPr="00080EF3">
        <w:rPr>
          <w:rFonts w:ascii="Times New Roman" w:eastAsia="Times New Roman" w:hAnsi="Times New Roman" w:cs="Times New Roman"/>
          <w:bCs/>
          <w:sz w:val="24"/>
          <w:szCs w:val="24"/>
        </w:rPr>
        <w:t>- РМО руководителей городских районных штабов</w:t>
      </w:r>
      <w:r w:rsidR="00324DE3" w:rsidRPr="00080EF3">
        <w:rPr>
          <w:rFonts w:ascii="Times New Roman" w:eastAsia="Times New Roman" w:hAnsi="Times New Roman" w:cs="Times New Roman"/>
          <w:bCs/>
          <w:sz w:val="24"/>
          <w:szCs w:val="24"/>
        </w:rPr>
        <w:t xml:space="preserve"> </w:t>
      </w:r>
      <w:r w:rsidR="009206FC" w:rsidRPr="00080EF3">
        <w:rPr>
          <w:rFonts w:ascii="Times New Roman" w:eastAsia="Times New Roman" w:hAnsi="Times New Roman" w:cs="Times New Roman"/>
          <w:bCs/>
          <w:sz w:val="24"/>
          <w:szCs w:val="24"/>
        </w:rPr>
        <w:t>спортивно-оздоровительных кружков н</w:t>
      </w:r>
      <w:r w:rsidR="00032874" w:rsidRPr="00080EF3">
        <w:rPr>
          <w:rFonts w:ascii="Times New Roman" w:eastAsia="Times New Roman" w:hAnsi="Times New Roman" w:cs="Times New Roman"/>
          <w:bCs/>
          <w:sz w:val="24"/>
          <w:szCs w:val="24"/>
        </w:rPr>
        <w:t>а тему «Спортивно-</w:t>
      </w:r>
      <w:r w:rsidR="009206FC" w:rsidRPr="00080EF3">
        <w:rPr>
          <w:rFonts w:ascii="Times New Roman" w:eastAsia="Times New Roman" w:hAnsi="Times New Roman" w:cs="Times New Roman"/>
          <w:bCs/>
          <w:sz w:val="24"/>
          <w:szCs w:val="24"/>
        </w:rPr>
        <w:t>оздоровительная деятельность как средство социального воспитания обучающихся в организациях дополнительного образования (из опыта р</w:t>
      </w:r>
      <w:r w:rsidR="00B0395C" w:rsidRPr="00080EF3">
        <w:rPr>
          <w:rFonts w:ascii="Times New Roman" w:eastAsia="Times New Roman" w:hAnsi="Times New Roman" w:cs="Times New Roman"/>
          <w:bCs/>
          <w:sz w:val="24"/>
          <w:szCs w:val="24"/>
        </w:rPr>
        <w:t>а</w:t>
      </w:r>
      <w:r w:rsidR="009206FC" w:rsidRPr="00080EF3">
        <w:rPr>
          <w:rFonts w:ascii="Times New Roman" w:eastAsia="Times New Roman" w:hAnsi="Times New Roman" w:cs="Times New Roman"/>
          <w:bCs/>
          <w:sz w:val="24"/>
          <w:szCs w:val="24"/>
        </w:rPr>
        <w:t>боты)»- 27 января 2021 года</w:t>
      </w:r>
      <w:r w:rsidR="004E0FE8" w:rsidRPr="00080EF3">
        <w:rPr>
          <w:rFonts w:ascii="Times New Roman" w:eastAsia="Times New Roman" w:hAnsi="Times New Roman" w:cs="Times New Roman"/>
          <w:bCs/>
          <w:sz w:val="24"/>
          <w:szCs w:val="24"/>
        </w:rPr>
        <w:t xml:space="preserve"> </w:t>
      </w:r>
      <w:r w:rsidR="009206FC" w:rsidRPr="00080EF3">
        <w:rPr>
          <w:rFonts w:ascii="Times New Roman" w:eastAsia="Times New Roman" w:hAnsi="Times New Roman" w:cs="Times New Roman"/>
          <w:bCs/>
          <w:sz w:val="24"/>
          <w:szCs w:val="24"/>
        </w:rPr>
        <w:t xml:space="preserve">в МОУ ДО «ДДЮТ» с. </w:t>
      </w:r>
      <w:proofErr w:type="spellStart"/>
      <w:r w:rsidR="009206FC" w:rsidRPr="00080EF3">
        <w:rPr>
          <w:rFonts w:ascii="Times New Roman" w:eastAsia="Times New Roman" w:hAnsi="Times New Roman" w:cs="Times New Roman"/>
          <w:bCs/>
          <w:sz w:val="24"/>
          <w:szCs w:val="24"/>
        </w:rPr>
        <w:t>Чобручи</w:t>
      </w:r>
      <w:proofErr w:type="spellEnd"/>
      <w:r w:rsidR="009206FC" w:rsidRPr="00080EF3">
        <w:rPr>
          <w:rFonts w:ascii="Times New Roman" w:eastAsia="Times New Roman" w:hAnsi="Times New Roman" w:cs="Times New Roman"/>
          <w:bCs/>
          <w:sz w:val="24"/>
          <w:szCs w:val="24"/>
        </w:rPr>
        <w:t xml:space="preserve"> – 14 участников;</w:t>
      </w:r>
    </w:p>
    <w:p w14:paraId="63DEC00E" w14:textId="77777777" w:rsidR="00A20539" w:rsidRPr="00080EF3" w:rsidRDefault="009206FC" w:rsidP="004A68F5">
      <w:pPr>
        <w:pStyle w:val="a5"/>
        <w:tabs>
          <w:tab w:val="left" w:pos="0"/>
          <w:tab w:val="left" w:pos="709"/>
        </w:tabs>
        <w:spacing w:after="0" w:line="240" w:lineRule="auto"/>
        <w:ind w:left="0" w:firstLine="709"/>
        <w:jc w:val="both"/>
        <w:rPr>
          <w:rFonts w:ascii="Times New Roman" w:eastAsia="Times New Roman" w:hAnsi="Times New Roman" w:cs="Times New Roman"/>
          <w:bCs/>
          <w:sz w:val="24"/>
          <w:szCs w:val="24"/>
        </w:rPr>
      </w:pPr>
      <w:r w:rsidRPr="00080EF3">
        <w:rPr>
          <w:rFonts w:ascii="Times New Roman" w:eastAsia="Times New Roman" w:hAnsi="Times New Roman" w:cs="Times New Roman"/>
          <w:bCs/>
          <w:sz w:val="24"/>
          <w:szCs w:val="24"/>
        </w:rPr>
        <w:t>- РМО руководителей городских/районных штабов «</w:t>
      </w:r>
      <w:r w:rsidR="00A20539" w:rsidRPr="00080EF3">
        <w:rPr>
          <w:rFonts w:ascii="Times New Roman" w:eastAsia="Times New Roman" w:hAnsi="Times New Roman" w:cs="Times New Roman"/>
          <w:bCs/>
          <w:sz w:val="24"/>
          <w:szCs w:val="24"/>
        </w:rPr>
        <w:t xml:space="preserve">Ученическое </w:t>
      </w:r>
      <w:proofErr w:type="spellStart"/>
      <w:r w:rsidR="00A20539" w:rsidRPr="00080EF3">
        <w:rPr>
          <w:rFonts w:ascii="Times New Roman" w:eastAsia="Times New Roman" w:hAnsi="Times New Roman" w:cs="Times New Roman"/>
          <w:bCs/>
          <w:sz w:val="24"/>
          <w:szCs w:val="24"/>
        </w:rPr>
        <w:t>соуправление</w:t>
      </w:r>
      <w:proofErr w:type="spellEnd"/>
      <w:r w:rsidR="00A20539" w:rsidRPr="00080EF3">
        <w:rPr>
          <w:rFonts w:ascii="Times New Roman" w:eastAsia="Times New Roman" w:hAnsi="Times New Roman" w:cs="Times New Roman"/>
          <w:bCs/>
          <w:sz w:val="24"/>
          <w:szCs w:val="24"/>
        </w:rPr>
        <w:t xml:space="preserve"> и добровольческое движение» - 26 января 2022 года в МУ «Управление народного образования» г. Бендеры – 17 участников; </w:t>
      </w:r>
    </w:p>
    <w:p w14:paraId="737ACBF3" w14:textId="69D9BEE1" w:rsidR="00A20539" w:rsidRPr="00080EF3" w:rsidRDefault="00A20539" w:rsidP="004A68F5">
      <w:pPr>
        <w:pStyle w:val="a5"/>
        <w:tabs>
          <w:tab w:val="left" w:pos="0"/>
          <w:tab w:val="left" w:pos="709"/>
        </w:tabs>
        <w:spacing w:after="0" w:line="240" w:lineRule="auto"/>
        <w:ind w:left="0" w:firstLine="709"/>
        <w:jc w:val="both"/>
        <w:rPr>
          <w:rFonts w:ascii="Times New Roman" w:eastAsia="Times New Roman" w:hAnsi="Times New Roman" w:cs="Times New Roman"/>
          <w:bCs/>
          <w:sz w:val="24"/>
          <w:szCs w:val="24"/>
        </w:rPr>
      </w:pPr>
      <w:r w:rsidRPr="00080EF3">
        <w:rPr>
          <w:rFonts w:ascii="Times New Roman" w:eastAsia="Times New Roman" w:hAnsi="Times New Roman" w:cs="Times New Roman"/>
          <w:bCs/>
          <w:sz w:val="24"/>
          <w:szCs w:val="24"/>
        </w:rPr>
        <w:t xml:space="preserve">- РМО руководителей технических кружков на тему «Формирование и развитие инженерно-технических и исследовательских компетенций обучающихся средствами технического </w:t>
      </w:r>
      <w:r w:rsidR="00AC5246" w:rsidRPr="00080EF3">
        <w:rPr>
          <w:rFonts w:ascii="Times New Roman" w:eastAsia="Times New Roman" w:hAnsi="Times New Roman" w:cs="Times New Roman"/>
          <w:bCs/>
          <w:sz w:val="24"/>
          <w:szCs w:val="24"/>
        </w:rPr>
        <w:t>творчества» -</w:t>
      </w:r>
      <w:r w:rsidRPr="00080EF3">
        <w:rPr>
          <w:rFonts w:ascii="Times New Roman" w:eastAsia="Times New Roman" w:hAnsi="Times New Roman" w:cs="Times New Roman"/>
          <w:bCs/>
          <w:sz w:val="24"/>
          <w:szCs w:val="24"/>
        </w:rPr>
        <w:t xml:space="preserve"> 27 января 2922 года в МОУ ДО «Центр детского и юношеского творчества» г. Рыбница – 27 участников;</w:t>
      </w:r>
    </w:p>
    <w:p w14:paraId="48EF1493" w14:textId="77777777" w:rsidR="00A20539" w:rsidRPr="00080EF3" w:rsidRDefault="009206FC" w:rsidP="00A20539">
      <w:pPr>
        <w:pStyle w:val="a5"/>
        <w:tabs>
          <w:tab w:val="left" w:pos="0"/>
          <w:tab w:val="left" w:pos="709"/>
        </w:tabs>
        <w:spacing w:after="0" w:line="240" w:lineRule="auto"/>
        <w:ind w:left="0" w:firstLine="709"/>
        <w:jc w:val="both"/>
        <w:rPr>
          <w:rFonts w:ascii="Times New Roman" w:eastAsia="Times New Roman" w:hAnsi="Times New Roman" w:cs="Times New Roman"/>
          <w:bCs/>
          <w:sz w:val="24"/>
          <w:szCs w:val="24"/>
        </w:rPr>
      </w:pPr>
      <w:r w:rsidRPr="00080EF3">
        <w:rPr>
          <w:rFonts w:ascii="Times New Roman" w:eastAsia="Times New Roman" w:hAnsi="Times New Roman" w:cs="Times New Roman"/>
          <w:bCs/>
          <w:sz w:val="24"/>
          <w:szCs w:val="24"/>
        </w:rPr>
        <w:t>- РМО руководителей кружков декоративно-прикладного творчества на тему «</w:t>
      </w:r>
      <w:r w:rsidR="00A20539" w:rsidRPr="00080EF3">
        <w:rPr>
          <w:rFonts w:ascii="Times New Roman" w:eastAsia="Times New Roman" w:hAnsi="Times New Roman" w:cs="Times New Roman"/>
          <w:bCs/>
          <w:sz w:val="24"/>
          <w:szCs w:val="24"/>
        </w:rPr>
        <w:t>Внедрение ИКТ при организации занятий по декоративно-прикладному творчеству в дистанционном формате» - 10 февраля 2022 года в МОУ ДО «Центр детского и юношеского творчества» г. Рыбница – 56 участников;</w:t>
      </w:r>
    </w:p>
    <w:p w14:paraId="16F52971" w14:textId="77777777" w:rsidR="009206FC" w:rsidRPr="00080EF3" w:rsidRDefault="00A20539" w:rsidP="004A68F5">
      <w:pPr>
        <w:pStyle w:val="a5"/>
        <w:tabs>
          <w:tab w:val="left" w:pos="0"/>
          <w:tab w:val="left" w:pos="709"/>
        </w:tabs>
        <w:spacing w:after="0" w:line="240" w:lineRule="auto"/>
        <w:ind w:left="0" w:firstLine="709"/>
        <w:jc w:val="both"/>
        <w:rPr>
          <w:rFonts w:ascii="Times New Roman" w:eastAsia="Times New Roman" w:hAnsi="Times New Roman" w:cs="Times New Roman"/>
          <w:bCs/>
          <w:sz w:val="24"/>
          <w:szCs w:val="24"/>
        </w:rPr>
      </w:pPr>
      <w:r w:rsidRPr="00080EF3">
        <w:rPr>
          <w:rFonts w:ascii="Times New Roman" w:eastAsia="Times New Roman" w:hAnsi="Times New Roman" w:cs="Times New Roman"/>
          <w:bCs/>
          <w:sz w:val="24"/>
          <w:szCs w:val="24"/>
        </w:rPr>
        <w:t xml:space="preserve">- РМО директоров организаций </w:t>
      </w:r>
      <w:r w:rsidR="00D648F3" w:rsidRPr="00080EF3">
        <w:rPr>
          <w:rFonts w:ascii="Times New Roman" w:eastAsia="Times New Roman" w:hAnsi="Times New Roman" w:cs="Times New Roman"/>
          <w:bCs/>
          <w:sz w:val="24"/>
          <w:szCs w:val="24"/>
        </w:rPr>
        <w:t>дополнительного образования на тему «Круглый стол «Эффективное инновационное управление организации дополнительного образования» - 16 февраля 2022 года в МОУ «Бендерский Дворец детско-юношеского творчества» - 14 участников</w:t>
      </w:r>
      <w:r w:rsidR="009206FC" w:rsidRPr="00080EF3">
        <w:rPr>
          <w:rFonts w:ascii="Times New Roman" w:eastAsia="Times New Roman" w:hAnsi="Times New Roman" w:cs="Times New Roman"/>
          <w:bCs/>
          <w:sz w:val="24"/>
          <w:szCs w:val="24"/>
        </w:rPr>
        <w:t>;</w:t>
      </w:r>
    </w:p>
    <w:p w14:paraId="564385F4" w14:textId="3C0DBAED" w:rsidR="00D648F3" w:rsidRPr="00080EF3" w:rsidRDefault="009206FC" w:rsidP="004A68F5">
      <w:pPr>
        <w:pStyle w:val="a5"/>
        <w:tabs>
          <w:tab w:val="left" w:pos="0"/>
          <w:tab w:val="left" w:pos="709"/>
        </w:tabs>
        <w:spacing w:after="0" w:line="240" w:lineRule="auto"/>
        <w:ind w:left="0" w:firstLine="709"/>
        <w:jc w:val="both"/>
        <w:rPr>
          <w:rFonts w:ascii="Times New Roman" w:eastAsia="Times New Roman" w:hAnsi="Times New Roman" w:cs="Times New Roman"/>
          <w:bCs/>
          <w:sz w:val="24"/>
          <w:szCs w:val="24"/>
        </w:rPr>
      </w:pPr>
      <w:r w:rsidRPr="00080EF3">
        <w:rPr>
          <w:rFonts w:ascii="Times New Roman" w:eastAsia="Times New Roman" w:hAnsi="Times New Roman" w:cs="Times New Roman"/>
          <w:bCs/>
          <w:sz w:val="24"/>
          <w:szCs w:val="24"/>
        </w:rPr>
        <w:t xml:space="preserve">- РМО </w:t>
      </w:r>
      <w:r w:rsidR="00D648F3" w:rsidRPr="00080EF3">
        <w:rPr>
          <w:rFonts w:ascii="Times New Roman" w:eastAsia="Times New Roman" w:hAnsi="Times New Roman" w:cs="Times New Roman"/>
          <w:bCs/>
          <w:sz w:val="24"/>
          <w:szCs w:val="24"/>
        </w:rPr>
        <w:t xml:space="preserve">руководителей вокальных кружков на тему </w:t>
      </w:r>
      <w:r w:rsidR="00A9147B" w:rsidRPr="00080EF3">
        <w:rPr>
          <w:rFonts w:ascii="Times New Roman" w:eastAsia="Times New Roman" w:hAnsi="Times New Roman" w:cs="Times New Roman"/>
          <w:bCs/>
          <w:sz w:val="24"/>
          <w:szCs w:val="24"/>
        </w:rPr>
        <w:t>«Традиционные</w:t>
      </w:r>
      <w:r w:rsidR="00D648F3" w:rsidRPr="00080EF3">
        <w:rPr>
          <w:rFonts w:ascii="Times New Roman" w:eastAsia="Times New Roman" w:hAnsi="Times New Roman" w:cs="Times New Roman"/>
          <w:bCs/>
          <w:sz w:val="24"/>
          <w:szCs w:val="24"/>
        </w:rPr>
        <w:t xml:space="preserve"> </w:t>
      </w:r>
      <w:proofErr w:type="gramStart"/>
      <w:r w:rsidR="00D648F3" w:rsidRPr="00080EF3">
        <w:rPr>
          <w:rFonts w:ascii="Times New Roman" w:eastAsia="Times New Roman" w:hAnsi="Times New Roman" w:cs="Times New Roman"/>
          <w:bCs/>
          <w:sz w:val="24"/>
          <w:szCs w:val="24"/>
        </w:rPr>
        <w:t>и  инновационные</w:t>
      </w:r>
      <w:proofErr w:type="gramEnd"/>
      <w:r w:rsidR="00D648F3" w:rsidRPr="00080EF3">
        <w:rPr>
          <w:rFonts w:ascii="Times New Roman" w:eastAsia="Times New Roman" w:hAnsi="Times New Roman" w:cs="Times New Roman"/>
          <w:bCs/>
          <w:sz w:val="24"/>
          <w:szCs w:val="24"/>
        </w:rPr>
        <w:t xml:space="preserve"> технологии в вокальном творчестве детей» - 17 февраля 2022 года в МОУ ДО «Дом детско-юношеского творчества» с. </w:t>
      </w:r>
      <w:proofErr w:type="spellStart"/>
      <w:r w:rsidR="00D648F3" w:rsidRPr="00080EF3">
        <w:rPr>
          <w:rFonts w:ascii="Times New Roman" w:eastAsia="Times New Roman" w:hAnsi="Times New Roman" w:cs="Times New Roman"/>
          <w:bCs/>
          <w:sz w:val="24"/>
          <w:szCs w:val="24"/>
        </w:rPr>
        <w:t>Чобручи</w:t>
      </w:r>
      <w:proofErr w:type="spellEnd"/>
      <w:r w:rsidR="00D648F3" w:rsidRPr="00080EF3">
        <w:rPr>
          <w:rFonts w:ascii="Times New Roman" w:eastAsia="Times New Roman" w:hAnsi="Times New Roman" w:cs="Times New Roman"/>
          <w:bCs/>
          <w:sz w:val="24"/>
          <w:szCs w:val="24"/>
        </w:rPr>
        <w:t xml:space="preserve"> – 21 участник;</w:t>
      </w:r>
    </w:p>
    <w:p w14:paraId="7776BA6D" w14:textId="77777777" w:rsidR="00AB59D5" w:rsidRPr="00080EF3" w:rsidRDefault="00D648F3" w:rsidP="004A68F5">
      <w:pPr>
        <w:pStyle w:val="a5"/>
        <w:tabs>
          <w:tab w:val="left" w:pos="0"/>
          <w:tab w:val="left" w:pos="709"/>
        </w:tabs>
        <w:spacing w:after="0" w:line="240" w:lineRule="auto"/>
        <w:ind w:left="0" w:firstLine="709"/>
        <w:jc w:val="both"/>
        <w:rPr>
          <w:rFonts w:ascii="Times New Roman" w:eastAsia="Times New Roman" w:hAnsi="Times New Roman" w:cs="Times New Roman"/>
          <w:bCs/>
          <w:sz w:val="24"/>
          <w:szCs w:val="24"/>
        </w:rPr>
      </w:pPr>
      <w:r w:rsidRPr="00080EF3">
        <w:rPr>
          <w:rFonts w:ascii="Times New Roman" w:eastAsia="Times New Roman" w:hAnsi="Times New Roman" w:cs="Times New Roman"/>
          <w:bCs/>
          <w:sz w:val="24"/>
          <w:szCs w:val="24"/>
        </w:rPr>
        <w:t>- РМО педагогов-организаторов на тему «Актуальные проблемы и тенденции в работе организаций дополнительного образования в каникулярное время» 24 февраля 2022 года в МОУ ДО «Станция юных туристов</w:t>
      </w:r>
      <w:r w:rsidR="00AB59D5" w:rsidRPr="00080EF3">
        <w:rPr>
          <w:rFonts w:ascii="Times New Roman" w:eastAsia="Times New Roman" w:hAnsi="Times New Roman" w:cs="Times New Roman"/>
          <w:bCs/>
          <w:sz w:val="24"/>
          <w:szCs w:val="24"/>
        </w:rPr>
        <w:t>» г. Тирасполь – 18 участников;</w:t>
      </w:r>
    </w:p>
    <w:p w14:paraId="20DAF12B" w14:textId="35C9BCF8" w:rsidR="00AB59D5" w:rsidRPr="00080EF3" w:rsidRDefault="00AB59D5" w:rsidP="004A68F5">
      <w:pPr>
        <w:pStyle w:val="a5"/>
        <w:tabs>
          <w:tab w:val="left" w:pos="0"/>
          <w:tab w:val="left" w:pos="709"/>
        </w:tabs>
        <w:spacing w:after="0" w:line="240" w:lineRule="auto"/>
        <w:ind w:left="0" w:firstLine="709"/>
        <w:jc w:val="both"/>
        <w:rPr>
          <w:rFonts w:ascii="Times New Roman" w:eastAsia="Times New Roman" w:hAnsi="Times New Roman" w:cs="Times New Roman"/>
          <w:bCs/>
          <w:sz w:val="24"/>
          <w:szCs w:val="24"/>
        </w:rPr>
      </w:pPr>
      <w:r w:rsidRPr="00080EF3">
        <w:rPr>
          <w:rFonts w:ascii="Times New Roman" w:eastAsia="Times New Roman" w:hAnsi="Times New Roman" w:cs="Times New Roman"/>
          <w:bCs/>
          <w:sz w:val="24"/>
          <w:szCs w:val="24"/>
        </w:rPr>
        <w:t xml:space="preserve">- РМО руководителей кружков изобразительного творчества на </w:t>
      </w:r>
      <w:r w:rsidR="00A9147B" w:rsidRPr="00080EF3">
        <w:rPr>
          <w:rFonts w:ascii="Times New Roman" w:eastAsia="Times New Roman" w:hAnsi="Times New Roman" w:cs="Times New Roman"/>
          <w:bCs/>
          <w:sz w:val="24"/>
          <w:szCs w:val="24"/>
        </w:rPr>
        <w:t>тему «</w:t>
      </w:r>
      <w:r w:rsidRPr="00080EF3">
        <w:rPr>
          <w:rFonts w:ascii="Times New Roman" w:eastAsia="Times New Roman" w:hAnsi="Times New Roman" w:cs="Times New Roman"/>
          <w:bCs/>
          <w:sz w:val="24"/>
          <w:szCs w:val="24"/>
        </w:rPr>
        <w:t xml:space="preserve">Цифровые информационные ресурсы на занятиях в кружках изобразительного творчества» - 3 марта 2022 года в МОУ ДО «Центр детско-юношеского творчества» г </w:t>
      </w:r>
      <w:proofErr w:type="spellStart"/>
      <w:r w:rsidRPr="00080EF3">
        <w:rPr>
          <w:rFonts w:ascii="Times New Roman" w:eastAsia="Times New Roman" w:hAnsi="Times New Roman" w:cs="Times New Roman"/>
          <w:bCs/>
          <w:sz w:val="24"/>
          <w:szCs w:val="24"/>
        </w:rPr>
        <w:t>Слободзея</w:t>
      </w:r>
      <w:proofErr w:type="spellEnd"/>
      <w:r w:rsidRPr="00080EF3">
        <w:rPr>
          <w:rFonts w:ascii="Times New Roman" w:eastAsia="Times New Roman" w:hAnsi="Times New Roman" w:cs="Times New Roman"/>
          <w:bCs/>
          <w:sz w:val="24"/>
          <w:szCs w:val="24"/>
        </w:rPr>
        <w:t xml:space="preserve"> – 35 участников;</w:t>
      </w:r>
    </w:p>
    <w:p w14:paraId="0A62C4FB" w14:textId="77777777" w:rsidR="00AB59D5" w:rsidRPr="00080EF3" w:rsidRDefault="00AB59D5" w:rsidP="004A68F5">
      <w:pPr>
        <w:pStyle w:val="a5"/>
        <w:tabs>
          <w:tab w:val="left" w:pos="0"/>
          <w:tab w:val="left" w:pos="709"/>
        </w:tabs>
        <w:spacing w:after="0" w:line="240" w:lineRule="auto"/>
        <w:ind w:left="0" w:firstLine="709"/>
        <w:jc w:val="both"/>
        <w:rPr>
          <w:rFonts w:ascii="Times New Roman" w:eastAsia="Times New Roman" w:hAnsi="Times New Roman" w:cs="Times New Roman"/>
          <w:bCs/>
          <w:sz w:val="24"/>
          <w:szCs w:val="24"/>
        </w:rPr>
      </w:pPr>
      <w:r w:rsidRPr="00080EF3">
        <w:rPr>
          <w:rFonts w:ascii="Times New Roman" w:eastAsia="Times New Roman" w:hAnsi="Times New Roman" w:cs="Times New Roman"/>
          <w:bCs/>
          <w:sz w:val="24"/>
          <w:szCs w:val="24"/>
        </w:rPr>
        <w:t xml:space="preserve">- РМО </w:t>
      </w:r>
      <w:r w:rsidR="009206FC" w:rsidRPr="00080EF3">
        <w:rPr>
          <w:rFonts w:ascii="Times New Roman" w:eastAsia="Times New Roman" w:hAnsi="Times New Roman" w:cs="Times New Roman"/>
          <w:bCs/>
          <w:sz w:val="24"/>
          <w:szCs w:val="24"/>
        </w:rPr>
        <w:t>методистов на тему «</w:t>
      </w:r>
      <w:r w:rsidRPr="00080EF3">
        <w:rPr>
          <w:rFonts w:ascii="Times New Roman" w:eastAsia="Times New Roman" w:hAnsi="Times New Roman" w:cs="Times New Roman"/>
          <w:bCs/>
          <w:sz w:val="24"/>
          <w:szCs w:val="24"/>
        </w:rPr>
        <w:t>Современные образовательные технологии в дистанционном обучении дополнительного образования» - 10 марта 2022 года в МОУ ДО «Днестровский детско-юношеский центр» - 39 участников;</w:t>
      </w:r>
    </w:p>
    <w:p w14:paraId="0A2B9A2B" w14:textId="77777777" w:rsidR="00AB59D5" w:rsidRPr="00080EF3" w:rsidRDefault="00AB59D5" w:rsidP="00AB59D5">
      <w:pPr>
        <w:pStyle w:val="a5"/>
        <w:tabs>
          <w:tab w:val="left" w:pos="0"/>
          <w:tab w:val="left" w:pos="709"/>
        </w:tabs>
        <w:spacing w:after="0" w:line="240" w:lineRule="auto"/>
        <w:ind w:left="0" w:firstLine="709"/>
        <w:jc w:val="both"/>
        <w:rPr>
          <w:rFonts w:ascii="Times New Roman" w:eastAsia="Times New Roman" w:hAnsi="Times New Roman" w:cs="Times New Roman"/>
          <w:bCs/>
          <w:sz w:val="24"/>
          <w:szCs w:val="24"/>
        </w:rPr>
      </w:pPr>
      <w:r w:rsidRPr="00080EF3">
        <w:rPr>
          <w:rFonts w:ascii="Times New Roman" w:eastAsia="Times New Roman" w:hAnsi="Times New Roman" w:cs="Times New Roman"/>
          <w:bCs/>
          <w:sz w:val="24"/>
          <w:szCs w:val="24"/>
        </w:rPr>
        <w:t xml:space="preserve">-  РМО руководителей городских/районных штабов «Ученическое </w:t>
      </w:r>
      <w:proofErr w:type="spellStart"/>
      <w:r w:rsidRPr="00080EF3">
        <w:rPr>
          <w:rFonts w:ascii="Times New Roman" w:eastAsia="Times New Roman" w:hAnsi="Times New Roman" w:cs="Times New Roman"/>
          <w:bCs/>
          <w:sz w:val="24"/>
          <w:szCs w:val="24"/>
        </w:rPr>
        <w:t>соуправление</w:t>
      </w:r>
      <w:proofErr w:type="spellEnd"/>
      <w:r w:rsidRPr="00080EF3">
        <w:rPr>
          <w:rFonts w:ascii="Times New Roman" w:eastAsia="Times New Roman" w:hAnsi="Times New Roman" w:cs="Times New Roman"/>
          <w:bCs/>
          <w:sz w:val="24"/>
          <w:szCs w:val="24"/>
        </w:rPr>
        <w:t xml:space="preserve"> и добровольческое движение» на тему «Системная деятельность классного руководителя и </w:t>
      </w:r>
      <w:r w:rsidRPr="00080EF3">
        <w:rPr>
          <w:rFonts w:ascii="Times New Roman" w:eastAsia="Times New Roman" w:hAnsi="Times New Roman" w:cs="Times New Roman"/>
          <w:bCs/>
          <w:sz w:val="24"/>
          <w:szCs w:val="24"/>
        </w:rPr>
        <w:lastRenderedPageBreak/>
        <w:t xml:space="preserve">ученического </w:t>
      </w:r>
      <w:proofErr w:type="spellStart"/>
      <w:r w:rsidRPr="00080EF3">
        <w:rPr>
          <w:rFonts w:ascii="Times New Roman" w:eastAsia="Times New Roman" w:hAnsi="Times New Roman" w:cs="Times New Roman"/>
          <w:bCs/>
          <w:sz w:val="24"/>
          <w:szCs w:val="24"/>
        </w:rPr>
        <w:t>соуправления</w:t>
      </w:r>
      <w:proofErr w:type="spellEnd"/>
      <w:r w:rsidRPr="00080EF3">
        <w:rPr>
          <w:rFonts w:ascii="Times New Roman" w:eastAsia="Times New Roman" w:hAnsi="Times New Roman" w:cs="Times New Roman"/>
          <w:bCs/>
          <w:sz w:val="24"/>
          <w:szCs w:val="24"/>
        </w:rPr>
        <w:t>» - 11 марта 2022 года в ГОУ «Республиканский украинский теоретический лицей-комплекс» - 19 участников;</w:t>
      </w:r>
    </w:p>
    <w:p w14:paraId="45C613F3" w14:textId="5512F71F" w:rsidR="00B246DE" w:rsidRPr="00080EF3" w:rsidRDefault="009206FC" w:rsidP="004A68F5">
      <w:pPr>
        <w:pStyle w:val="a5"/>
        <w:tabs>
          <w:tab w:val="left" w:pos="0"/>
          <w:tab w:val="left" w:pos="709"/>
        </w:tabs>
        <w:spacing w:after="0" w:line="240" w:lineRule="auto"/>
        <w:ind w:left="0" w:firstLine="709"/>
        <w:jc w:val="both"/>
        <w:rPr>
          <w:rFonts w:ascii="Times New Roman" w:eastAsia="Times New Roman" w:hAnsi="Times New Roman" w:cs="Times New Roman"/>
          <w:bCs/>
          <w:sz w:val="24"/>
          <w:szCs w:val="24"/>
        </w:rPr>
      </w:pPr>
      <w:r w:rsidRPr="00080EF3">
        <w:rPr>
          <w:rFonts w:ascii="Times New Roman" w:eastAsia="Times New Roman" w:hAnsi="Times New Roman" w:cs="Times New Roman"/>
          <w:bCs/>
          <w:sz w:val="24"/>
          <w:szCs w:val="24"/>
        </w:rPr>
        <w:t xml:space="preserve">- РМО руководителей </w:t>
      </w:r>
      <w:r w:rsidR="00AB59D5" w:rsidRPr="00080EF3">
        <w:rPr>
          <w:rFonts w:ascii="Times New Roman" w:eastAsia="Times New Roman" w:hAnsi="Times New Roman" w:cs="Times New Roman"/>
          <w:bCs/>
          <w:sz w:val="24"/>
          <w:szCs w:val="24"/>
        </w:rPr>
        <w:t>городских/районных штабов «Юный инспектор движения Приднестровья» на тему «</w:t>
      </w:r>
      <w:r w:rsidR="00A9147B" w:rsidRPr="00080EF3">
        <w:rPr>
          <w:rFonts w:ascii="Times New Roman" w:eastAsia="Times New Roman" w:hAnsi="Times New Roman" w:cs="Times New Roman"/>
          <w:bCs/>
          <w:sz w:val="24"/>
          <w:szCs w:val="24"/>
        </w:rPr>
        <w:t>Система организации</w:t>
      </w:r>
      <w:r w:rsidR="00AB59D5" w:rsidRPr="00080EF3">
        <w:rPr>
          <w:rFonts w:ascii="Times New Roman" w:eastAsia="Times New Roman" w:hAnsi="Times New Roman" w:cs="Times New Roman"/>
          <w:bCs/>
          <w:sz w:val="24"/>
          <w:szCs w:val="24"/>
        </w:rPr>
        <w:t xml:space="preserve"> работы по профилактике ДТП на муниципальном и учрежденческом уровнях» - 16 марта 2022 года в МУ «Каменское управление народного образования» </w:t>
      </w:r>
      <w:r w:rsidR="00B246DE" w:rsidRPr="00080EF3">
        <w:rPr>
          <w:rFonts w:ascii="Times New Roman" w:eastAsia="Times New Roman" w:hAnsi="Times New Roman" w:cs="Times New Roman"/>
          <w:bCs/>
          <w:sz w:val="24"/>
          <w:szCs w:val="24"/>
        </w:rPr>
        <w:t>- 17 участников;</w:t>
      </w:r>
    </w:p>
    <w:p w14:paraId="5AF8312F" w14:textId="77777777" w:rsidR="00B246DE" w:rsidRPr="00080EF3" w:rsidRDefault="00B246DE" w:rsidP="004A68F5">
      <w:pPr>
        <w:pStyle w:val="a5"/>
        <w:tabs>
          <w:tab w:val="left" w:pos="0"/>
          <w:tab w:val="left" w:pos="709"/>
        </w:tabs>
        <w:spacing w:after="0" w:line="240" w:lineRule="auto"/>
        <w:ind w:left="0" w:firstLine="709"/>
        <w:jc w:val="both"/>
        <w:rPr>
          <w:rFonts w:ascii="Times New Roman" w:eastAsia="Times New Roman" w:hAnsi="Times New Roman" w:cs="Times New Roman"/>
          <w:bCs/>
          <w:sz w:val="24"/>
          <w:szCs w:val="24"/>
        </w:rPr>
      </w:pPr>
      <w:r w:rsidRPr="00080EF3">
        <w:rPr>
          <w:rFonts w:ascii="Times New Roman" w:eastAsia="Times New Roman" w:hAnsi="Times New Roman" w:cs="Times New Roman"/>
          <w:bCs/>
          <w:sz w:val="24"/>
          <w:szCs w:val="24"/>
        </w:rPr>
        <w:t>- РМО руководителей хореографических кружков на тему «Традиционные и инновационные технологии формирования мотивации в хореографическом коллективе (проведение разминки)» - 23 марта 2022 года в МОУ ДО «Центр детско-юношеского творчества» - 25 участников.</w:t>
      </w:r>
    </w:p>
    <w:p w14:paraId="7E83C517" w14:textId="77777777" w:rsidR="009206FC" w:rsidRPr="00080EF3" w:rsidRDefault="009206FC" w:rsidP="004A68F5">
      <w:pPr>
        <w:pStyle w:val="a5"/>
        <w:tabs>
          <w:tab w:val="left" w:pos="0"/>
          <w:tab w:val="left" w:pos="709"/>
        </w:tabs>
        <w:spacing w:after="0" w:line="240" w:lineRule="auto"/>
        <w:ind w:left="0" w:firstLine="709"/>
        <w:jc w:val="both"/>
        <w:rPr>
          <w:rFonts w:ascii="Times New Roman" w:eastAsia="Times New Roman" w:hAnsi="Times New Roman" w:cs="Times New Roman"/>
          <w:bCs/>
          <w:sz w:val="24"/>
          <w:szCs w:val="24"/>
        </w:rPr>
      </w:pPr>
      <w:r w:rsidRPr="00080EF3">
        <w:rPr>
          <w:rFonts w:ascii="Times New Roman" w:eastAsia="Times New Roman" w:hAnsi="Times New Roman" w:cs="Times New Roman"/>
          <w:bCs/>
          <w:sz w:val="24"/>
          <w:szCs w:val="24"/>
        </w:rPr>
        <w:t xml:space="preserve">Таким образом, в </w:t>
      </w:r>
      <w:r w:rsidR="00B246DE" w:rsidRPr="00080EF3">
        <w:rPr>
          <w:rFonts w:ascii="Times New Roman" w:eastAsia="Times New Roman" w:hAnsi="Times New Roman" w:cs="Times New Roman"/>
          <w:bCs/>
          <w:sz w:val="24"/>
          <w:szCs w:val="24"/>
        </w:rPr>
        <w:t xml:space="preserve">первом квартале 2021-2022 учебного года в </w:t>
      </w:r>
      <w:r w:rsidRPr="00080EF3">
        <w:rPr>
          <w:rFonts w:ascii="Times New Roman" w:eastAsia="Times New Roman" w:hAnsi="Times New Roman" w:cs="Times New Roman"/>
          <w:bCs/>
          <w:sz w:val="24"/>
          <w:szCs w:val="24"/>
        </w:rPr>
        <w:t>ра</w:t>
      </w:r>
      <w:r w:rsidR="00B246DE" w:rsidRPr="00080EF3">
        <w:rPr>
          <w:rFonts w:ascii="Times New Roman" w:eastAsia="Times New Roman" w:hAnsi="Times New Roman" w:cs="Times New Roman"/>
          <w:bCs/>
          <w:sz w:val="24"/>
          <w:szCs w:val="24"/>
        </w:rPr>
        <w:t>боте 15</w:t>
      </w:r>
      <w:r w:rsidRPr="00080EF3">
        <w:rPr>
          <w:rFonts w:ascii="Times New Roman" w:eastAsia="Times New Roman" w:hAnsi="Times New Roman" w:cs="Times New Roman"/>
          <w:bCs/>
          <w:sz w:val="24"/>
          <w:szCs w:val="24"/>
        </w:rPr>
        <w:t>-ти заседаний Республиканских методических объединени</w:t>
      </w:r>
      <w:r w:rsidR="00B246DE" w:rsidRPr="00080EF3">
        <w:rPr>
          <w:rFonts w:ascii="Times New Roman" w:eastAsia="Times New Roman" w:hAnsi="Times New Roman" w:cs="Times New Roman"/>
          <w:bCs/>
          <w:sz w:val="24"/>
          <w:szCs w:val="24"/>
        </w:rPr>
        <w:t>й приняли участие 337</w:t>
      </w:r>
      <w:r w:rsidRPr="00080EF3">
        <w:rPr>
          <w:rFonts w:ascii="Times New Roman" w:eastAsia="Times New Roman" w:hAnsi="Times New Roman" w:cs="Times New Roman"/>
          <w:bCs/>
          <w:sz w:val="24"/>
          <w:szCs w:val="24"/>
        </w:rPr>
        <w:t xml:space="preserve"> педагогических и руководящих работников ОДО кружковой направленности.</w:t>
      </w:r>
    </w:p>
    <w:p w14:paraId="202D0E93" w14:textId="77777777" w:rsidR="00A72751" w:rsidRPr="00080EF3" w:rsidRDefault="00A72751" w:rsidP="004A68F5">
      <w:pPr>
        <w:pStyle w:val="a5"/>
        <w:tabs>
          <w:tab w:val="left" w:pos="0"/>
          <w:tab w:val="left" w:pos="709"/>
        </w:tabs>
        <w:spacing w:after="0" w:line="240" w:lineRule="auto"/>
        <w:ind w:left="0" w:firstLine="709"/>
        <w:jc w:val="both"/>
        <w:rPr>
          <w:rFonts w:ascii="Times New Roman" w:eastAsia="Times New Roman" w:hAnsi="Times New Roman" w:cs="Times New Roman"/>
          <w:bCs/>
          <w:sz w:val="24"/>
          <w:szCs w:val="24"/>
        </w:rPr>
      </w:pPr>
      <w:r w:rsidRPr="00080EF3">
        <w:rPr>
          <w:rFonts w:ascii="Times New Roman" w:eastAsia="Times New Roman" w:hAnsi="Times New Roman" w:cs="Times New Roman"/>
          <w:bCs/>
          <w:sz w:val="24"/>
          <w:szCs w:val="24"/>
        </w:rPr>
        <w:t>В целях совершенствования профессиональной компетентности специалистов в области воспитания, дополнительного образования и физической культуры проведены следующие организационные мероприятия:</w:t>
      </w:r>
    </w:p>
    <w:p w14:paraId="7B94E3C2" w14:textId="1E0C0E8D" w:rsidR="00A72751" w:rsidRPr="00080EF3" w:rsidRDefault="00A72751" w:rsidP="00A72751">
      <w:pPr>
        <w:tabs>
          <w:tab w:val="left" w:pos="709"/>
        </w:tabs>
        <w:spacing w:after="0" w:line="240" w:lineRule="auto"/>
        <w:ind w:firstLine="709"/>
        <w:jc w:val="both"/>
        <w:rPr>
          <w:rFonts w:ascii="Times New Roman" w:hAnsi="Times New Roman" w:cs="Times New Roman"/>
          <w:sz w:val="24"/>
          <w:szCs w:val="24"/>
        </w:rPr>
      </w:pPr>
      <w:r w:rsidRPr="00080EF3">
        <w:rPr>
          <w:rFonts w:ascii="Times New Roman" w:eastAsia="Times New Roman" w:hAnsi="Times New Roman" w:cs="Times New Roman"/>
          <w:sz w:val="24"/>
          <w:szCs w:val="24"/>
        </w:rPr>
        <w:t xml:space="preserve">- 10 января 2022 года </w:t>
      </w:r>
      <w:r w:rsidR="00A9147B" w:rsidRPr="00080EF3">
        <w:rPr>
          <w:rFonts w:ascii="Times New Roman" w:hAnsi="Times New Roman" w:cs="Times New Roman"/>
          <w:sz w:val="24"/>
          <w:szCs w:val="24"/>
        </w:rPr>
        <w:t>-</w:t>
      </w:r>
      <w:r w:rsidRPr="00080EF3">
        <w:rPr>
          <w:rFonts w:ascii="Times New Roman" w:eastAsia="Times New Roman" w:hAnsi="Times New Roman" w:cs="Times New Roman"/>
          <w:sz w:val="24"/>
          <w:szCs w:val="24"/>
        </w:rPr>
        <w:t xml:space="preserve"> </w:t>
      </w:r>
      <w:r w:rsidRPr="00080EF3">
        <w:rPr>
          <w:rFonts w:ascii="Times New Roman" w:hAnsi="Times New Roman" w:cs="Times New Roman"/>
          <w:sz w:val="24"/>
          <w:szCs w:val="24"/>
        </w:rPr>
        <w:t>Республиканский онлайн - семинар-практикум для учителей физической культуры организаций образования и преподавателей физической культуры организаций среднего профессионального образования Приднестровской Молдавской Республики на тему «Актуальные проблемы преподавания физической культуры в условиях реализации государственных образовательных стандартов общего образования»</w:t>
      </w:r>
      <w:r w:rsidRPr="00080EF3">
        <w:rPr>
          <w:rFonts w:ascii="Times New Roman" w:eastAsia="Times New Roman" w:hAnsi="Times New Roman" w:cs="Times New Roman"/>
          <w:sz w:val="24"/>
          <w:szCs w:val="24"/>
        </w:rPr>
        <w:t xml:space="preserve">. В семинаре </w:t>
      </w:r>
      <w:r w:rsidRPr="00080EF3">
        <w:rPr>
          <w:rFonts w:ascii="Times New Roman" w:hAnsi="Times New Roman" w:cs="Times New Roman"/>
          <w:sz w:val="24"/>
          <w:szCs w:val="24"/>
        </w:rPr>
        <w:t>был зарегистрирован 282 участник;</w:t>
      </w:r>
    </w:p>
    <w:p w14:paraId="19F278D3" w14:textId="6E968597" w:rsidR="00A72751" w:rsidRPr="00080EF3" w:rsidRDefault="00A72751" w:rsidP="00A72751">
      <w:pPr>
        <w:tabs>
          <w:tab w:val="left" w:pos="709"/>
        </w:tabs>
        <w:spacing w:after="0" w:line="240" w:lineRule="auto"/>
        <w:ind w:firstLine="709"/>
        <w:jc w:val="both"/>
        <w:rPr>
          <w:rFonts w:ascii="Times New Roman" w:eastAsia="Times New Roman" w:hAnsi="Times New Roman" w:cs="Times New Roman"/>
          <w:sz w:val="24"/>
          <w:szCs w:val="24"/>
        </w:rPr>
      </w:pPr>
      <w:r w:rsidRPr="00080EF3">
        <w:rPr>
          <w:rFonts w:ascii="Times New Roman" w:hAnsi="Times New Roman" w:cs="Times New Roman"/>
          <w:sz w:val="24"/>
          <w:szCs w:val="24"/>
        </w:rPr>
        <w:t xml:space="preserve">- 16 февраля 2022 года </w:t>
      </w:r>
      <w:r w:rsidR="00A9147B" w:rsidRPr="00080EF3">
        <w:rPr>
          <w:rFonts w:ascii="Times New Roman" w:hAnsi="Times New Roman" w:cs="Times New Roman"/>
          <w:sz w:val="24"/>
          <w:szCs w:val="24"/>
        </w:rPr>
        <w:t>-</w:t>
      </w:r>
      <w:r w:rsidRPr="00080EF3">
        <w:rPr>
          <w:rFonts w:ascii="Times New Roman" w:hAnsi="Times New Roman" w:cs="Times New Roman"/>
          <w:b/>
          <w:sz w:val="24"/>
          <w:szCs w:val="24"/>
        </w:rPr>
        <w:t xml:space="preserve"> </w:t>
      </w:r>
      <w:r w:rsidRPr="00080EF3">
        <w:rPr>
          <w:rFonts w:ascii="Times New Roman" w:eastAsia="Times New Roman" w:hAnsi="Times New Roman" w:cs="Times New Roman"/>
          <w:sz w:val="24"/>
          <w:szCs w:val="24"/>
        </w:rPr>
        <w:t>Республиканский онлайн-семинар на тему «Конкурс - «Лучший студент по физической культуре» в рамках проведения ХХ</w:t>
      </w:r>
      <w:r w:rsidRPr="00080EF3">
        <w:rPr>
          <w:rFonts w:ascii="Times New Roman" w:eastAsia="Times New Roman" w:hAnsi="Times New Roman" w:cs="Times New Roman"/>
          <w:sz w:val="24"/>
          <w:szCs w:val="24"/>
          <w:lang w:val="en-US"/>
        </w:rPr>
        <w:t>I</w:t>
      </w:r>
      <w:r w:rsidRPr="00080EF3">
        <w:rPr>
          <w:rFonts w:ascii="Times New Roman" w:eastAsia="Times New Roman" w:hAnsi="Times New Roman" w:cs="Times New Roman"/>
          <w:sz w:val="24"/>
          <w:szCs w:val="24"/>
        </w:rPr>
        <w:t>Х -й Республиканской студенческой спартакиады среди организаций среднего профессионального образования Приднестровской Молдавской Республики» для руководителей физического воспитания и преподавателей физической культуры организаций среднего профессионального образования Приднестровской Молдавской Республики;</w:t>
      </w:r>
    </w:p>
    <w:p w14:paraId="280E6359" w14:textId="6BB22E2A" w:rsidR="00A72751" w:rsidRPr="00080EF3" w:rsidRDefault="00A72751" w:rsidP="00A72751">
      <w:pPr>
        <w:tabs>
          <w:tab w:val="left" w:pos="709"/>
        </w:tabs>
        <w:spacing w:after="0" w:line="240" w:lineRule="auto"/>
        <w:ind w:firstLine="709"/>
        <w:jc w:val="both"/>
        <w:rPr>
          <w:rFonts w:ascii="Times New Roman" w:hAnsi="Times New Roman" w:cs="Times New Roman"/>
          <w:sz w:val="24"/>
          <w:szCs w:val="24"/>
        </w:rPr>
      </w:pPr>
      <w:r w:rsidRPr="00080EF3">
        <w:rPr>
          <w:rFonts w:ascii="Times New Roman" w:eastAsia="Times New Roman" w:hAnsi="Times New Roman" w:cs="Times New Roman"/>
          <w:sz w:val="24"/>
          <w:szCs w:val="24"/>
        </w:rPr>
        <w:t xml:space="preserve">- 16 марта 2022 года </w:t>
      </w:r>
      <w:r w:rsidRPr="00080EF3">
        <w:rPr>
          <w:rFonts w:ascii="Times New Roman" w:hAnsi="Times New Roman" w:cs="Times New Roman"/>
          <w:sz w:val="24"/>
          <w:szCs w:val="24"/>
        </w:rPr>
        <w:t>прошло рабочее совещание по разработке методических рекомендаций для введения мероприятий по организации экскурсий в рамках образовательных программ общего и профессионального образования;</w:t>
      </w:r>
    </w:p>
    <w:p w14:paraId="4B06254C" w14:textId="3B4CDB8C" w:rsidR="00A72751" w:rsidRPr="00080EF3" w:rsidRDefault="00A72751" w:rsidP="00A72751">
      <w:pPr>
        <w:tabs>
          <w:tab w:val="left" w:pos="709"/>
        </w:tabs>
        <w:spacing w:after="0" w:line="240" w:lineRule="auto"/>
        <w:ind w:firstLine="709"/>
        <w:jc w:val="both"/>
        <w:rPr>
          <w:rFonts w:ascii="Times New Roman" w:eastAsia="Times New Roman" w:hAnsi="Times New Roman" w:cs="Times New Roman"/>
          <w:sz w:val="24"/>
          <w:szCs w:val="24"/>
        </w:rPr>
      </w:pPr>
      <w:r w:rsidRPr="00080EF3">
        <w:rPr>
          <w:rFonts w:ascii="Times New Roman" w:hAnsi="Times New Roman" w:cs="Times New Roman"/>
          <w:sz w:val="24"/>
          <w:szCs w:val="24"/>
        </w:rPr>
        <w:t>-</w:t>
      </w:r>
      <w:r w:rsidRPr="00080EF3">
        <w:rPr>
          <w:rFonts w:ascii="Times New Roman" w:eastAsia="Times New Roman" w:hAnsi="Times New Roman" w:cs="Times New Roman"/>
          <w:sz w:val="24"/>
          <w:szCs w:val="24"/>
        </w:rPr>
        <w:t xml:space="preserve"> 17 марта 2022 года </w:t>
      </w:r>
      <w:r w:rsidR="00A9147B" w:rsidRPr="00080EF3">
        <w:rPr>
          <w:rFonts w:ascii="Times New Roman" w:eastAsia="Times New Roman" w:hAnsi="Times New Roman" w:cs="Times New Roman"/>
          <w:sz w:val="24"/>
          <w:szCs w:val="24"/>
        </w:rPr>
        <w:t>-</w:t>
      </w:r>
      <w:r w:rsidRPr="00080EF3">
        <w:rPr>
          <w:rFonts w:ascii="Times New Roman" w:eastAsia="Times New Roman" w:hAnsi="Times New Roman" w:cs="Times New Roman"/>
          <w:sz w:val="24"/>
          <w:szCs w:val="24"/>
        </w:rPr>
        <w:t xml:space="preserve"> рабочее совещание по вопросу реализации пилотного проекта в организациях общего образования Приднестровской Молдавской Республики «Футбол в</w:t>
      </w:r>
      <w:r w:rsidR="005D4360" w:rsidRPr="00080EF3">
        <w:rPr>
          <w:rFonts w:ascii="Times New Roman" w:eastAsia="Times New Roman" w:hAnsi="Times New Roman" w:cs="Times New Roman"/>
          <w:sz w:val="24"/>
          <w:szCs w:val="24"/>
        </w:rPr>
        <w:t xml:space="preserve"> школу».</w:t>
      </w:r>
    </w:p>
    <w:p w14:paraId="45D1B7E4" w14:textId="7747C023" w:rsidR="00C77ABC" w:rsidRPr="00080EF3" w:rsidRDefault="00C77ABC" w:rsidP="004A68F5">
      <w:pPr>
        <w:tabs>
          <w:tab w:val="left" w:pos="709"/>
          <w:tab w:val="left" w:pos="2250"/>
        </w:tabs>
        <w:spacing w:after="0" w:line="240" w:lineRule="auto"/>
        <w:ind w:firstLine="709"/>
        <w:jc w:val="both"/>
        <w:rPr>
          <w:rFonts w:ascii="Times New Roman" w:eastAsia="Times New Roman" w:hAnsi="Times New Roman" w:cs="Times New Roman"/>
          <w:bCs/>
          <w:sz w:val="24"/>
          <w:szCs w:val="24"/>
        </w:rPr>
      </w:pPr>
      <w:r w:rsidRPr="00080EF3">
        <w:rPr>
          <w:rFonts w:ascii="Times New Roman" w:eastAsia="Times New Roman" w:hAnsi="Times New Roman" w:cs="Times New Roman"/>
          <w:bCs/>
          <w:sz w:val="24"/>
          <w:szCs w:val="24"/>
        </w:rPr>
        <w:t xml:space="preserve">Таким образом, </w:t>
      </w:r>
      <w:r w:rsidR="00FD0CC5" w:rsidRPr="00080EF3">
        <w:rPr>
          <w:rFonts w:ascii="Times New Roman" w:eastAsia="Times New Roman" w:hAnsi="Times New Roman" w:cs="Times New Roman"/>
          <w:bCs/>
          <w:sz w:val="24"/>
          <w:szCs w:val="24"/>
        </w:rPr>
        <w:t xml:space="preserve">комплекс </w:t>
      </w:r>
      <w:r w:rsidR="005E3B32" w:rsidRPr="00080EF3">
        <w:rPr>
          <w:rFonts w:ascii="Times New Roman" w:eastAsia="Times New Roman" w:hAnsi="Times New Roman" w:cs="Times New Roman"/>
          <w:bCs/>
          <w:sz w:val="24"/>
          <w:szCs w:val="24"/>
        </w:rPr>
        <w:t xml:space="preserve">организационно-педагогических и методических </w:t>
      </w:r>
      <w:r w:rsidR="00FD0CC5" w:rsidRPr="00080EF3">
        <w:rPr>
          <w:rFonts w:ascii="Times New Roman" w:eastAsia="Times New Roman" w:hAnsi="Times New Roman" w:cs="Times New Roman"/>
          <w:bCs/>
          <w:sz w:val="24"/>
          <w:szCs w:val="24"/>
        </w:rPr>
        <w:t xml:space="preserve">мероприятий в области </w:t>
      </w:r>
      <w:r w:rsidRPr="00080EF3">
        <w:rPr>
          <w:rFonts w:ascii="Times New Roman" w:eastAsia="Times New Roman" w:hAnsi="Times New Roman" w:cs="Times New Roman"/>
          <w:bCs/>
          <w:sz w:val="24"/>
          <w:szCs w:val="24"/>
        </w:rPr>
        <w:t xml:space="preserve">дополнительного образования </w:t>
      </w:r>
      <w:r w:rsidR="00B941D2" w:rsidRPr="00080EF3">
        <w:rPr>
          <w:rFonts w:ascii="Times New Roman" w:eastAsia="Times New Roman" w:hAnsi="Times New Roman" w:cs="Times New Roman"/>
          <w:bCs/>
          <w:sz w:val="24"/>
          <w:szCs w:val="24"/>
        </w:rPr>
        <w:t xml:space="preserve">и воспитательной работы </w:t>
      </w:r>
      <w:r w:rsidRPr="00080EF3">
        <w:rPr>
          <w:rFonts w:ascii="Times New Roman" w:eastAsia="Times New Roman" w:hAnsi="Times New Roman" w:cs="Times New Roman"/>
          <w:bCs/>
          <w:sz w:val="24"/>
          <w:szCs w:val="24"/>
        </w:rPr>
        <w:t xml:space="preserve">позволяет </w:t>
      </w:r>
      <w:r w:rsidR="005E3B32" w:rsidRPr="00080EF3">
        <w:rPr>
          <w:rFonts w:ascii="Times New Roman" w:eastAsia="Times New Roman" w:hAnsi="Times New Roman" w:cs="Times New Roman"/>
          <w:bCs/>
          <w:sz w:val="24"/>
          <w:szCs w:val="24"/>
        </w:rPr>
        <w:t xml:space="preserve">педагогическим работникам повышать профессиональные </w:t>
      </w:r>
      <w:r w:rsidR="00A9147B" w:rsidRPr="00080EF3">
        <w:rPr>
          <w:rFonts w:ascii="Times New Roman" w:eastAsia="Times New Roman" w:hAnsi="Times New Roman" w:cs="Times New Roman"/>
          <w:bCs/>
          <w:sz w:val="24"/>
          <w:szCs w:val="24"/>
        </w:rPr>
        <w:t>компетентности в</w:t>
      </w:r>
      <w:r w:rsidR="005E3B32" w:rsidRPr="00080EF3">
        <w:rPr>
          <w:rFonts w:ascii="Times New Roman" w:eastAsia="Times New Roman" w:hAnsi="Times New Roman" w:cs="Times New Roman"/>
          <w:bCs/>
          <w:sz w:val="24"/>
          <w:szCs w:val="24"/>
        </w:rPr>
        <w:t xml:space="preserve"> целях </w:t>
      </w:r>
      <w:r w:rsidRPr="00080EF3">
        <w:rPr>
          <w:rFonts w:ascii="Times New Roman" w:eastAsia="Times New Roman" w:hAnsi="Times New Roman" w:cs="Times New Roman"/>
          <w:bCs/>
          <w:sz w:val="24"/>
          <w:szCs w:val="24"/>
        </w:rPr>
        <w:t>формирова</w:t>
      </w:r>
      <w:r w:rsidR="005E3B32" w:rsidRPr="00080EF3">
        <w:rPr>
          <w:rFonts w:ascii="Times New Roman" w:eastAsia="Times New Roman" w:hAnsi="Times New Roman" w:cs="Times New Roman"/>
          <w:bCs/>
          <w:sz w:val="24"/>
          <w:szCs w:val="24"/>
        </w:rPr>
        <w:t>ния у подрастающего поколения активной гражданской позиции</w:t>
      </w:r>
      <w:r w:rsidRPr="00080EF3">
        <w:rPr>
          <w:rFonts w:ascii="Times New Roman" w:eastAsia="Times New Roman" w:hAnsi="Times New Roman" w:cs="Times New Roman"/>
          <w:bCs/>
          <w:sz w:val="24"/>
          <w:szCs w:val="24"/>
        </w:rPr>
        <w:t xml:space="preserve"> и </w:t>
      </w:r>
      <w:r w:rsidR="005E3B32" w:rsidRPr="00080EF3">
        <w:rPr>
          <w:rFonts w:ascii="Times New Roman" w:eastAsia="Times New Roman" w:hAnsi="Times New Roman" w:cs="Times New Roman"/>
          <w:bCs/>
          <w:sz w:val="24"/>
          <w:szCs w:val="24"/>
        </w:rPr>
        <w:t xml:space="preserve">их социальной адаптации </w:t>
      </w:r>
      <w:r w:rsidRPr="00080EF3">
        <w:rPr>
          <w:rFonts w:ascii="Times New Roman" w:eastAsia="Times New Roman" w:hAnsi="Times New Roman" w:cs="Times New Roman"/>
          <w:bCs/>
          <w:sz w:val="24"/>
          <w:szCs w:val="24"/>
        </w:rPr>
        <w:t xml:space="preserve">в современном </w:t>
      </w:r>
      <w:r w:rsidR="005E3B32" w:rsidRPr="00080EF3">
        <w:rPr>
          <w:rFonts w:ascii="Times New Roman" w:eastAsia="Times New Roman" w:hAnsi="Times New Roman" w:cs="Times New Roman"/>
          <w:bCs/>
          <w:sz w:val="24"/>
          <w:szCs w:val="24"/>
        </w:rPr>
        <w:t>обществе</w:t>
      </w:r>
      <w:r w:rsidRPr="00080EF3">
        <w:rPr>
          <w:rFonts w:ascii="Times New Roman" w:eastAsia="Times New Roman" w:hAnsi="Times New Roman" w:cs="Times New Roman"/>
          <w:bCs/>
          <w:sz w:val="24"/>
          <w:szCs w:val="24"/>
        </w:rPr>
        <w:t>.</w:t>
      </w:r>
    </w:p>
    <w:p w14:paraId="19887328" w14:textId="77777777" w:rsidR="007755F9" w:rsidRPr="00080EF3" w:rsidRDefault="007755F9" w:rsidP="004A68F5">
      <w:pPr>
        <w:tabs>
          <w:tab w:val="left" w:pos="709"/>
          <w:tab w:val="left" w:pos="993"/>
        </w:tabs>
        <w:spacing w:after="0" w:line="240" w:lineRule="auto"/>
        <w:ind w:firstLine="709"/>
        <w:jc w:val="both"/>
        <w:rPr>
          <w:rFonts w:ascii="Times New Roman" w:eastAsia="Times New Roman" w:hAnsi="Times New Roman" w:cs="Times New Roman"/>
          <w:bCs/>
          <w:sz w:val="24"/>
          <w:szCs w:val="24"/>
        </w:rPr>
      </w:pPr>
      <w:r w:rsidRPr="00080EF3">
        <w:rPr>
          <w:rFonts w:ascii="Times New Roman" w:eastAsia="Times New Roman" w:hAnsi="Times New Roman" w:cs="Times New Roman"/>
          <w:bCs/>
          <w:sz w:val="24"/>
          <w:szCs w:val="24"/>
        </w:rPr>
        <w:t xml:space="preserve">В первом </w:t>
      </w:r>
      <w:r w:rsidR="00703277" w:rsidRPr="00080EF3">
        <w:rPr>
          <w:rFonts w:ascii="Times New Roman" w:eastAsia="Times New Roman" w:hAnsi="Times New Roman" w:cs="Times New Roman"/>
          <w:bCs/>
          <w:sz w:val="24"/>
          <w:szCs w:val="24"/>
        </w:rPr>
        <w:t>квартале</w:t>
      </w:r>
      <w:r w:rsidRPr="00080EF3">
        <w:rPr>
          <w:rFonts w:ascii="Times New Roman" w:eastAsia="Times New Roman" w:hAnsi="Times New Roman" w:cs="Times New Roman"/>
          <w:bCs/>
          <w:sz w:val="24"/>
          <w:szCs w:val="24"/>
        </w:rPr>
        <w:t xml:space="preserve"> 202</w:t>
      </w:r>
      <w:r w:rsidR="00703277" w:rsidRPr="00080EF3">
        <w:rPr>
          <w:rFonts w:ascii="Times New Roman" w:eastAsia="Times New Roman" w:hAnsi="Times New Roman" w:cs="Times New Roman"/>
          <w:bCs/>
          <w:sz w:val="24"/>
          <w:szCs w:val="24"/>
        </w:rPr>
        <w:t>2</w:t>
      </w:r>
      <w:r w:rsidRPr="00080EF3">
        <w:rPr>
          <w:rFonts w:ascii="Times New Roman" w:eastAsia="Times New Roman" w:hAnsi="Times New Roman" w:cs="Times New Roman"/>
          <w:bCs/>
          <w:sz w:val="24"/>
          <w:szCs w:val="24"/>
        </w:rPr>
        <w:t xml:space="preserve"> года продолжена работа по совершенствованию нормативной правовой базы в области </w:t>
      </w:r>
      <w:r w:rsidRPr="00080EF3">
        <w:rPr>
          <w:rFonts w:ascii="Times New Roman" w:eastAsia="Times New Roman" w:hAnsi="Times New Roman" w:cs="Times New Roman"/>
          <w:b/>
          <w:bCs/>
          <w:sz w:val="24"/>
          <w:szCs w:val="24"/>
        </w:rPr>
        <w:t>профессионального образования</w:t>
      </w:r>
      <w:r w:rsidRPr="00080EF3">
        <w:rPr>
          <w:rFonts w:ascii="Times New Roman" w:eastAsia="Times New Roman" w:hAnsi="Times New Roman" w:cs="Times New Roman"/>
          <w:bCs/>
          <w:sz w:val="24"/>
          <w:szCs w:val="24"/>
        </w:rPr>
        <w:t>, разработаны и введены в действие следующие нормативные правовые акты:</w:t>
      </w:r>
    </w:p>
    <w:p w14:paraId="22B68A64" w14:textId="77777777" w:rsidR="00AA1D86" w:rsidRPr="00080EF3" w:rsidRDefault="00375361" w:rsidP="00B607BD">
      <w:pPr>
        <w:pStyle w:val="a7"/>
        <w:numPr>
          <w:ilvl w:val="0"/>
          <w:numId w:val="26"/>
        </w:numPr>
        <w:shd w:val="clear" w:color="auto" w:fill="FEFEFE"/>
        <w:tabs>
          <w:tab w:val="left" w:pos="360"/>
        </w:tabs>
        <w:spacing w:after="0" w:line="240" w:lineRule="auto"/>
        <w:ind w:left="0" w:firstLine="284"/>
        <w:jc w:val="both"/>
        <w:rPr>
          <w:bCs/>
        </w:rPr>
      </w:pPr>
      <w:r w:rsidRPr="00080EF3">
        <w:rPr>
          <w:bCs/>
        </w:rPr>
        <w:t>Приказ Министерства просвещения Приднестровской Молдавской Республики от 12 января 2022 года № 11 «О внесении изменений в Приказ Министерства просвещения Приднестровской Молдавской Республики от 21 августа 2020 года № 774 «Об утверждении Государственного образовательного стандарта среднего профессионального образования по специальности 15.02.10-1 Мехатроника (по отраслям);</w:t>
      </w:r>
    </w:p>
    <w:p w14:paraId="10BE0015" w14:textId="57BC9336" w:rsidR="00B607BD" w:rsidRPr="00080EF3" w:rsidRDefault="00B607BD" w:rsidP="00461B87">
      <w:pPr>
        <w:pStyle w:val="a7"/>
        <w:numPr>
          <w:ilvl w:val="0"/>
          <w:numId w:val="26"/>
        </w:numPr>
        <w:shd w:val="clear" w:color="auto" w:fill="FEFEFE"/>
        <w:tabs>
          <w:tab w:val="left" w:pos="360"/>
        </w:tabs>
        <w:spacing w:after="0" w:line="240" w:lineRule="auto"/>
        <w:ind w:left="0" w:firstLine="284"/>
        <w:jc w:val="both"/>
        <w:rPr>
          <w:bCs/>
        </w:rPr>
      </w:pPr>
      <w:r w:rsidRPr="00080EF3">
        <w:rPr>
          <w:bCs/>
        </w:rPr>
        <w:t>Приказ Министерства просвещения Приднестровской Молдавской Республики</w:t>
      </w:r>
      <w:r w:rsidR="00461B87" w:rsidRPr="00080EF3">
        <w:rPr>
          <w:bCs/>
        </w:rPr>
        <w:t xml:space="preserve"> </w:t>
      </w:r>
      <w:r w:rsidRPr="00080EF3">
        <w:rPr>
          <w:bCs/>
        </w:rPr>
        <w:t>от 24 января 2022 № 43 «О признании утратившим силу Приказа Министерства просвещения Приднестровской Молдавской Республики от 16 мая 2006 года № 445 «Об утверждении Положения о порядке приема в государственные организации начального и среднего профессионального образования Приднестровской Молдавской Республики»</w:t>
      </w:r>
      <w:r w:rsidR="00102E3B" w:rsidRPr="00080EF3">
        <w:rPr>
          <w:bCs/>
        </w:rPr>
        <w:t>.</w:t>
      </w:r>
      <w:r w:rsidRPr="00080EF3">
        <w:rPr>
          <w:bCs/>
        </w:rPr>
        <w:t xml:space="preserve"> </w:t>
      </w:r>
    </w:p>
    <w:p w14:paraId="6415D7AE" w14:textId="77777777" w:rsidR="00853382" w:rsidRPr="00080EF3" w:rsidRDefault="00FD0CC5" w:rsidP="00FD0CC5">
      <w:pPr>
        <w:pStyle w:val="a7"/>
        <w:numPr>
          <w:ilvl w:val="0"/>
          <w:numId w:val="26"/>
        </w:numPr>
        <w:shd w:val="clear" w:color="auto" w:fill="FEFEFE"/>
        <w:tabs>
          <w:tab w:val="left" w:pos="360"/>
        </w:tabs>
        <w:spacing w:after="0" w:line="240" w:lineRule="auto"/>
        <w:ind w:left="0" w:firstLine="284"/>
        <w:jc w:val="both"/>
        <w:rPr>
          <w:bCs/>
        </w:rPr>
      </w:pPr>
      <w:r w:rsidRPr="00080EF3">
        <w:rPr>
          <w:bCs/>
        </w:rPr>
        <w:t xml:space="preserve">Приказ Министерства просвещения Приднестровской Молдавской Республики от 26 января 2022 года № 55 «Об утверждении и введении в действие Государственного </w:t>
      </w:r>
      <w:r w:rsidRPr="00080EF3">
        <w:rPr>
          <w:bCs/>
        </w:rPr>
        <w:lastRenderedPageBreak/>
        <w:t>образовательного стандарта послевузовского профессионального образования - ординатуры по специальности 3</w:t>
      </w:r>
      <w:r w:rsidR="00853382" w:rsidRPr="00080EF3">
        <w:rPr>
          <w:bCs/>
        </w:rPr>
        <w:t>1.08.05 Клиническая лабораторная диагн</w:t>
      </w:r>
      <w:r w:rsidRPr="00080EF3">
        <w:rPr>
          <w:bCs/>
        </w:rPr>
        <w:t>остика»</w:t>
      </w:r>
      <w:r w:rsidR="00853382" w:rsidRPr="00080EF3">
        <w:rPr>
          <w:bCs/>
        </w:rPr>
        <w:t>;</w:t>
      </w:r>
    </w:p>
    <w:p w14:paraId="350014F0" w14:textId="77777777" w:rsidR="00853382" w:rsidRPr="00080EF3" w:rsidRDefault="00853382" w:rsidP="00B607BD">
      <w:pPr>
        <w:pStyle w:val="a7"/>
        <w:numPr>
          <w:ilvl w:val="0"/>
          <w:numId w:val="26"/>
        </w:numPr>
        <w:shd w:val="clear" w:color="auto" w:fill="FEFEFE"/>
        <w:tabs>
          <w:tab w:val="left" w:pos="360"/>
        </w:tabs>
        <w:spacing w:after="0" w:line="240" w:lineRule="auto"/>
        <w:ind w:left="0" w:firstLine="284"/>
        <w:jc w:val="both"/>
        <w:rPr>
          <w:bCs/>
        </w:rPr>
      </w:pPr>
      <w:r w:rsidRPr="00080EF3">
        <w:rPr>
          <w:bCs/>
        </w:rPr>
        <w:t xml:space="preserve"> </w:t>
      </w:r>
      <w:r w:rsidR="00FD0CC5" w:rsidRPr="00080EF3">
        <w:rPr>
          <w:bCs/>
        </w:rPr>
        <w:t>Приказ Министерства просвещения Приднестровской Молдавской Республики от 26 января 2022 года № 64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32.08.06 Коммунальная гигиена»</w:t>
      </w:r>
      <w:r w:rsidRPr="00080EF3">
        <w:rPr>
          <w:bCs/>
        </w:rPr>
        <w:t>;</w:t>
      </w:r>
    </w:p>
    <w:p w14:paraId="5F301626" w14:textId="77777777" w:rsidR="00853382" w:rsidRPr="00080EF3" w:rsidRDefault="00FD0CC5" w:rsidP="00FD0CC5">
      <w:pPr>
        <w:pStyle w:val="a7"/>
        <w:numPr>
          <w:ilvl w:val="0"/>
          <w:numId w:val="26"/>
        </w:numPr>
        <w:shd w:val="clear" w:color="auto" w:fill="FEFEFE"/>
        <w:tabs>
          <w:tab w:val="left" w:pos="360"/>
        </w:tabs>
        <w:spacing w:after="0" w:line="240" w:lineRule="auto"/>
        <w:ind w:left="0" w:firstLine="284"/>
        <w:jc w:val="both"/>
        <w:rPr>
          <w:bCs/>
        </w:rPr>
      </w:pPr>
      <w:r w:rsidRPr="00080EF3">
        <w:rPr>
          <w:bCs/>
        </w:rPr>
        <w:t xml:space="preserve">Приказ Министерства просвещения Приднестровской Молдавской Республики от 26 января 2022 года № 57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w:t>
      </w:r>
      <w:r w:rsidR="00853382" w:rsidRPr="00080EF3">
        <w:rPr>
          <w:bCs/>
        </w:rPr>
        <w:t>31.08.07 Па</w:t>
      </w:r>
      <w:r w:rsidRPr="00080EF3">
        <w:rPr>
          <w:bCs/>
        </w:rPr>
        <w:t>тологическая анатомия»</w:t>
      </w:r>
      <w:r w:rsidR="00853382" w:rsidRPr="00080EF3">
        <w:rPr>
          <w:bCs/>
        </w:rPr>
        <w:t>;</w:t>
      </w:r>
    </w:p>
    <w:p w14:paraId="52CE9D46" w14:textId="77777777" w:rsidR="00853382" w:rsidRPr="00080EF3" w:rsidRDefault="00FD0CC5" w:rsidP="00FD0CC5">
      <w:pPr>
        <w:pStyle w:val="a7"/>
        <w:numPr>
          <w:ilvl w:val="0"/>
          <w:numId w:val="26"/>
        </w:numPr>
        <w:shd w:val="clear" w:color="auto" w:fill="FEFEFE"/>
        <w:tabs>
          <w:tab w:val="left" w:pos="360"/>
        </w:tabs>
        <w:spacing w:after="0" w:line="240" w:lineRule="auto"/>
        <w:ind w:left="0" w:firstLine="284"/>
        <w:jc w:val="both"/>
        <w:rPr>
          <w:bCs/>
        </w:rPr>
      </w:pPr>
      <w:r w:rsidRPr="00080EF3">
        <w:rPr>
          <w:bCs/>
        </w:rPr>
        <w:t xml:space="preserve"> Приказ Министерства просвещения Приднестровской Молдавской Республики от 26 января 2022 года № 56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w:t>
      </w:r>
      <w:r w:rsidR="00853382" w:rsidRPr="00080EF3">
        <w:rPr>
          <w:bCs/>
        </w:rPr>
        <w:t>31.08</w:t>
      </w:r>
      <w:r w:rsidRPr="00080EF3">
        <w:rPr>
          <w:bCs/>
        </w:rPr>
        <w:t>.11 Ультразвуковая диагностика»</w:t>
      </w:r>
      <w:r w:rsidR="00853382" w:rsidRPr="00080EF3">
        <w:rPr>
          <w:bCs/>
        </w:rPr>
        <w:t>;</w:t>
      </w:r>
    </w:p>
    <w:p w14:paraId="5B746EBB" w14:textId="77777777" w:rsidR="00853382" w:rsidRPr="00080EF3" w:rsidRDefault="00853382" w:rsidP="00FD0CC5">
      <w:pPr>
        <w:pStyle w:val="a7"/>
        <w:numPr>
          <w:ilvl w:val="0"/>
          <w:numId w:val="26"/>
        </w:numPr>
        <w:shd w:val="clear" w:color="auto" w:fill="FEFEFE"/>
        <w:tabs>
          <w:tab w:val="left" w:pos="360"/>
        </w:tabs>
        <w:spacing w:after="0" w:line="240" w:lineRule="auto"/>
        <w:ind w:left="0" w:firstLine="360"/>
        <w:jc w:val="both"/>
        <w:rPr>
          <w:bCs/>
        </w:rPr>
      </w:pPr>
      <w:r w:rsidRPr="00080EF3">
        <w:rPr>
          <w:bCs/>
        </w:rPr>
        <w:t xml:space="preserve"> </w:t>
      </w:r>
      <w:r w:rsidR="00FD0CC5" w:rsidRPr="00080EF3">
        <w:rPr>
          <w:bCs/>
        </w:rPr>
        <w:t>Приказ Министерства просвещения Приднестровской Молдавской Республики от 26 января 2022 года № 58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31.08.12 Функциональная диагностика»;</w:t>
      </w:r>
      <w:r w:rsidRPr="00080EF3">
        <w:rPr>
          <w:bCs/>
        </w:rPr>
        <w:t xml:space="preserve"> </w:t>
      </w:r>
    </w:p>
    <w:p w14:paraId="1CC8CFC8" w14:textId="77777777" w:rsidR="00853382" w:rsidRPr="00080EF3" w:rsidRDefault="00FD0CC5" w:rsidP="00FD0CC5">
      <w:pPr>
        <w:pStyle w:val="a7"/>
        <w:numPr>
          <w:ilvl w:val="0"/>
          <w:numId w:val="26"/>
        </w:numPr>
        <w:shd w:val="clear" w:color="auto" w:fill="FEFEFE"/>
        <w:tabs>
          <w:tab w:val="left" w:pos="709"/>
        </w:tabs>
        <w:spacing w:after="0" w:line="240" w:lineRule="auto"/>
        <w:ind w:left="0" w:firstLine="284"/>
        <w:jc w:val="both"/>
        <w:rPr>
          <w:bCs/>
        </w:rPr>
      </w:pPr>
      <w:r w:rsidRPr="00080EF3">
        <w:rPr>
          <w:bCs/>
        </w:rPr>
        <w:t>Приказ Министерства просвещения Приднестровской Молдавской Республики от 26 января 2022 года № 60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31.08.13 Детская кардиология»</w:t>
      </w:r>
      <w:r w:rsidR="00853382" w:rsidRPr="00080EF3">
        <w:rPr>
          <w:bCs/>
        </w:rPr>
        <w:t>;</w:t>
      </w:r>
    </w:p>
    <w:p w14:paraId="5ED7E8F2" w14:textId="77777777" w:rsidR="00853382" w:rsidRPr="00080EF3" w:rsidRDefault="00FD0CC5" w:rsidP="00FD0CC5">
      <w:pPr>
        <w:pStyle w:val="a7"/>
        <w:numPr>
          <w:ilvl w:val="0"/>
          <w:numId w:val="26"/>
        </w:numPr>
        <w:shd w:val="clear" w:color="auto" w:fill="FEFEFE"/>
        <w:tabs>
          <w:tab w:val="left" w:pos="360"/>
        </w:tabs>
        <w:spacing w:after="0" w:line="240" w:lineRule="auto"/>
        <w:ind w:left="0" w:firstLine="360"/>
        <w:jc w:val="both"/>
        <w:rPr>
          <w:bCs/>
        </w:rPr>
      </w:pPr>
      <w:r w:rsidRPr="00080EF3">
        <w:rPr>
          <w:bCs/>
        </w:rPr>
        <w:t>Приказ Министерства просвещения Приднестровской Молдавской Республики от 26 января 2022 года № 61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31.08.14 Детская онкология»</w:t>
      </w:r>
      <w:r w:rsidR="00853382" w:rsidRPr="00080EF3">
        <w:rPr>
          <w:bCs/>
        </w:rPr>
        <w:t>;</w:t>
      </w:r>
    </w:p>
    <w:p w14:paraId="1C107C16" w14:textId="77777777" w:rsidR="00853382" w:rsidRPr="00080EF3" w:rsidRDefault="00FD0CC5" w:rsidP="00FD0CC5">
      <w:pPr>
        <w:pStyle w:val="a7"/>
        <w:numPr>
          <w:ilvl w:val="0"/>
          <w:numId w:val="26"/>
        </w:numPr>
        <w:shd w:val="clear" w:color="auto" w:fill="FEFEFE"/>
        <w:tabs>
          <w:tab w:val="left" w:pos="360"/>
        </w:tabs>
        <w:spacing w:after="0" w:line="240" w:lineRule="auto"/>
        <w:ind w:left="0" w:firstLine="284"/>
        <w:jc w:val="both"/>
        <w:rPr>
          <w:bCs/>
        </w:rPr>
      </w:pPr>
      <w:r w:rsidRPr="00080EF3">
        <w:rPr>
          <w:bCs/>
        </w:rPr>
        <w:t xml:space="preserve">Приказ Министерства просвещения Приднестровской Молдавской Республики от 26 января 2022 года № 65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w:t>
      </w:r>
      <w:r w:rsidR="00853382" w:rsidRPr="00080EF3">
        <w:rPr>
          <w:bCs/>
        </w:rPr>
        <w:t>3</w:t>
      </w:r>
      <w:r w:rsidRPr="00080EF3">
        <w:rPr>
          <w:bCs/>
        </w:rPr>
        <w:t>1.08.17 Детская эндокринология»</w:t>
      </w:r>
      <w:r w:rsidR="00853382" w:rsidRPr="00080EF3">
        <w:rPr>
          <w:bCs/>
        </w:rPr>
        <w:t>;</w:t>
      </w:r>
    </w:p>
    <w:p w14:paraId="3F75083F" w14:textId="77777777" w:rsidR="00853382" w:rsidRPr="00080EF3" w:rsidRDefault="009A0DEB" w:rsidP="009A0DEB">
      <w:pPr>
        <w:pStyle w:val="a7"/>
        <w:numPr>
          <w:ilvl w:val="0"/>
          <w:numId w:val="26"/>
        </w:numPr>
        <w:shd w:val="clear" w:color="auto" w:fill="FEFEFE"/>
        <w:tabs>
          <w:tab w:val="left" w:pos="709"/>
        </w:tabs>
        <w:spacing w:after="0" w:line="240" w:lineRule="auto"/>
        <w:ind w:left="0" w:firstLine="360"/>
        <w:jc w:val="both"/>
        <w:rPr>
          <w:bCs/>
        </w:rPr>
      </w:pPr>
      <w:r w:rsidRPr="00080EF3">
        <w:rPr>
          <w:bCs/>
        </w:rPr>
        <w:t>Приказ Министерства просвещения Приднестровской Молдавской Республики от 26 января 2022 года № 59</w:t>
      </w:r>
      <w:r w:rsidR="00853382" w:rsidRPr="00080EF3">
        <w:rPr>
          <w:bCs/>
        </w:rPr>
        <w:t xml:space="preserve"> </w:t>
      </w:r>
      <w:r w:rsidRPr="00080EF3">
        <w:rPr>
          <w:bCs/>
        </w:rPr>
        <w:t>«Об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31.08.28 Гастроэнтерология»</w:t>
      </w:r>
      <w:r w:rsidR="00853382" w:rsidRPr="00080EF3">
        <w:rPr>
          <w:bCs/>
        </w:rPr>
        <w:t>;</w:t>
      </w:r>
    </w:p>
    <w:p w14:paraId="07CA31D5" w14:textId="77777777" w:rsidR="00853382" w:rsidRPr="00080EF3" w:rsidRDefault="009A0DEB" w:rsidP="009A0DEB">
      <w:pPr>
        <w:pStyle w:val="a7"/>
        <w:numPr>
          <w:ilvl w:val="0"/>
          <w:numId w:val="26"/>
        </w:numPr>
        <w:shd w:val="clear" w:color="auto" w:fill="FEFEFE"/>
        <w:tabs>
          <w:tab w:val="left" w:pos="360"/>
        </w:tabs>
        <w:spacing w:after="0" w:line="240" w:lineRule="auto"/>
        <w:ind w:left="0" w:firstLine="360"/>
        <w:jc w:val="both"/>
        <w:rPr>
          <w:bCs/>
        </w:rPr>
      </w:pPr>
      <w:r w:rsidRPr="00080EF3">
        <w:rPr>
          <w:bCs/>
        </w:rPr>
        <w:t>Приказ Министерства просвещения Приднестровской Молдавской Республики от 26 января 2022 года № 66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31.08.36 Кардиология»</w:t>
      </w:r>
      <w:r w:rsidR="00853382" w:rsidRPr="00080EF3">
        <w:rPr>
          <w:bCs/>
        </w:rPr>
        <w:t>;</w:t>
      </w:r>
    </w:p>
    <w:p w14:paraId="72E65CCB" w14:textId="77777777" w:rsidR="00853382" w:rsidRPr="00080EF3" w:rsidRDefault="009A0DEB" w:rsidP="009A0DEB">
      <w:pPr>
        <w:pStyle w:val="a7"/>
        <w:numPr>
          <w:ilvl w:val="0"/>
          <w:numId w:val="26"/>
        </w:numPr>
        <w:shd w:val="clear" w:color="auto" w:fill="FEFEFE"/>
        <w:spacing w:after="0" w:line="240" w:lineRule="auto"/>
        <w:ind w:left="0" w:firstLine="360"/>
        <w:jc w:val="both"/>
        <w:rPr>
          <w:bCs/>
        </w:rPr>
      </w:pPr>
      <w:r w:rsidRPr="00080EF3">
        <w:rPr>
          <w:bCs/>
        </w:rPr>
        <w:t>Приказ Министерства просвещения Приднестровской Молдавской Республики от 26 января 2022 года № 67</w:t>
      </w:r>
      <w:r w:rsidR="00853382" w:rsidRPr="00080EF3">
        <w:rPr>
          <w:bCs/>
        </w:rPr>
        <w:t xml:space="preserve"> </w:t>
      </w:r>
      <w:r w:rsidRPr="00080EF3">
        <w:rPr>
          <w:bCs/>
        </w:rPr>
        <w:t>«Об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31.08.45 Пульмонология»</w:t>
      </w:r>
      <w:r w:rsidR="00853382" w:rsidRPr="00080EF3">
        <w:rPr>
          <w:bCs/>
        </w:rPr>
        <w:t>;</w:t>
      </w:r>
    </w:p>
    <w:p w14:paraId="0A82BC3B" w14:textId="77777777" w:rsidR="00853382" w:rsidRPr="00080EF3" w:rsidRDefault="009A0DEB" w:rsidP="009A0DEB">
      <w:pPr>
        <w:pStyle w:val="a7"/>
        <w:numPr>
          <w:ilvl w:val="0"/>
          <w:numId w:val="26"/>
        </w:numPr>
        <w:shd w:val="clear" w:color="auto" w:fill="FEFEFE"/>
        <w:tabs>
          <w:tab w:val="left" w:pos="360"/>
        </w:tabs>
        <w:spacing w:after="0" w:line="240" w:lineRule="auto"/>
        <w:ind w:left="0" w:firstLine="360"/>
        <w:jc w:val="both"/>
        <w:rPr>
          <w:bCs/>
        </w:rPr>
      </w:pPr>
      <w:r w:rsidRPr="00080EF3">
        <w:rPr>
          <w:bCs/>
        </w:rPr>
        <w:t>Приказ Министерства просвещения Приднестровской Молдавской Республики от 26 января 2022 года № 68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31.08.50 Физиотерапия»</w:t>
      </w:r>
      <w:r w:rsidR="00853382" w:rsidRPr="00080EF3">
        <w:rPr>
          <w:bCs/>
        </w:rPr>
        <w:t>;</w:t>
      </w:r>
    </w:p>
    <w:p w14:paraId="547BC6E0" w14:textId="77777777" w:rsidR="00853382" w:rsidRPr="00080EF3" w:rsidRDefault="00853382" w:rsidP="009A0DEB">
      <w:pPr>
        <w:pStyle w:val="a7"/>
        <w:numPr>
          <w:ilvl w:val="0"/>
          <w:numId w:val="26"/>
        </w:numPr>
        <w:shd w:val="clear" w:color="auto" w:fill="FEFEFE"/>
        <w:tabs>
          <w:tab w:val="left" w:pos="360"/>
        </w:tabs>
        <w:spacing w:after="0" w:line="240" w:lineRule="auto"/>
        <w:ind w:left="0" w:firstLine="360"/>
        <w:jc w:val="both"/>
        <w:rPr>
          <w:bCs/>
        </w:rPr>
      </w:pPr>
      <w:r w:rsidRPr="00080EF3">
        <w:rPr>
          <w:bCs/>
        </w:rPr>
        <w:t xml:space="preserve"> </w:t>
      </w:r>
      <w:r w:rsidR="009A0DEB" w:rsidRPr="00080EF3">
        <w:rPr>
          <w:bCs/>
        </w:rPr>
        <w:t>Приказ Министерства просвещения Приднестровской Молдавской Республики от 26 января 2022 года № 69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31.08.53 Эндокринология»</w:t>
      </w:r>
      <w:r w:rsidRPr="00080EF3">
        <w:rPr>
          <w:bCs/>
        </w:rPr>
        <w:t>;</w:t>
      </w:r>
    </w:p>
    <w:p w14:paraId="2B8955FE" w14:textId="77777777" w:rsidR="00853382" w:rsidRPr="00080EF3" w:rsidRDefault="009A0DEB" w:rsidP="009A0DEB">
      <w:pPr>
        <w:pStyle w:val="a7"/>
        <w:numPr>
          <w:ilvl w:val="0"/>
          <w:numId w:val="26"/>
        </w:numPr>
        <w:shd w:val="clear" w:color="auto" w:fill="FEFEFE"/>
        <w:spacing w:after="0" w:line="240" w:lineRule="auto"/>
        <w:ind w:left="0" w:firstLine="360"/>
        <w:jc w:val="both"/>
        <w:rPr>
          <w:bCs/>
        </w:rPr>
      </w:pPr>
      <w:r w:rsidRPr="00080EF3">
        <w:rPr>
          <w:bCs/>
        </w:rPr>
        <w:t>Приказ Министерства просвещения Приднестровской Молдавской Республики от 26 января 2022 года № 63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32.08.12 Эпидемиология»</w:t>
      </w:r>
      <w:r w:rsidR="00853382" w:rsidRPr="00080EF3">
        <w:rPr>
          <w:bCs/>
        </w:rPr>
        <w:t>;</w:t>
      </w:r>
    </w:p>
    <w:p w14:paraId="4EB4CA36" w14:textId="77777777" w:rsidR="00375361" w:rsidRPr="00080EF3" w:rsidRDefault="009A0DEB" w:rsidP="009A0DEB">
      <w:pPr>
        <w:pStyle w:val="a7"/>
        <w:numPr>
          <w:ilvl w:val="0"/>
          <w:numId w:val="26"/>
        </w:numPr>
        <w:shd w:val="clear" w:color="auto" w:fill="FEFEFE"/>
        <w:tabs>
          <w:tab w:val="left" w:pos="360"/>
        </w:tabs>
        <w:spacing w:after="0" w:line="240" w:lineRule="auto"/>
        <w:ind w:left="0" w:firstLine="360"/>
        <w:jc w:val="both"/>
        <w:rPr>
          <w:bCs/>
        </w:rPr>
      </w:pPr>
      <w:r w:rsidRPr="00080EF3">
        <w:rPr>
          <w:bCs/>
        </w:rPr>
        <w:lastRenderedPageBreak/>
        <w:t>Приказ Министерства просвещения Приднестровской Молдавской Республики от 26 января 2022 года № 62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32.08.14 Бактериология»</w:t>
      </w:r>
      <w:r w:rsidR="00B607BD" w:rsidRPr="00080EF3">
        <w:rPr>
          <w:bCs/>
        </w:rPr>
        <w:t>;</w:t>
      </w:r>
    </w:p>
    <w:p w14:paraId="08BE6AC3" w14:textId="77777777" w:rsidR="00B607BD" w:rsidRPr="00080EF3" w:rsidRDefault="00B607BD" w:rsidP="00B607BD">
      <w:pPr>
        <w:pStyle w:val="a7"/>
        <w:numPr>
          <w:ilvl w:val="0"/>
          <w:numId w:val="26"/>
        </w:numPr>
        <w:shd w:val="clear" w:color="auto" w:fill="FEFEFE"/>
        <w:tabs>
          <w:tab w:val="left" w:pos="360"/>
        </w:tabs>
        <w:spacing w:after="0" w:line="240" w:lineRule="auto"/>
        <w:jc w:val="both"/>
        <w:rPr>
          <w:bCs/>
        </w:rPr>
      </w:pPr>
      <w:r w:rsidRPr="00080EF3">
        <w:rPr>
          <w:bCs/>
        </w:rPr>
        <w:t>Приказ Министерства просвещения Приднестровской Молдавской Республики</w:t>
      </w:r>
    </w:p>
    <w:p w14:paraId="0C1278F5" w14:textId="77777777" w:rsidR="00994CA8" w:rsidRPr="00080EF3" w:rsidRDefault="00B607BD" w:rsidP="00B607BD">
      <w:pPr>
        <w:pStyle w:val="a7"/>
        <w:shd w:val="clear" w:color="auto" w:fill="FEFEFE"/>
        <w:tabs>
          <w:tab w:val="left" w:pos="360"/>
        </w:tabs>
        <w:spacing w:after="0" w:line="240" w:lineRule="auto"/>
        <w:jc w:val="both"/>
        <w:rPr>
          <w:bCs/>
        </w:rPr>
      </w:pPr>
      <w:r w:rsidRPr="00080EF3">
        <w:rPr>
          <w:bCs/>
        </w:rPr>
        <w:t>от 21 февраля 2022 № 164 «О внесении изменений и дополнения в Приказ Министерства просвещения Приднестровской Молдавской Республики от 10 мая 2017 года № 567 «Об утверждении Положения об организации и проведении итоговой государственной аттестации по основным профессиональным образовательным программам начального и среднего профессионального образования Приднестровской Молдавской Республики»</w:t>
      </w:r>
      <w:r w:rsidR="00994CA8" w:rsidRPr="00080EF3">
        <w:rPr>
          <w:bCs/>
        </w:rPr>
        <w:t>;</w:t>
      </w:r>
    </w:p>
    <w:p w14:paraId="3BB718BC" w14:textId="77777777" w:rsidR="00375361" w:rsidRPr="00080EF3" w:rsidRDefault="00994CA8" w:rsidP="00375361">
      <w:pPr>
        <w:pStyle w:val="a7"/>
        <w:numPr>
          <w:ilvl w:val="0"/>
          <w:numId w:val="26"/>
        </w:numPr>
        <w:shd w:val="clear" w:color="auto" w:fill="FEFEFE"/>
        <w:tabs>
          <w:tab w:val="left" w:pos="360"/>
        </w:tabs>
        <w:spacing w:after="0" w:line="240" w:lineRule="auto"/>
        <w:ind w:left="0" w:firstLine="360"/>
        <w:jc w:val="both"/>
        <w:rPr>
          <w:bCs/>
        </w:rPr>
      </w:pPr>
      <w:r w:rsidRPr="00080EF3">
        <w:rPr>
          <w:bCs/>
        </w:rPr>
        <w:t xml:space="preserve"> Приказ Министерства просвещения Приднестровской Молдавской Республики от 08 февраля 2022 Приказ № 110 «О внесении изменений и дополнений в Приказ Министерства просвещения Приднестровский Молдавской Республики от 16 июля 2020 года № 680 «Об утверждении Положения о порядке организации и осуществления образовательной деятельности по дополнительным профессиональным образовательным программам» </w:t>
      </w:r>
    </w:p>
    <w:p w14:paraId="7A3CB3F1" w14:textId="77777777" w:rsidR="007755F9" w:rsidRPr="00080EF3" w:rsidRDefault="007755F9" w:rsidP="00DF2D46">
      <w:pPr>
        <w:widowControl w:val="0"/>
        <w:tabs>
          <w:tab w:val="left" w:pos="709"/>
        </w:tabs>
        <w:autoSpaceDE w:val="0"/>
        <w:autoSpaceDN w:val="0"/>
        <w:adjustRightInd w:val="0"/>
        <w:spacing w:after="0" w:line="240" w:lineRule="auto"/>
        <w:ind w:firstLine="284"/>
        <w:jc w:val="both"/>
        <w:rPr>
          <w:rFonts w:ascii="Times New Roman" w:eastAsia="Times New Roman" w:hAnsi="Times New Roman" w:cs="Times New Roman"/>
          <w:bCs/>
          <w:sz w:val="24"/>
          <w:szCs w:val="24"/>
        </w:rPr>
      </w:pPr>
      <w:r w:rsidRPr="00080EF3">
        <w:rPr>
          <w:rFonts w:ascii="Times New Roman" w:eastAsia="Times New Roman" w:hAnsi="Times New Roman" w:cs="Times New Roman"/>
          <w:bCs/>
          <w:sz w:val="24"/>
          <w:szCs w:val="24"/>
        </w:rPr>
        <w:t xml:space="preserve">Подготовлены заключения на </w:t>
      </w:r>
      <w:r w:rsidR="00DF2D46" w:rsidRPr="00080EF3">
        <w:rPr>
          <w:rFonts w:ascii="Times New Roman" w:eastAsia="Times New Roman" w:hAnsi="Times New Roman" w:cs="Times New Roman"/>
          <w:bCs/>
          <w:sz w:val="24"/>
          <w:szCs w:val="24"/>
        </w:rPr>
        <w:t>2</w:t>
      </w:r>
      <w:r w:rsidRPr="00080EF3">
        <w:rPr>
          <w:rFonts w:ascii="Times New Roman" w:eastAsia="Times New Roman" w:hAnsi="Times New Roman" w:cs="Times New Roman"/>
          <w:bCs/>
          <w:sz w:val="24"/>
          <w:szCs w:val="24"/>
        </w:rPr>
        <w:t xml:space="preserve"> пакет</w:t>
      </w:r>
      <w:r w:rsidR="00CE1FB4" w:rsidRPr="00080EF3">
        <w:rPr>
          <w:rFonts w:ascii="Times New Roman" w:eastAsia="Times New Roman" w:hAnsi="Times New Roman" w:cs="Times New Roman"/>
          <w:bCs/>
          <w:sz w:val="24"/>
          <w:szCs w:val="24"/>
        </w:rPr>
        <w:t>а</w:t>
      </w:r>
      <w:r w:rsidRPr="00080EF3">
        <w:rPr>
          <w:rFonts w:ascii="Times New Roman" w:eastAsia="Times New Roman" w:hAnsi="Times New Roman" w:cs="Times New Roman"/>
          <w:bCs/>
          <w:sz w:val="24"/>
          <w:szCs w:val="24"/>
        </w:rPr>
        <w:t xml:space="preserve"> документов, поданных организациями профессионального образования, на разрешение ведения образовательной деятельности в соответствии с Приказом Министерства просвещения Приднестровской Молдавской Республики от 25 апреля 2016 года № 447 «Об утверждении Порядка открытия новых специализированных классов (групп), введения новых направлений, профилей образования, профессий, специальностей в организациях образования республиканского и муниципального подчинения».</w:t>
      </w:r>
    </w:p>
    <w:p w14:paraId="05D027FB" w14:textId="77777777" w:rsidR="007755F9" w:rsidRPr="00080EF3" w:rsidRDefault="007755F9" w:rsidP="004A68F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080EF3">
        <w:rPr>
          <w:rFonts w:ascii="Times New Roman" w:eastAsia="Times New Roman" w:hAnsi="Times New Roman" w:cs="Times New Roman"/>
          <w:bCs/>
          <w:sz w:val="24"/>
          <w:szCs w:val="24"/>
        </w:rPr>
        <w:t xml:space="preserve">Проведена экспертиза </w:t>
      </w:r>
      <w:r w:rsidR="001A1321" w:rsidRPr="00080EF3">
        <w:rPr>
          <w:rFonts w:ascii="Times New Roman" w:eastAsia="Times New Roman" w:hAnsi="Times New Roman" w:cs="Times New Roman"/>
          <w:bCs/>
          <w:sz w:val="24"/>
          <w:szCs w:val="24"/>
        </w:rPr>
        <w:t>6</w:t>
      </w:r>
      <w:r w:rsidRPr="00080EF3">
        <w:rPr>
          <w:rFonts w:ascii="Times New Roman" w:eastAsia="Times New Roman" w:hAnsi="Times New Roman" w:cs="Times New Roman"/>
          <w:bCs/>
          <w:sz w:val="24"/>
          <w:szCs w:val="24"/>
        </w:rPr>
        <w:t xml:space="preserve"> учебных планов подведомственных организаций образования.</w:t>
      </w:r>
    </w:p>
    <w:p w14:paraId="1D9A6C60" w14:textId="77777777" w:rsidR="0068547B" w:rsidRPr="00080EF3" w:rsidRDefault="0068547B" w:rsidP="0068547B">
      <w:pPr>
        <w:widowControl w:val="0"/>
        <w:tabs>
          <w:tab w:val="left" w:pos="709"/>
        </w:tabs>
        <w:autoSpaceDE w:val="0"/>
        <w:autoSpaceDN w:val="0"/>
        <w:adjustRightInd w:val="0"/>
        <w:spacing w:after="0" w:line="240" w:lineRule="auto"/>
        <w:ind w:firstLine="284"/>
        <w:jc w:val="both"/>
        <w:rPr>
          <w:rFonts w:ascii="Times New Roman" w:eastAsia="Times New Roman" w:hAnsi="Times New Roman" w:cs="Times New Roman"/>
          <w:bCs/>
          <w:sz w:val="24"/>
          <w:szCs w:val="24"/>
        </w:rPr>
      </w:pPr>
      <w:r w:rsidRPr="00080EF3">
        <w:rPr>
          <w:rFonts w:ascii="Times New Roman" w:eastAsia="Times New Roman" w:hAnsi="Times New Roman" w:cs="Times New Roman"/>
          <w:bCs/>
          <w:sz w:val="24"/>
          <w:szCs w:val="24"/>
        </w:rPr>
        <w:t>В целях повышения качества подготовки квалифицированных рабочих и специалистов среднего звена, отвечающих требованиям работодателей, в первом квартале 2022 года в Приднестровской Молдавской Республике продолжена работа по внедрению практико-ориентированного (дуального) обучения по подготовке кадров. В настоящее время в практико-ориентированном (дуальном) обучении принимают участие 8 организаций среднего профессионального образования и 37 предприятий. По основным профессиональным образовательным программам начального и среднего профессионального образования обучается 290 обучающихся.</w:t>
      </w:r>
    </w:p>
    <w:p w14:paraId="483C6E73" w14:textId="77777777" w:rsidR="0068547B" w:rsidRPr="00080EF3" w:rsidRDefault="0068547B" w:rsidP="0068547B">
      <w:pPr>
        <w:widowControl w:val="0"/>
        <w:tabs>
          <w:tab w:val="left" w:pos="709"/>
        </w:tabs>
        <w:autoSpaceDE w:val="0"/>
        <w:autoSpaceDN w:val="0"/>
        <w:adjustRightInd w:val="0"/>
        <w:spacing w:after="0" w:line="240" w:lineRule="auto"/>
        <w:ind w:firstLine="284"/>
        <w:jc w:val="both"/>
        <w:rPr>
          <w:rFonts w:ascii="Times New Roman" w:eastAsia="Times New Roman" w:hAnsi="Times New Roman" w:cs="Times New Roman"/>
          <w:bCs/>
          <w:sz w:val="24"/>
          <w:szCs w:val="24"/>
        </w:rPr>
      </w:pPr>
      <w:r w:rsidRPr="00080EF3">
        <w:rPr>
          <w:rFonts w:ascii="Times New Roman" w:eastAsia="Times New Roman" w:hAnsi="Times New Roman" w:cs="Times New Roman"/>
          <w:bCs/>
          <w:sz w:val="24"/>
          <w:szCs w:val="24"/>
        </w:rPr>
        <w:t xml:space="preserve">Начиная с 2018 года по образовательным программам профессиональной подготовки (краткосрочные программы) подготовлено более 250 человек по профессиям: «Электромонтер по ремонту и обслуживанию электрооборудования», «Электрогазосварщик», «Швея», «Станочник широкого профиля», «Мостовщик», «Слесарь аварийно-восстановительных работ», «Оператор дистанционного пульта управления в водопроводно-канализационном хозяйстве», «Станочник широкого профиля», «Тракторист» категории «С», «Тракторист» категории «В», «С», «Е», «Тракторист» категории «D», «F», со сроком обучения от трех до шести месяцев. </w:t>
      </w:r>
    </w:p>
    <w:p w14:paraId="516607DF" w14:textId="17E07AFD" w:rsidR="0068547B" w:rsidRPr="00080EF3" w:rsidRDefault="0068547B" w:rsidP="0068547B">
      <w:pPr>
        <w:widowControl w:val="0"/>
        <w:tabs>
          <w:tab w:val="left" w:pos="709"/>
        </w:tabs>
        <w:autoSpaceDE w:val="0"/>
        <w:autoSpaceDN w:val="0"/>
        <w:adjustRightInd w:val="0"/>
        <w:spacing w:after="0" w:line="240" w:lineRule="auto"/>
        <w:ind w:firstLine="284"/>
        <w:jc w:val="both"/>
        <w:rPr>
          <w:rFonts w:ascii="Times New Roman" w:eastAsia="Times New Roman" w:hAnsi="Times New Roman" w:cs="Times New Roman"/>
          <w:bCs/>
          <w:sz w:val="24"/>
          <w:szCs w:val="24"/>
        </w:rPr>
      </w:pPr>
      <w:r w:rsidRPr="00080EF3">
        <w:rPr>
          <w:rFonts w:ascii="Times New Roman" w:eastAsia="Times New Roman" w:hAnsi="Times New Roman" w:cs="Times New Roman"/>
          <w:bCs/>
          <w:sz w:val="24"/>
          <w:szCs w:val="24"/>
        </w:rPr>
        <w:t>В марте 2022 года был подписан Договор о сотрудничестве между ГОУ СПО «Приднестровский колледж технологий и управления» и закрытым акционерным обществом «Швейная фирма «Вестра»</w:t>
      </w:r>
      <w:r w:rsidR="00F30A75" w:rsidRPr="00080EF3">
        <w:rPr>
          <w:rFonts w:ascii="Times New Roman" w:eastAsia="Times New Roman" w:hAnsi="Times New Roman" w:cs="Times New Roman"/>
          <w:bCs/>
          <w:sz w:val="24"/>
          <w:szCs w:val="24"/>
        </w:rPr>
        <w:t>.</w:t>
      </w:r>
    </w:p>
    <w:p w14:paraId="5248C489" w14:textId="77777777" w:rsidR="0068547B" w:rsidRPr="00080EF3" w:rsidRDefault="0068547B" w:rsidP="0068547B">
      <w:pPr>
        <w:widowControl w:val="0"/>
        <w:tabs>
          <w:tab w:val="left" w:pos="709"/>
        </w:tabs>
        <w:autoSpaceDE w:val="0"/>
        <w:autoSpaceDN w:val="0"/>
        <w:adjustRightInd w:val="0"/>
        <w:spacing w:after="0" w:line="240" w:lineRule="auto"/>
        <w:ind w:firstLine="284"/>
        <w:jc w:val="both"/>
        <w:rPr>
          <w:rFonts w:ascii="Times New Roman" w:eastAsia="Times New Roman" w:hAnsi="Times New Roman" w:cs="Times New Roman"/>
          <w:bCs/>
          <w:sz w:val="24"/>
          <w:szCs w:val="24"/>
        </w:rPr>
      </w:pPr>
      <w:r w:rsidRPr="00080EF3">
        <w:rPr>
          <w:rFonts w:ascii="Times New Roman" w:eastAsia="Times New Roman" w:hAnsi="Times New Roman" w:cs="Times New Roman"/>
          <w:bCs/>
          <w:sz w:val="24"/>
          <w:szCs w:val="24"/>
        </w:rPr>
        <w:t>Целью совместной деятельности является профессиональная подготовка по принципу практико-ориентированного (дуального) обучения по направлениям:</w:t>
      </w:r>
    </w:p>
    <w:p w14:paraId="4CA8A365" w14:textId="77777777" w:rsidR="0068547B" w:rsidRPr="00080EF3" w:rsidRDefault="0068547B" w:rsidP="0068547B">
      <w:pPr>
        <w:widowControl w:val="0"/>
        <w:tabs>
          <w:tab w:val="left" w:pos="709"/>
        </w:tabs>
        <w:autoSpaceDE w:val="0"/>
        <w:autoSpaceDN w:val="0"/>
        <w:adjustRightInd w:val="0"/>
        <w:spacing w:after="0" w:line="240" w:lineRule="auto"/>
        <w:ind w:firstLine="284"/>
        <w:jc w:val="both"/>
        <w:rPr>
          <w:rFonts w:ascii="Times New Roman" w:eastAsia="Times New Roman" w:hAnsi="Times New Roman" w:cs="Times New Roman"/>
          <w:bCs/>
          <w:sz w:val="24"/>
          <w:szCs w:val="24"/>
        </w:rPr>
      </w:pPr>
      <w:r w:rsidRPr="00080EF3">
        <w:rPr>
          <w:rFonts w:ascii="Times New Roman" w:eastAsia="Times New Roman" w:hAnsi="Times New Roman" w:cs="Times New Roman"/>
          <w:bCs/>
          <w:sz w:val="24"/>
          <w:szCs w:val="24"/>
        </w:rPr>
        <w:t>- по специальности среднего профессионального образования – 2.29.02.04 «Конструирование, моделирование и технология швейных изделий», срок обучения 3 года 10 месяцев;</w:t>
      </w:r>
    </w:p>
    <w:p w14:paraId="7C913B8B" w14:textId="77777777" w:rsidR="0068547B" w:rsidRPr="00080EF3" w:rsidRDefault="0068547B" w:rsidP="0068547B">
      <w:pPr>
        <w:widowControl w:val="0"/>
        <w:tabs>
          <w:tab w:val="left" w:pos="709"/>
        </w:tabs>
        <w:autoSpaceDE w:val="0"/>
        <w:autoSpaceDN w:val="0"/>
        <w:adjustRightInd w:val="0"/>
        <w:spacing w:after="0" w:line="240" w:lineRule="auto"/>
        <w:ind w:firstLine="284"/>
        <w:jc w:val="both"/>
        <w:rPr>
          <w:rFonts w:ascii="Times New Roman" w:eastAsia="Times New Roman" w:hAnsi="Times New Roman" w:cs="Times New Roman"/>
          <w:bCs/>
          <w:sz w:val="24"/>
          <w:szCs w:val="24"/>
        </w:rPr>
      </w:pPr>
      <w:r w:rsidRPr="00080EF3">
        <w:rPr>
          <w:rFonts w:ascii="Times New Roman" w:eastAsia="Times New Roman" w:hAnsi="Times New Roman" w:cs="Times New Roman"/>
          <w:bCs/>
          <w:sz w:val="24"/>
          <w:szCs w:val="24"/>
        </w:rPr>
        <w:t>- по профессии начального профессионального образования – 2.29.01.07 «Портной», срок обучения 2 года 10 месяцев;</w:t>
      </w:r>
    </w:p>
    <w:p w14:paraId="6AA64C3D" w14:textId="77777777" w:rsidR="0068547B" w:rsidRPr="00080EF3" w:rsidRDefault="0068547B" w:rsidP="0068547B">
      <w:pPr>
        <w:widowControl w:val="0"/>
        <w:tabs>
          <w:tab w:val="left" w:pos="709"/>
        </w:tabs>
        <w:autoSpaceDE w:val="0"/>
        <w:autoSpaceDN w:val="0"/>
        <w:adjustRightInd w:val="0"/>
        <w:spacing w:after="0" w:line="240" w:lineRule="auto"/>
        <w:ind w:firstLine="284"/>
        <w:jc w:val="both"/>
        <w:rPr>
          <w:rFonts w:ascii="Times New Roman" w:eastAsia="Times New Roman" w:hAnsi="Times New Roman" w:cs="Times New Roman"/>
          <w:bCs/>
          <w:sz w:val="24"/>
          <w:szCs w:val="24"/>
        </w:rPr>
      </w:pPr>
      <w:r w:rsidRPr="00080EF3">
        <w:rPr>
          <w:rFonts w:ascii="Times New Roman" w:eastAsia="Times New Roman" w:hAnsi="Times New Roman" w:cs="Times New Roman"/>
          <w:bCs/>
          <w:sz w:val="24"/>
          <w:szCs w:val="24"/>
        </w:rPr>
        <w:t>- по профессиональные подготовки по профессии 16909 «Портной», срок обучения 3 месяца;</w:t>
      </w:r>
    </w:p>
    <w:p w14:paraId="08C7AD09" w14:textId="77777777" w:rsidR="0068547B" w:rsidRPr="00080EF3" w:rsidRDefault="0068547B" w:rsidP="0068547B">
      <w:pPr>
        <w:widowControl w:val="0"/>
        <w:tabs>
          <w:tab w:val="left" w:pos="709"/>
        </w:tabs>
        <w:autoSpaceDE w:val="0"/>
        <w:autoSpaceDN w:val="0"/>
        <w:adjustRightInd w:val="0"/>
        <w:spacing w:after="0" w:line="240" w:lineRule="auto"/>
        <w:ind w:firstLine="284"/>
        <w:jc w:val="both"/>
        <w:rPr>
          <w:rFonts w:ascii="Times New Roman" w:eastAsia="Times New Roman" w:hAnsi="Times New Roman" w:cs="Times New Roman"/>
          <w:bCs/>
          <w:sz w:val="24"/>
          <w:szCs w:val="24"/>
        </w:rPr>
      </w:pPr>
      <w:r w:rsidRPr="00080EF3">
        <w:rPr>
          <w:rFonts w:ascii="Times New Roman" w:eastAsia="Times New Roman" w:hAnsi="Times New Roman" w:cs="Times New Roman"/>
          <w:bCs/>
          <w:sz w:val="24"/>
          <w:szCs w:val="24"/>
        </w:rPr>
        <w:t>- по профессиональные подготовки по профессии 16185 «Оператор швейного оборудования», срок обучения 5 мес.</w:t>
      </w:r>
    </w:p>
    <w:p w14:paraId="6F45E2D2" w14:textId="77777777" w:rsidR="007755F9" w:rsidRPr="00080EF3" w:rsidRDefault="007755F9" w:rsidP="004A68F5">
      <w:pPr>
        <w:tabs>
          <w:tab w:val="left" w:pos="709"/>
        </w:tabs>
        <w:spacing w:after="0" w:line="240" w:lineRule="auto"/>
        <w:ind w:firstLine="709"/>
        <w:jc w:val="both"/>
        <w:rPr>
          <w:rFonts w:ascii="Times New Roman" w:eastAsia="Times New Roman" w:hAnsi="Times New Roman" w:cs="Times New Roman"/>
          <w:bCs/>
          <w:sz w:val="24"/>
          <w:szCs w:val="24"/>
        </w:rPr>
      </w:pPr>
      <w:r w:rsidRPr="00080EF3">
        <w:rPr>
          <w:rFonts w:ascii="Times New Roman" w:eastAsia="Times New Roman" w:hAnsi="Times New Roman" w:cs="Times New Roman"/>
          <w:bCs/>
          <w:sz w:val="24"/>
          <w:szCs w:val="24"/>
        </w:rPr>
        <w:t>В целях качественной организации работы приемной кампании в организациях профессионального образования проведена экспертиза Правил приема абитуриентов в 202</w:t>
      </w:r>
      <w:r w:rsidR="00703277" w:rsidRPr="00080EF3">
        <w:rPr>
          <w:rFonts w:ascii="Times New Roman" w:eastAsia="Times New Roman" w:hAnsi="Times New Roman" w:cs="Times New Roman"/>
          <w:bCs/>
          <w:sz w:val="24"/>
          <w:szCs w:val="24"/>
        </w:rPr>
        <w:t>2</w:t>
      </w:r>
      <w:r w:rsidRPr="00080EF3">
        <w:rPr>
          <w:rFonts w:ascii="Times New Roman" w:eastAsia="Times New Roman" w:hAnsi="Times New Roman" w:cs="Times New Roman"/>
          <w:bCs/>
          <w:sz w:val="24"/>
          <w:szCs w:val="24"/>
        </w:rPr>
        <w:t xml:space="preserve"> году в организации профессионального образования ПМР.</w:t>
      </w:r>
    </w:p>
    <w:p w14:paraId="671B871A" w14:textId="77777777" w:rsidR="007755F9" w:rsidRPr="00080EF3" w:rsidRDefault="007755F9" w:rsidP="004A68F5">
      <w:pPr>
        <w:tabs>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080EF3">
        <w:rPr>
          <w:rFonts w:ascii="Times New Roman" w:eastAsia="Times New Roman" w:hAnsi="Times New Roman" w:cs="Times New Roman"/>
          <w:bCs/>
          <w:sz w:val="24"/>
          <w:szCs w:val="24"/>
        </w:rPr>
        <w:lastRenderedPageBreak/>
        <w:t>В целях ориентирования молодежи на получение профессий и специальностей, востребованных экономикой республики, успешной социализации подрастающего поколения организациями профессионального образования проведена следующая работа:</w:t>
      </w:r>
    </w:p>
    <w:p w14:paraId="261AD12E" w14:textId="77777777" w:rsidR="007755F9" w:rsidRPr="00080EF3" w:rsidRDefault="007755F9" w:rsidP="004A68F5">
      <w:pPr>
        <w:numPr>
          <w:ilvl w:val="0"/>
          <w:numId w:val="8"/>
        </w:numPr>
        <w:tabs>
          <w:tab w:val="left" w:pos="284"/>
          <w:tab w:val="left" w:pos="567"/>
          <w:tab w:val="left" w:pos="709"/>
          <w:tab w:val="left" w:pos="1134"/>
        </w:tabs>
        <w:autoSpaceDE w:val="0"/>
        <w:autoSpaceDN w:val="0"/>
        <w:adjustRightInd w:val="0"/>
        <w:spacing w:after="0" w:line="240" w:lineRule="auto"/>
        <w:ind w:left="284" w:firstLine="709"/>
        <w:jc w:val="both"/>
        <w:rPr>
          <w:rFonts w:ascii="Times New Roman" w:eastAsia="Times New Roman" w:hAnsi="Times New Roman" w:cs="Times New Roman"/>
          <w:bCs/>
          <w:sz w:val="24"/>
          <w:szCs w:val="24"/>
        </w:rPr>
      </w:pPr>
      <w:r w:rsidRPr="00080EF3">
        <w:rPr>
          <w:rFonts w:ascii="Times New Roman" w:eastAsia="Times New Roman" w:hAnsi="Times New Roman" w:cs="Times New Roman"/>
          <w:bCs/>
          <w:sz w:val="24"/>
          <w:szCs w:val="24"/>
        </w:rPr>
        <w:t>изготовлены рекламные проспекты;</w:t>
      </w:r>
    </w:p>
    <w:p w14:paraId="6DD7984A" w14:textId="77777777" w:rsidR="007755F9" w:rsidRPr="00080EF3" w:rsidRDefault="007755F9" w:rsidP="004A68F5">
      <w:pPr>
        <w:numPr>
          <w:ilvl w:val="0"/>
          <w:numId w:val="8"/>
        </w:numPr>
        <w:tabs>
          <w:tab w:val="left" w:pos="284"/>
          <w:tab w:val="left" w:pos="567"/>
          <w:tab w:val="left" w:pos="709"/>
          <w:tab w:val="left" w:pos="1134"/>
        </w:tabs>
        <w:autoSpaceDE w:val="0"/>
        <w:autoSpaceDN w:val="0"/>
        <w:adjustRightInd w:val="0"/>
        <w:spacing w:after="0" w:line="240" w:lineRule="auto"/>
        <w:ind w:left="284" w:firstLine="709"/>
        <w:jc w:val="both"/>
        <w:rPr>
          <w:rFonts w:ascii="Times New Roman" w:eastAsia="Times New Roman" w:hAnsi="Times New Roman" w:cs="Times New Roman"/>
          <w:bCs/>
          <w:sz w:val="24"/>
          <w:szCs w:val="24"/>
        </w:rPr>
      </w:pPr>
      <w:r w:rsidRPr="00080EF3">
        <w:rPr>
          <w:rFonts w:ascii="Times New Roman" w:eastAsia="Times New Roman" w:hAnsi="Times New Roman" w:cs="Times New Roman"/>
          <w:bCs/>
          <w:sz w:val="24"/>
          <w:szCs w:val="24"/>
        </w:rPr>
        <w:t>организована PR-кампани</w:t>
      </w:r>
      <w:r w:rsidR="008C0543" w:rsidRPr="00080EF3">
        <w:rPr>
          <w:rFonts w:ascii="Times New Roman" w:eastAsia="Times New Roman" w:hAnsi="Times New Roman" w:cs="Times New Roman"/>
          <w:bCs/>
          <w:sz w:val="24"/>
          <w:szCs w:val="24"/>
        </w:rPr>
        <w:t>я</w:t>
      </w:r>
      <w:r w:rsidRPr="00080EF3">
        <w:rPr>
          <w:rFonts w:ascii="Times New Roman" w:eastAsia="Times New Roman" w:hAnsi="Times New Roman" w:cs="Times New Roman"/>
          <w:bCs/>
          <w:sz w:val="24"/>
          <w:szCs w:val="24"/>
        </w:rPr>
        <w:t xml:space="preserve"> в СМИ, социальных сетях рабочих профессий, специальностей, востребованных рынком труда республики.</w:t>
      </w:r>
    </w:p>
    <w:p w14:paraId="02FA5323" w14:textId="19DB0079" w:rsidR="001A1321" w:rsidRPr="00080EF3" w:rsidRDefault="009F1BC1" w:rsidP="004A68F5">
      <w:pPr>
        <w:tabs>
          <w:tab w:val="left" w:pos="709"/>
        </w:tabs>
        <w:spacing w:after="0" w:line="240" w:lineRule="auto"/>
        <w:ind w:firstLine="709"/>
        <w:jc w:val="both"/>
        <w:rPr>
          <w:rFonts w:ascii="Times New Roman" w:eastAsia="Times New Roman" w:hAnsi="Times New Roman" w:cs="Times New Roman"/>
          <w:bCs/>
          <w:sz w:val="24"/>
          <w:szCs w:val="24"/>
        </w:rPr>
      </w:pPr>
      <w:r w:rsidRPr="00080EF3">
        <w:rPr>
          <w:rFonts w:ascii="Times New Roman" w:eastAsia="Times New Roman" w:hAnsi="Times New Roman" w:cs="Times New Roman"/>
          <w:bCs/>
          <w:sz w:val="24"/>
          <w:szCs w:val="24"/>
        </w:rPr>
        <w:t xml:space="preserve">В первом </w:t>
      </w:r>
      <w:r w:rsidR="001A1321" w:rsidRPr="00080EF3">
        <w:rPr>
          <w:rFonts w:ascii="Times New Roman" w:eastAsia="Times New Roman" w:hAnsi="Times New Roman" w:cs="Times New Roman"/>
          <w:bCs/>
          <w:sz w:val="24"/>
          <w:szCs w:val="24"/>
        </w:rPr>
        <w:t>квартале</w:t>
      </w:r>
      <w:r w:rsidRPr="00080EF3">
        <w:rPr>
          <w:rFonts w:ascii="Times New Roman" w:eastAsia="Times New Roman" w:hAnsi="Times New Roman" w:cs="Times New Roman"/>
          <w:bCs/>
          <w:sz w:val="24"/>
          <w:szCs w:val="24"/>
        </w:rPr>
        <w:t xml:space="preserve"> 202</w:t>
      </w:r>
      <w:r w:rsidR="001A1321" w:rsidRPr="00080EF3">
        <w:rPr>
          <w:rFonts w:ascii="Times New Roman" w:eastAsia="Times New Roman" w:hAnsi="Times New Roman" w:cs="Times New Roman"/>
          <w:bCs/>
          <w:sz w:val="24"/>
          <w:szCs w:val="24"/>
        </w:rPr>
        <w:t>2</w:t>
      </w:r>
      <w:r w:rsidRPr="00080EF3">
        <w:rPr>
          <w:rFonts w:ascii="Times New Roman" w:eastAsia="Times New Roman" w:hAnsi="Times New Roman" w:cs="Times New Roman"/>
          <w:bCs/>
          <w:sz w:val="24"/>
          <w:szCs w:val="24"/>
        </w:rPr>
        <w:t xml:space="preserve"> года Министерством просвещения Приднестровской Молдавской Республики организован</w:t>
      </w:r>
      <w:r w:rsidR="001A1321" w:rsidRPr="00080EF3">
        <w:rPr>
          <w:rFonts w:ascii="Times New Roman" w:eastAsia="Times New Roman" w:hAnsi="Times New Roman" w:cs="Times New Roman"/>
          <w:bCs/>
          <w:sz w:val="24"/>
          <w:szCs w:val="24"/>
        </w:rPr>
        <w:t>а</w:t>
      </w:r>
      <w:r w:rsidRPr="00080EF3">
        <w:rPr>
          <w:rFonts w:ascii="Times New Roman" w:eastAsia="Times New Roman" w:hAnsi="Times New Roman" w:cs="Times New Roman"/>
          <w:bCs/>
          <w:sz w:val="24"/>
          <w:szCs w:val="24"/>
        </w:rPr>
        <w:t xml:space="preserve"> и проведен</w:t>
      </w:r>
      <w:r w:rsidR="001A1321" w:rsidRPr="00080EF3">
        <w:rPr>
          <w:rFonts w:ascii="Times New Roman" w:eastAsia="Times New Roman" w:hAnsi="Times New Roman" w:cs="Times New Roman"/>
          <w:bCs/>
          <w:sz w:val="24"/>
          <w:szCs w:val="24"/>
        </w:rPr>
        <w:t>а</w:t>
      </w:r>
      <w:r w:rsidRPr="00080EF3">
        <w:rPr>
          <w:rFonts w:ascii="Times New Roman" w:eastAsia="Times New Roman" w:hAnsi="Times New Roman" w:cs="Times New Roman"/>
          <w:bCs/>
          <w:sz w:val="24"/>
          <w:szCs w:val="24"/>
        </w:rPr>
        <w:t xml:space="preserve"> в формате </w:t>
      </w:r>
      <w:proofErr w:type="spellStart"/>
      <w:r w:rsidRPr="00080EF3">
        <w:rPr>
          <w:rFonts w:ascii="Times New Roman" w:eastAsia="Times New Roman" w:hAnsi="Times New Roman" w:cs="Times New Roman"/>
          <w:bCs/>
          <w:sz w:val="24"/>
          <w:szCs w:val="24"/>
        </w:rPr>
        <w:t>online</w:t>
      </w:r>
      <w:proofErr w:type="spellEnd"/>
      <w:r w:rsidRPr="00080EF3">
        <w:rPr>
          <w:rFonts w:ascii="Times New Roman" w:eastAsia="Times New Roman" w:hAnsi="Times New Roman" w:cs="Times New Roman"/>
          <w:bCs/>
          <w:sz w:val="24"/>
          <w:szCs w:val="24"/>
        </w:rPr>
        <w:t xml:space="preserve"> </w:t>
      </w:r>
      <w:r w:rsidR="002F20D0" w:rsidRPr="00080EF3">
        <w:rPr>
          <w:rFonts w:ascii="Times New Roman" w:eastAsia="Times New Roman" w:hAnsi="Times New Roman" w:cs="Times New Roman"/>
          <w:bCs/>
          <w:sz w:val="24"/>
          <w:szCs w:val="24"/>
          <w:lang w:val="en-US"/>
        </w:rPr>
        <w:t>II</w:t>
      </w:r>
      <w:r w:rsidR="002F20D0" w:rsidRPr="00080EF3">
        <w:rPr>
          <w:rFonts w:ascii="Times New Roman" w:eastAsia="Times New Roman" w:hAnsi="Times New Roman" w:cs="Times New Roman"/>
          <w:bCs/>
          <w:sz w:val="24"/>
          <w:szCs w:val="24"/>
        </w:rPr>
        <w:t xml:space="preserve"> Республиканская научно-практическая конференция руководящих и педагогических работников организаций профессионального образования Приднестровской Молдавской Республики на тему: «Повышение эффективности и качества образовательного процесса в условиях реализации государственных образовательных стандартов начального и среднего профессионального образования» (Приказ Министерства просвещения Приднестровской Молдавской Республики от 25 ноября 2021 года № 998)</w:t>
      </w:r>
      <w:r w:rsidR="00650DF2" w:rsidRPr="00080EF3">
        <w:rPr>
          <w:rFonts w:ascii="Times New Roman" w:eastAsia="Times New Roman" w:hAnsi="Times New Roman" w:cs="Times New Roman"/>
          <w:bCs/>
          <w:sz w:val="24"/>
          <w:szCs w:val="24"/>
        </w:rPr>
        <w:t>.</w:t>
      </w:r>
    </w:p>
    <w:p w14:paraId="585409C1" w14:textId="77777777" w:rsidR="00BC7696" w:rsidRPr="00080EF3" w:rsidRDefault="00BC7696" w:rsidP="004A68F5">
      <w:pPr>
        <w:tabs>
          <w:tab w:val="left" w:pos="709"/>
        </w:tabs>
        <w:spacing w:after="0" w:line="240" w:lineRule="auto"/>
        <w:ind w:firstLine="709"/>
        <w:jc w:val="both"/>
        <w:rPr>
          <w:rFonts w:ascii="Times New Roman" w:eastAsia="Times New Roman" w:hAnsi="Times New Roman" w:cs="Times New Roman"/>
          <w:bCs/>
          <w:sz w:val="24"/>
          <w:szCs w:val="24"/>
        </w:rPr>
      </w:pPr>
      <w:r w:rsidRPr="00080EF3">
        <w:rPr>
          <w:rFonts w:ascii="Times New Roman" w:eastAsia="Times New Roman" w:hAnsi="Times New Roman" w:cs="Times New Roman"/>
          <w:bCs/>
          <w:sz w:val="24"/>
          <w:szCs w:val="24"/>
        </w:rPr>
        <w:t>На конференции были представлены 43 научно-практических работы в четырех секциях.</w:t>
      </w:r>
    </w:p>
    <w:p w14:paraId="2B07191E" w14:textId="77777777" w:rsidR="00650DF2" w:rsidRPr="00080EF3" w:rsidRDefault="00650DF2" w:rsidP="004A68F5">
      <w:pPr>
        <w:tabs>
          <w:tab w:val="left" w:pos="709"/>
        </w:tabs>
        <w:spacing w:after="0" w:line="240" w:lineRule="auto"/>
        <w:ind w:firstLine="709"/>
        <w:jc w:val="both"/>
        <w:rPr>
          <w:rFonts w:ascii="Times New Roman" w:eastAsia="Times New Roman" w:hAnsi="Times New Roman" w:cs="Times New Roman"/>
          <w:bCs/>
          <w:sz w:val="24"/>
          <w:szCs w:val="24"/>
        </w:rPr>
      </w:pPr>
      <w:r w:rsidRPr="00080EF3">
        <w:rPr>
          <w:rFonts w:ascii="Times New Roman" w:eastAsia="Times New Roman" w:hAnsi="Times New Roman" w:cs="Times New Roman"/>
          <w:bCs/>
          <w:sz w:val="24"/>
          <w:szCs w:val="24"/>
        </w:rPr>
        <w:t>Участникам конференции вручены сертификаты Министерства просвещения Приднестровской Молдавской Республики.</w:t>
      </w:r>
    </w:p>
    <w:p w14:paraId="4A5B62DF" w14:textId="0609E7AE" w:rsidR="007755F9" w:rsidRPr="00080EF3" w:rsidRDefault="00F30A75" w:rsidP="009A4C66">
      <w:pPr>
        <w:tabs>
          <w:tab w:val="left" w:pos="709"/>
        </w:tabs>
        <w:spacing w:after="0" w:line="240" w:lineRule="auto"/>
        <w:ind w:right="12" w:firstLine="709"/>
        <w:jc w:val="both"/>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В</w:t>
      </w:r>
      <w:r w:rsidR="007755F9" w:rsidRPr="00080EF3">
        <w:rPr>
          <w:rFonts w:ascii="Times New Roman" w:eastAsia="Times New Roman" w:hAnsi="Times New Roman" w:cs="Times New Roman"/>
          <w:sz w:val="24"/>
          <w:szCs w:val="24"/>
        </w:rPr>
        <w:t>едется координация деятельности следующих коллегиальных органов системы профессионального образования:</w:t>
      </w:r>
    </w:p>
    <w:p w14:paraId="2EECF016" w14:textId="77777777" w:rsidR="007755F9" w:rsidRPr="00080EF3" w:rsidRDefault="007755F9" w:rsidP="009A4C66">
      <w:pPr>
        <w:tabs>
          <w:tab w:val="left" w:pos="709"/>
        </w:tabs>
        <w:spacing w:after="0" w:line="240" w:lineRule="auto"/>
        <w:ind w:right="12" w:firstLine="709"/>
        <w:jc w:val="both"/>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 Совета директоров организаций среднего профессионального образования.</w:t>
      </w:r>
    </w:p>
    <w:p w14:paraId="52C3451F" w14:textId="77777777" w:rsidR="007755F9" w:rsidRPr="00080EF3" w:rsidRDefault="007755F9" w:rsidP="009A4C66">
      <w:pPr>
        <w:tabs>
          <w:tab w:val="left" w:pos="709"/>
        </w:tabs>
        <w:spacing w:after="0" w:line="240" w:lineRule="auto"/>
        <w:ind w:right="12" w:firstLine="709"/>
        <w:jc w:val="both"/>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 Республиканских методических объединений;</w:t>
      </w:r>
    </w:p>
    <w:p w14:paraId="283F9AE4" w14:textId="77777777" w:rsidR="007755F9" w:rsidRPr="00080EF3" w:rsidRDefault="007755F9" w:rsidP="009A4C66">
      <w:pPr>
        <w:tabs>
          <w:tab w:val="left" w:pos="709"/>
        </w:tabs>
        <w:spacing w:after="0" w:line="240" w:lineRule="auto"/>
        <w:ind w:right="12" w:firstLine="709"/>
        <w:jc w:val="both"/>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а) Совет директоров организаций среднего профессионального образования Приднестровской Молдавской Республики является общественно-государственным органом управления средним профессиональным образованием и создан в целях взаимодействия с органами государственной власти по вопросам реализации образовательных программ, координации совместной деятельности организаций профессионального образования по вопросам развития среднего и начального профессионального образования республики, обобщения и распространения положительного опыта по организации учебно-воспитательного процесса, научно-исследовательской работы, совершенствования системы непрерывного профессионального образования.</w:t>
      </w:r>
    </w:p>
    <w:p w14:paraId="2B25F47F" w14:textId="77777777" w:rsidR="007755F9" w:rsidRPr="00080EF3" w:rsidRDefault="007755F9" w:rsidP="009A4C66">
      <w:pPr>
        <w:tabs>
          <w:tab w:val="left" w:pos="709"/>
        </w:tabs>
        <w:spacing w:after="0" w:line="240" w:lineRule="auto"/>
        <w:ind w:right="12" w:firstLine="709"/>
        <w:jc w:val="both"/>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 xml:space="preserve">Председатель Совета директоров – </w:t>
      </w:r>
      <w:r w:rsidR="003D2E34" w:rsidRPr="00080EF3">
        <w:rPr>
          <w:rFonts w:ascii="Times New Roman" w:eastAsia="Times New Roman" w:hAnsi="Times New Roman" w:cs="Times New Roman"/>
          <w:sz w:val="24"/>
          <w:szCs w:val="24"/>
        </w:rPr>
        <w:t xml:space="preserve">В.Г. </w:t>
      </w:r>
      <w:proofErr w:type="spellStart"/>
      <w:r w:rsidR="003D2E34" w:rsidRPr="00080EF3">
        <w:rPr>
          <w:rFonts w:ascii="Times New Roman" w:eastAsia="Times New Roman" w:hAnsi="Times New Roman" w:cs="Times New Roman"/>
          <w:sz w:val="24"/>
          <w:szCs w:val="24"/>
        </w:rPr>
        <w:t>Бадюл</w:t>
      </w:r>
      <w:proofErr w:type="spellEnd"/>
      <w:r w:rsidRPr="00080EF3">
        <w:rPr>
          <w:rFonts w:ascii="Times New Roman" w:eastAsia="Times New Roman" w:hAnsi="Times New Roman" w:cs="Times New Roman"/>
          <w:sz w:val="24"/>
          <w:szCs w:val="24"/>
        </w:rPr>
        <w:t>, директор ГОУ СПО «</w:t>
      </w:r>
      <w:r w:rsidR="003D2E34" w:rsidRPr="00080EF3">
        <w:rPr>
          <w:rFonts w:ascii="Times New Roman" w:eastAsia="Times New Roman" w:hAnsi="Times New Roman" w:cs="Times New Roman"/>
          <w:sz w:val="24"/>
          <w:szCs w:val="24"/>
        </w:rPr>
        <w:t>Тираспольский аграрно-технический колледж им. М.В. Фрунзе</w:t>
      </w:r>
      <w:r w:rsidRPr="00080EF3">
        <w:rPr>
          <w:rFonts w:ascii="Times New Roman" w:eastAsia="Times New Roman" w:hAnsi="Times New Roman" w:cs="Times New Roman"/>
          <w:sz w:val="24"/>
          <w:szCs w:val="24"/>
        </w:rPr>
        <w:t>».</w:t>
      </w:r>
    </w:p>
    <w:p w14:paraId="6A21738B" w14:textId="1F827AA6" w:rsidR="007755F9" w:rsidRPr="00080EF3" w:rsidRDefault="007755F9" w:rsidP="004A68F5">
      <w:pPr>
        <w:tabs>
          <w:tab w:val="left" w:pos="709"/>
        </w:tabs>
        <w:spacing w:after="0" w:line="240" w:lineRule="auto"/>
        <w:ind w:right="12" w:firstLine="709"/>
        <w:jc w:val="both"/>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 xml:space="preserve">б) Республиканские методические объединения (далее РМО) системы профессионального образования Приднестровской Молдавской Республики являются органами, координирующими научно-учебную, методическую, инновационную и экспериментальную </w:t>
      </w:r>
      <w:r w:rsidR="00F30A75" w:rsidRPr="00080EF3">
        <w:rPr>
          <w:rFonts w:ascii="Times New Roman" w:eastAsia="Times New Roman" w:hAnsi="Times New Roman" w:cs="Times New Roman"/>
          <w:sz w:val="24"/>
          <w:szCs w:val="24"/>
        </w:rPr>
        <w:t>деятельность в</w:t>
      </w:r>
      <w:r w:rsidRPr="00080EF3">
        <w:rPr>
          <w:rFonts w:ascii="Times New Roman" w:eastAsia="Times New Roman" w:hAnsi="Times New Roman" w:cs="Times New Roman"/>
          <w:sz w:val="24"/>
          <w:szCs w:val="24"/>
        </w:rPr>
        <w:t xml:space="preserve"> организациях профессионального образования.</w:t>
      </w:r>
    </w:p>
    <w:p w14:paraId="205A794F" w14:textId="77777777" w:rsidR="007755F9" w:rsidRPr="00080EF3" w:rsidRDefault="007755F9" w:rsidP="004A68F5">
      <w:pPr>
        <w:tabs>
          <w:tab w:val="left" w:pos="709"/>
        </w:tabs>
        <w:spacing w:after="0" w:line="240" w:lineRule="auto"/>
        <w:ind w:right="12" w:firstLine="709"/>
        <w:jc w:val="both"/>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В 202</w:t>
      </w:r>
      <w:r w:rsidR="001C6C5B" w:rsidRPr="00080EF3">
        <w:rPr>
          <w:rFonts w:ascii="Times New Roman" w:eastAsia="Times New Roman" w:hAnsi="Times New Roman" w:cs="Times New Roman"/>
          <w:sz w:val="24"/>
          <w:szCs w:val="24"/>
        </w:rPr>
        <w:t xml:space="preserve">1-2022 </w:t>
      </w:r>
      <w:r w:rsidR="00C9476E" w:rsidRPr="00080EF3">
        <w:rPr>
          <w:rFonts w:ascii="Times New Roman" w:eastAsia="Times New Roman" w:hAnsi="Times New Roman" w:cs="Times New Roman"/>
          <w:sz w:val="24"/>
          <w:szCs w:val="24"/>
        </w:rPr>
        <w:t>учебном году</w:t>
      </w:r>
      <w:r w:rsidRPr="00080EF3">
        <w:rPr>
          <w:rFonts w:ascii="Times New Roman" w:eastAsia="Times New Roman" w:hAnsi="Times New Roman" w:cs="Times New Roman"/>
          <w:sz w:val="24"/>
          <w:szCs w:val="24"/>
        </w:rPr>
        <w:t xml:space="preserve"> функционирует 21 Республиканск</w:t>
      </w:r>
      <w:r w:rsidR="00833627" w:rsidRPr="00080EF3">
        <w:rPr>
          <w:rFonts w:ascii="Times New Roman" w:eastAsia="Times New Roman" w:hAnsi="Times New Roman" w:cs="Times New Roman"/>
          <w:sz w:val="24"/>
          <w:szCs w:val="24"/>
        </w:rPr>
        <w:t>ое</w:t>
      </w:r>
      <w:r w:rsidRPr="00080EF3">
        <w:rPr>
          <w:rFonts w:ascii="Times New Roman" w:eastAsia="Times New Roman" w:hAnsi="Times New Roman" w:cs="Times New Roman"/>
          <w:sz w:val="24"/>
          <w:szCs w:val="24"/>
        </w:rPr>
        <w:t xml:space="preserve"> методическ</w:t>
      </w:r>
      <w:r w:rsidR="00833627" w:rsidRPr="00080EF3">
        <w:rPr>
          <w:rFonts w:ascii="Times New Roman" w:eastAsia="Times New Roman" w:hAnsi="Times New Roman" w:cs="Times New Roman"/>
          <w:sz w:val="24"/>
          <w:szCs w:val="24"/>
        </w:rPr>
        <w:t>ое</w:t>
      </w:r>
      <w:r w:rsidRPr="00080EF3">
        <w:rPr>
          <w:rFonts w:ascii="Times New Roman" w:eastAsia="Times New Roman" w:hAnsi="Times New Roman" w:cs="Times New Roman"/>
          <w:sz w:val="24"/>
          <w:szCs w:val="24"/>
        </w:rPr>
        <w:t xml:space="preserve"> объединени</w:t>
      </w:r>
      <w:r w:rsidR="00833627" w:rsidRPr="00080EF3">
        <w:rPr>
          <w:rFonts w:ascii="Times New Roman" w:eastAsia="Times New Roman" w:hAnsi="Times New Roman" w:cs="Times New Roman"/>
          <w:sz w:val="24"/>
          <w:szCs w:val="24"/>
        </w:rPr>
        <w:t>е</w:t>
      </w:r>
      <w:r w:rsidRPr="00080EF3">
        <w:rPr>
          <w:rFonts w:ascii="Times New Roman" w:eastAsia="Times New Roman" w:hAnsi="Times New Roman" w:cs="Times New Roman"/>
          <w:sz w:val="24"/>
          <w:szCs w:val="24"/>
        </w:rPr>
        <w:t>, из них 9 – управленческого блока, 12 - преподавателей общеобразовательных дисциплин и дисциплин профессионального цикла по направлениям.</w:t>
      </w:r>
    </w:p>
    <w:p w14:paraId="49EC8F0F" w14:textId="77777777" w:rsidR="007755F9" w:rsidRPr="00080EF3" w:rsidRDefault="007755F9" w:rsidP="004A68F5">
      <w:pPr>
        <w:tabs>
          <w:tab w:val="left" w:pos="709"/>
        </w:tabs>
        <w:spacing w:after="0" w:line="240" w:lineRule="auto"/>
        <w:ind w:right="12" w:firstLine="709"/>
        <w:jc w:val="both"/>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Основными задачами РМО организаций профессионального образования являются:</w:t>
      </w:r>
    </w:p>
    <w:p w14:paraId="1339179B" w14:textId="77777777" w:rsidR="007755F9" w:rsidRPr="00080EF3" w:rsidRDefault="007755F9" w:rsidP="004A68F5">
      <w:pPr>
        <w:tabs>
          <w:tab w:val="left" w:pos="709"/>
        </w:tabs>
        <w:spacing w:after="0" w:line="240" w:lineRule="auto"/>
        <w:ind w:right="12" w:firstLine="709"/>
        <w:jc w:val="both"/>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 планирование и координация работы организаций профессионального образования по развитию научно-методического потенциала, обеспечение образовательного процесса инновационными методиками и технологиями;</w:t>
      </w:r>
    </w:p>
    <w:p w14:paraId="104B5108" w14:textId="77777777" w:rsidR="007755F9" w:rsidRPr="00080EF3" w:rsidRDefault="007755F9" w:rsidP="004A68F5">
      <w:pPr>
        <w:tabs>
          <w:tab w:val="left" w:pos="709"/>
        </w:tabs>
        <w:spacing w:after="0" w:line="240" w:lineRule="auto"/>
        <w:ind w:right="12" w:firstLine="709"/>
        <w:jc w:val="both"/>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 организация и проведение научно-практических конференций, семинаров, конкурсов, выставок научно-практической работы, выработка практических рекомендаций по внедрению их решений;</w:t>
      </w:r>
    </w:p>
    <w:p w14:paraId="34704A77" w14:textId="77777777" w:rsidR="007755F9" w:rsidRPr="00080EF3" w:rsidRDefault="007755F9" w:rsidP="004A68F5">
      <w:pPr>
        <w:tabs>
          <w:tab w:val="left" w:pos="709"/>
        </w:tabs>
        <w:spacing w:after="0" w:line="240" w:lineRule="auto"/>
        <w:ind w:right="12" w:firstLine="709"/>
        <w:jc w:val="both"/>
        <w:rPr>
          <w:rFonts w:ascii="Times New Roman" w:eastAsia="Times New Roman" w:hAnsi="Times New Roman" w:cs="Times New Roman"/>
          <w:sz w:val="24"/>
          <w:szCs w:val="24"/>
        </w:rPr>
      </w:pPr>
      <w:r w:rsidRPr="00080EF3">
        <w:rPr>
          <w:rFonts w:ascii="Times New Roman" w:eastAsia="Times New Roman" w:hAnsi="Times New Roman" w:cs="Times New Roman"/>
          <w:sz w:val="24"/>
          <w:szCs w:val="24"/>
        </w:rPr>
        <w:t>- оказание помощи педагогическим коллективам и творческим педагогам в инновационной деятельности, в организации опытно-экспериментальной</w:t>
      </w:r>
      <w:r w:rsidR="00BC7696" w:rsidRPr="00080EF3">
        <w:rPr>
          <w:rFonts w:ascii="Times New Roman" w:eastAsia="Times New Roman" w:hAnsi="Times New Roman" w:cs="Times New Roman"/>
          <w:sz w:val="24"/>
          <w:szCs w:val="24"/>
        </w:rPr>
        <w:t xml:space="preserve"> и </w:t>
      </w:r>
      <w:r w:rsidRPr="00080EF3">
        <w:rPr>
          <w:rFonts w:ascii="Times New Roman" w:eastAsia="Times New Roman" w:hAnsi="Times New Roman" w:cs="Times New Roman"/>
          <w:sz w:val="24"/>
          <w:szCs w:val="24"/>
        </w:rPr>
        <w:t>исследовательской работы, разработки, апробации и внедрения авторских учебных программ, новых педагогических технологий и т.д.</w:t>
      </w:r>
    </w:p>
    <w:p w14:paraId="52E597AA" w14:textId="77777777" w:rsidR="00700E77" w:rsidRPr="00080EF3" w:rsidRDefault="00700E77" w:rsidP="004A68F5">
      <w:pPr>
        <w:tabs>
          <w:tab w:val="left" w:pos="709"/>
        </w:tabs>
        <w:spacing w:after="0" w:line="240" w:lineRule="auto"/>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sz w:val="24"/>
          <w:szCs w:val="24"/>
        </w:rPr>
        <w:t xml:space="preserve">В первом </w:t>
      </w:r>
      <w:r w:rsidR="001A1321" w:rsidRPr="00080EF3">
        <w:rPr>
          <w:rFonts w:ascii="Times New Roman" w:eastAsia="Times New Roman" w:hAnsi="Times New Roman" w:cs="Times New Roman"/>
          <w:sz w:val="24"/>
          <w:szCs w:val="24"/>
        </w:rPr>
        <w:t>квартале</w:t>
      </w:r>
      <w:r w:rsidRPr="00080EF3">
        <w:rPr>
          <w:rFonts w:ascii="Times New Roman" w:eastAsia="Times New Roman" w:hAnsi="Times New Roman" w:cs="Times New Roman"/>
          <w:sz w:val="24"/>
          <w:szCs w:val="24"/>
        </w:rPr>
        <w:t xml:space="preserve"> 202</w:t>
      </w:r>
      <w:r w:rsidR="001A1321" w:rsidRPr="00080EF3">
        <w:rPr>
          <w:rFonts w:ascii="Times New Roman" w:eastAsia="Times New Roman" w:hAnsi="Times New Roman" w:cs="Times New Roman"/>
          <w:sz w:val="24"/>
          <w:szCs w:val="24"/>
        </w:rPr>
        <w:t>2</w:t>
      </w:r>
      <w:r w:rsidRPr="00080EF3">
        <w:rPr>
          <w:rFonts w:ascii="Times New Roman" w:eastAsia="Times New Roman" w:hAnsi="Times New Roman" w:cs="Times New Roman"/>
          <w:sz w:val="24"/>
          <w:szCs w:val="24"/>
        </w:rPr>
        <w:t xml:space="preserve"> года согласно Приказу Министерства просвещения ПМР от 2</w:t>
      </w:r>
      <w:r w:rsidR="001A1321" w:rsidRPr="00080EF3">
        <w:rPr>
          <w:rFonts w:ascii="Times New Roman" w:eastAsia="Times New Roman" w:hAnsi="Times New Roman" w:cs="Times New Roman"/>
          <w:sz w:val="24"/>
          <w:szCs w:val="24"/>
        </w:rPr>
        <w:t>0</w:t>
      </w:r>
      <w:r w:rsidRPr="00080EF3">
        <w:rPr>
          <w:rFonts w:ascii="Times New Roman" w:eastAsia="Times New Roman" w:hAnsi="Times New Roman" w:cs="Times New Roman"/>
          <w:sz w:val="24"/>
          <w:szCs w:val="24"/>
        </w:rPr>
        <w:t xml:space="preserve"> </w:t>
      </w:r>
      <w:r w:rsidR="001A1321" w:rsidRPr="00080EF3">
        <w:rPr>
          <w:rFonts w:ascii="Times New Roman" w:eastAsia="Times New Roman" w:hAnsi="Times New Roman" w:cs="Times New Roman"/>
          <w:sz w:val="24"/>
          <w:szCs w:val="24"/>
        </w:rPr>
        <w:t>июля</w:t>
      </w:r>
      <w:r w:rsidRPr="00080EF3">
        <w:rPr>
          <w:rFonts w:ascii="Times New Roman" w:eastAsia="Times New Roman" w:hAnsi="Times New Roman" w:cs="Times New Roman"/>
          <w:sz w:val="24"/>
          <w:szCs w:val="24"/>
        </w:rPr>
        <w:t xml:space="preserve"> 202</w:t>
      </w:r>
      <w:r w:rsidR="001A1321" w:rsidRPr="00080EF3">
        <w:rPr>
          <w:rFonts w:ascii="Times New Roman" w:eastAsia="Times New Roman" w:hAnsi="Times New Roman" w:cs="Times New Roman"/>
          <w:sz w:val="24"/>
          <w:szCs w:val="24"/>
        </w:rPr>
        <w:t>1</w:t>
      </w:r>
      <w:r w:rsidRPr="00080EF3">
        <w:rPr>
          <w:rFonts w:ascii="Times New Roman" w:eastAsia="Times New Roman" w:hAnsi="Times New Roman" w:cs="Times New Roman"/>
          <w:sz w:val="24"/>
          <w:szCs w:val="24"/>
        </w:rPr>
        <w:t xml:space="preserve"> года № </w:t>
      </w:r>
      <w:r w:rsidR="001A1321" w:rsidRPr="00080EF3">
        <w:rPr>
          <w:rFonts w:ascii="Times New Roman" w:eastAsia="Times New Roman" w:hAnsi="Times New Roman" w:cs="Times New Roman"/>
          <w:sz w:val="24"/>
          <w:szCs w:val="24"/>
        </w:rPr>
        <w:t>638</w:t>
      </w:r>
      <w:r w:rsidRPr="00080EF3">
        <w:rPr>
          <w:rFonts w:ascii="Times New Roman" w:eastAsia="Times New Roman" w:hAnsi="Times New Roman" w:cs="Times New Roman"/>
          <w:sz w:val="24"/>
          <w:szCs w:val="24"/>
        </w:rPr>
        <w:t xml:space="preserve"> «Об организации работы Республиканских методических объединений руководящих, педагогических и библиотечных работников организаций профессионального образования Приднестровской </w:t>
      </w:r>
      <w:r w:rsidRPr="00080EF3">
        <w:rPr>
          <w:rFonts w:ascii="Times New Roman" w:eastAsia="Times New Roman" w:hAnsi="Times New Roman" w:cs="Times New Roman"/>
          <w:color w:val="000000" w:themeColor="text1"/>
          <w:sz w:val="24"/>
          <w:szCs w:val="24"/>
        </w:rPr>
        <w:t>Молдавской Республики в 202</w:t>
      </w:r>
      <w:r w:rsidR="001A1321" w:rsidRPr="00080EF3">
        <w:rPr>
          <w:rFonts w:ascii="Times New Roman" w:eastAsia="Times New Roman" w:hAnsi="Times New Roman" w:cs="Times New Roman"/>
          <w:color w:val="000000" w:themeColor="text1"/>
          <w:sz w:val="24"/>
          <w:szCs w:val="24"/>
        </w:rPr>
        <w:t>1</w:t>
      </w:r>
      <w:r w:rsidRPr="00080EF3">
        <w:rPr>
          <w:rFonts w:ascii="Times New Roman" w:eastAsia="Times New Roman" w:hAnsi="Times New Roman" w:cs="Times New Roman"/>
          <w:color w:val="000000" w:themeColor="text1"/>
          <w:sz w:val="24"/>
          <w:szCs w:val="24"/>
        </w:rPr>
        <w:t>-202</w:t>
      </w:r>
      <w:r w:rsidR="001A1321" w:rsidRPr="00080EF3">
        <w:rPr>
          <w:rFonts w:ascii="Times New Roman" w:eastAsia="Times New Roman" w:hAnsi="Times New Roman" w:cs="Times New Roman"/>
          <w:color w:val="000000" w:themeColor="text1"/>
          <w:sz w:val="24"/>
          <w:szCs w:val="24"/>
        </w:rPr>
        <w:t>2</w:t>
      </w:r>
      <w:r w:rsidRPr="00080EF3">
        <w:rPr>
          <w:rFonts w:ascii="Times New Roman" w:eastAsia="Times New Roman" w:hAnsi="Times New Roman" w:cs="Times New Roman"/>
          <w:color w:val="000000" w:themeColor="text1"/>
          <w:sz w:val="24"/>
          <w:szCs w:val="24"/>
        </w:rPr>
        <w:t xml:space="preserve"> учебном году» запланировано и проведено в формате </w:t>
      </w:r>
      <w:proofErr w:type="spellStart"/>
      <w:r w:rsidRPr="00080EF3">
        <w:rPr>
          <w:rFonts w:ascii="Times New Roman" w:eastAsia="Times New Roman" w:hAnsi="Times New Roman" w:cs="Times New Roman"/>
          <w:color w:val="000000" w:themeColor="text1"/>
          <w:sz w:val="24"/>
          <w:szCs w:val="24"/>
        </w:rPr>
        <w:t>online</w:t>
      </w:r>
      <w:proofErr w:type="spellEnd"/>
      <w:r w:rsidRPr="00080EF3">
        <w:rPr>
          <w:rFonts w:ascii="Times New Roman" w:eastAsia="Times New Roman" w:hAnsi="Times New Roman" w:cs="Times New Roman"/>
          <w:color w:val="000000" w:themeColor="text1"/>
          <w:sz w:val="24"/>
          <w:szCs w:val="24"/>
        </w:rPr>
        <w:t xml:space="preserve"> </w:t>
      </w:r>
      <w:r w:rsidR="001A1321" w:rsidRPr="00080EF3">
        <w:rPr>
          <w:rFonts w:ascii="Times New Roman" w:eastAsia="Times New Roman" w:hAnsi="Times New Roman" w:cs="Times New Roman"/>
          <w:color w:val="000000" w:themeColor="text1"/>
          <w:sz w:val="24"/>
          <w:szCs w:val="24"/>
        </w:rPr>
        <w:t>13</w:t>
      </w:r>
      <w:r w:rsidRPr="00080EF3">
        <w:rPr>
          <w:rFonts w:ascii="Times New Roman" w:eastAsia="Times New Roman" w:hAnsi="Times New Roman" w:cs="Times New Roman"/>
          <w:color w:val="000000" w:themeColor="text1"/>
          <w:sz w:val="24"/>
          <w:szCs w:val="24"/>
        </w:rPr>
        <w:t xml:space="preserve"> заседани</w:t>
      </w:r>
      <w:r w:rsidR="001A1321" w:rsidRPr="00080EF3">
        <w:rPr>
          <w:rFonts w:ascii="Times New Roman" w:eastAsia="Times New Roman" w:hAnsi="Times New Roman" w:cs="Times New Roman"/>
          <w:color w:val="000000" w:themeColor="text1"/>
          <w:sz w:val="24"/>
          <w:szCs w:val="24"/>
        </w:rPr>
        <w:t>й</w:t>
      </w:r>
      <w:r w:rsidRPr="00080EF3">
        <w:rPr>
          <w:rFonts w:ascii="Times New Roman" w:eastAsia="Times New Roman" w:hAnsi="Times New Roman" w:cs="Times New Roman"/>
          <w:color w:val="000000" w:themeColor="text1"/>
          <w:sz w:val="24"/>
          <w:szCs w:val="24"/>
        </w:rPr>
        <w:t xml:space="preserve"> РМО</w:t>
      </w:r>
      <w:r w:rsidR="001A1321" w:rsidRPr="00080EF3">
        <w:rPr>
          <w:color w:val="000000" w:themeColor="text1"/>
        </w:rPr>
        <w:t xml:space="preserve"> </w:t>
      </w:r>
      <w:r w:rsidR="00BC7696" w:rsidRPr="00080EF3">
        <w:rPr>
          <w:rFonts w:ascii="Times New Roman" w:eastAsia="Times New Roman" w:hAnsi="Times New Roman" w:cs="Times New Roman"/>
          <w:color w:val="000000" w:themeColor="text1"/>
          <w:sz w:val="24"/>
          <w:szCs w:val="24"/>
        </w:rPr>
        <w:t xml:space="preserve">руководящих </w:t>
      </w:r>
      <w:r w:rsidR="001A1321" w:rsidRPr="00080EF3">
        <w:rPr>
          <w:rFonts w:ascii="Times New Roman" w:eastAsia="Times New Roman" w:hAnsi="Times New Roman" w:cs="Times New Roman"/>
          <w:color w:val="000000" w:themeColor="text1"/>
          <w:sz w:val="24"/>
          <w:szCs w:val="24"/>
        </w:rPr>
        <w:t xml:space="preserve"> педагогических</w:t>
      </w:r>
      <w:r w:rsidR="00BC7696" w:rsidRPr="00080EF3">
        <w:rPr>
          <w:rFonts w:ascii="Times New Roman" w:eastAsia="Times New Roman" w:hAnsi="Times New Roman" w:cs="Times New Roman"/>
          <w:color w:val="000000" w:themeColor="text1"/>
          <w:sz w:val="24"/>
          <w:szCs w:val="24"/>
        </w:rPr>
        <w:t xml:space="preserve"> работников</w:t>
      </w:r>
      <w:r w:rsidRPr="00080EF3">
        <w:rPr>
          <w:rFonts w:ascii="Times New Roman" w:eastAsia="Times New Roman" w:hAnsi="Times New Roman" w:cs="Times New Roman"/>
          <w:color w:val="000000" w:themeColor="text1"/>
          <w:sz w:val="24"/>
          <w:szCs w:val="24"/>
        </w:rPr>
        <w:t xml:space="preserve">. </w:t>
      </w:r>
    </w:p>
    <w:p w14:paraId="4CF825D4" w14:textId="77777777" w:rsidR="00FB4B22" w:rsidRPr="00080EF3" w:rsidRDefault="00FB4B22" w:rsidP="004A68F5">
      <w:pPr>
        <w:tabs>
          <w:tab w:val="left" w:pos="709"/>
        </w:tabs>
        <w:spacing w:after="0" w:line="240" w:lineRule="auto"/>
        <w:ind w:firstLine="709"/>
        <w:jc w:val="both"/>
        <w:rPr>
          <w:rFonts w:ascii="Times New Roman" w:eastAsia="Times New Roman" w:hAnsi="Times New Roman" w:cs="Times New Roman"/>
          <w:color w:val="000000" w:themeColor="text1"/>
          <w:sz w:val="24"/>
          <w:szCs w:val="24"/>
        </w:rPr>
      </w:pPr>
    </w:p>
    <w:p w14:paraId="66D02462" w14:textId="77777777" w:rsidR="007755F9" w:rsidRPr="00080EF3" w:rsidRDefault="007755F9" w:rsidP="004A68F5">
      <w:pPr>
        <w:tabs>
          <w:tab w:val="left" w:pos="709"/>
        </w:tabs>
        <w:spacing w:after="0" w:line="240" w:lineRule="auto"/>
        <w:ind w:firstLine="709"/>
        <w:jc w:val="both"/>
        <w:rPr>
          <w:rFonts w:ascii="Times New Roman" w:eastAsia="Times New Roman" w:hAnsi="Times New Roman" w:cs="Times New Roman"/>
          <w:b/>
          <w:bCs/>
          <w:color w:val="000000" w:themeColor="text1"/>
          <w:sz w:val="24"/>
          <w:szCs w:val="24"/>
        </w:rPr>
      </w:pPr>
      <w:r w:rsidRPr="00080EF3">
        <w:rPr>
          <w:rFonts w:ascii="Times New Roman" w:eastAsia="Times New Roman" w:hAnsi="Times New Roman" w:cs="Times New Roman"/>
          <w:color w:val="000000" w:themeColor="text1"/>
          <w:sz w:val="28"/>
          <w:szCs w:val="28"/>
        </w:rPr>
        <w:tab/>
      </w:r>
      <w:r w:rsidRPr="00080EF3">
        <w:rPr>
          <w:rFonts w:ascii="Times New Roman" w:eastAsia="Times New Roman" w:hAnsi="Times New Roman" w:cs="Times New Roman"/>
          <w:b/>
          <w:bCs/>
          <w:color w:val="000000" w:themeColor="text1"/>
          <w:sz w:val="24"/>
          <w:szCs w:val="24"/>
        </w:rPr>
        <w:t>5.Осуществление государственног</w:t>
      </w:r>
      <w:r w:rsidR="00FB4B22" w:rsidRPr="00080EF3">
        <w:rPr>
          <w:rFonts w:ascii="Times New Roman" w:eastAsia="Times New Roman" w:hAnsi="Times New Roman" w:cs="Times New Roman"/>
          <w:b/>
          <w:bCs/>
          <w:color w:val="000000" w:themeColor="text1"/>
          <w:sz w:val="24"/>
          <w:szCs w:val="24"/>
        </w:rPr>
        <w:t>о контроля качества образования</w:t>
      </w:r>
    </w:p>
    <w:p w14:paraId="5A10B2CB" w14:textId="77777777" w:rsidR="00D54FD4" w:rsidRPr="00080EF3" w:rsidRDefault="00D54FD4" w:rsidP="004A68F5">
      <w:pPr>
        <w:tabs>
          <w:tab w:val="left" w:pos="709"/>
        </w:tabs>
        <w:spacing w:after="0" w:line="240" w:lineRule="auto"/>
        <w:ind w:firstLine="709"/>
        <w:jc w:val="both"/>
        <w:rPr>
          <w:rFonts w:ascii="Times New Roman" w:eastAsia="Times New Roman" w:hAnsi="Times New Roman" w:cs="Times New Roman"/>
          <w:color w:val="000000" w:themeColor="text1"/>
          <w:sz w:val="24"/>
          <w:szCs w:val="24"/>
        </w:rPr>
      </w:pPr>
    </w:p>
    <w:p w14:paraId="4DA804DD" w14:textId="51796EA7" w:rsidR="00D54FD4" w:rsidRPr="00080EF3" w:rsidRDefault="00D54FD4" w:rsidP="004A68F5">
      <w:pPr>
        <w:tabs>
          <w:tab w:val="left" w:pos="709"/>
        </w:tabs>
        <w:spacing w:after="0" w:line="240" w:lineRule="auto"/>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В целях осуществления государственного контроля качества образования в 202</w:t>
      </w:r>
      <w:r w:rsidR="00497AB2" w:rsidRPr="00080EF3">
        <w:rPr>
          <w:rFonts w:ascii="Times New Roman" w:eastAsia="Times New Roman" w:hAnsi="Times New Roman" w:cs="Times New Roman"/>
          <w:color w:val="000000" w:themeColor="text1"/>
          <w:sz w:val="24"/>
          <w:szCs w:val="24"/>
        </w:rPr>
        <w:t>2</w:t>
      </w:r>
      <w:r w:rsidRPr="00080EF3">
        <w:rPr>
          <w:rFonts w:ascii="Times New Roman" w:eastAsia="Times New Roman" w:hAnsi="Times New Roman" w:cs="Times New Roman"/>
          <w:color w:val="000000" w:themeColor="text1"/>
          <w:sz w:val="24"/>
          <w:szCs w:val="24"/>
        </w:rPr>
        <w:t xml:space="preserve"> году Министерством просвещения ПМР </w:t>
      </w:r>
      <w:proofErr w:type="spellStart"/>
      <w:r w:rsidRPr="00080EF3">
        <w:rPr>
          <w:rFonts w:ascii="Times New Roman" w:eastAsia="Times New Roman" w:hAnsi="Times New Roman" w:cs="Times New Roman"/>
          <w:color w:val="000000" w:themeColor="text1"/>
          <w:sz w:val="24"/>
          <w:szCs w:val="24"/>
        </w:rPr>
        <w:t>осуществлял</w:t>
      </w:r>
      <w:r w:rsidR="00497AB2" w:rsidRPr="00080EF3">
        <w:rPr>
          <w:rFonts w:ascii="Times New Roman" w:eastAsia="Times New Roman" w:hAnsi="Times New Roman" w:cs="Times New Roman"/>
          <w:color w:val="000000" w:themeColor="text1"/>
          <w:sz w:val="24"/>
          <w:szCs w:val="24"/>
        </w:rPr>
        <w:t>ется</w:t>
      </w:r>
      <w:proofErr w:type="spellEnd"/>
      <w:r w:rsidRPr="00080EF3">
        <w:rPr>
          <w:rFonts w:ascii="Times New Roman" w:eastAsia="Times New Roman" w:hAnsi="Times New Roman" w:cs="Times New Roman"/>
          <w:color w:val="000000" w:themeColor="text1"/>
          <w:sz w:val="24"/>
          <w:szCs w:val="24"/>
        </w:rPr>
        <w:t xml:space="preserve"> деятельность по оценке соответствия условий, содержания образовательной деятельности и подготовки обучающихся в организациях образования требованиям государственных образовательных стандартов.</w:t>
      </w:r>
    </w:p>
    <w:p w14:paraId="41CF7A70" w14:textId="5F2A5DAD" w:rsidR="007F5DD0" w:rsidRPr="00080EF3" w:rsidRDefault="007F5DD0" w:rsidP="004A68F5">
      <w:pPr>
        <w:pStyle w:val="a3"/>
        <w:tabs>
          <w:tab w:val="left" w:pos="709"/>
        </w:tabs>
        <w:ind w:firstLine="709"/>
        <w:jc w:val="both"/>
        <w:rPr>
          <w:rFonts w:ascii="Times New Roman" w:hAnsi="Times New Roman" w:cs="Times New Roman"/>
          <w:color w:val="000000" w:themeColor="text1"/>
          <w:sz w:val="24"/>
          <w:szCs w:val="24"/>
          <w:shd w:val="clear" w:color="auto" w:fill="FEFEFE"/>
        </w:rPr>
      </w:pPr>
      <w:r w:rsidRPr="00080EF3">
        <w:rPr>
          <w:rFonts w:ascii="Times New Roman" w:hAnsi="Times New Roman" w:cs="Times New Roman"/>
          <w:color w:val="000000" w:themeColor="text1"/>
          <w:sz w:val="24"/>
          <w:szCs w:val="24"/>
          <w:shd w:val="clear" w:color="auto" w:fill="FEFEFE"/>
        </w:rPr>
        <w:t xml:space="preserve">В связи с неблагоприятной эпидемиологической обстановкой в республике во многих организациях общего образования </w:t>
      </w:r>
      <w:r w:rsidR="00E660B2" w:rsidRPr="00080EF3">
        <w:rPr>
          <w:rFonts w:ascii="Times New Roman" w:hAnsi="Times New Roman" w:cs="Times New Roman"/>
          <w:color w:val="000000" w:themeColor="text1"/>
          <w:sz w:val="24"/>
          <w:szCs w:val="24"/>
          <w:shd w:val="clear" w:color="auto" w:fill="FEFEFE"/>
        </w:rPr>
        <w:t xml:space="preserve">в </w:t>
      </w:r>
      <w:r w:rsidR="00497AB2" w:rsidRPr="00080EF3">
        <w:rPr>
          <w:rFonts w:ascii="Times New Roman" w:hAnsi="Times New Roman" w:cs="Times New Roman"/>
          <w:color w:val="000000" w:themeColor="text1"/>
          <w:sz w:val="24"/>
          <w:szCs w:val="24"/>
          <w:shd w:val="clear" w:color="auto" w:fill="FEFEFE"/>
        </w:rPr>
        <w:t xml:space="preserve">третьей четверти </w:t>
      </w:r>
      <w:r w:rsidR="00E660B2" w:rsidRPr="00080EF3">
        <w:rPr>
          <w:rFonts w:ascii="Times New Roman" w:hAnsi="Times New Roman" w:cs="Times New Roman"/>
          <w:color w:val="000000" w:themeColor="text1"/>
          <w:sz w:val="24"/>
          <w:szCs w:val="24"/>
          <w:shd w:val="clear" w:color="auto" w:fill="FEFEFE"/>
        </w:rPr>
        <w:t>202</w:t>
      </w:r>
      <w:r w:rsidR="00497AB2" w:rsidRPr="00080EF3">
        <w:rPr>
          <w:rFonts w:ascii="Times New Roman" w:hAnsi="Times New Roman" w:cs="Times New Roman"/>
          <w:color w:val="000000" w:themeColor="text1"/>
          <w:sz w:val="24"/>
          <w:szCs w:val="24"/>
          <w:shd w:val="clear" w:color="auto" w:fill="FEFEFE"/>
        </w:rPr>
        <w:t>1</w:t>
      </w:r>
      <w:r w:rsidR="00E660B2" w:rsidRPr="00080EF3">
        <w:rPr>
          <w:rFonts w:ascii="Times New Roman" w:hAnsi="Times New Roman" w:cs="Times New Roman"/>
          <w:color w:val="000000" w:themeColor="text1"/>
          <w:sz w:val="24"/>
          <w:szCs w:val="24"/>
          <w:shd w:val="clear" w:color="auto" w:fill="FEFEFE"/>
        </w:rPr>
        <w:t>-202</w:t>
      </w:r>
      <w:r w:rsidR="00497AB2" w:rsidRPr="00080EF3">
        <w:rPr>
          <w:rFonts w:ascii="Times New Roman" w:hAnsi="Times New Roman" w:cs="Times New Roman"/>
          <w:color w:val="000000" w:themeColor="text1"/>
          <w:sz w:val="24"/>
          <w:szCs w:val="24"/>
          <w:shd w:val="clear" w:color="auto" w:fill="FEFEFE"/>
        </w:rPr>
        <w:t>2</w:t>
      </w:r>
      <w:r w:rsidR="00E660B2" w:rsidRPr="00080EF3">
        <w:rPr>
          <w:rFonts w:ascii="Times New Roman" w:hAnsi="Times New Roman" w:cs="Times New Roman"/>
          <w:color w:val="000000" w:themeColor="text1"/>
          <w:sz w:val="24"/>
          <w:szCs w:val="24"/>
          <w:shd w:val="clear" w:color="auto" w:fill="FEFEFE"/>
        </w:rPr>
        <w:t xml:space="preserve"> учебно</w:t>
      </w:r>
      <w:r w:rsidR="00497AB2" w:rsidRPr="00080EF3">
        <w:rPr>
          <w:rFonts w:ascii="Times New Roman" w:hAnsi="Times New Roman" w:cs="Times New Roman"/>
          <w:color w:val="000000" w:themeColor="text1"/>
          <w:sz w:val="24"/>
          <w:szCs w:val="24"/>
          <w:shd w:val="clear" w:color="auto" w:fill="FEFEFE"/>
        </w:rPr>
        <w:t>го</w:t>
      </w:r>
      <w:r w:rsidR="00E660B2" w:rsidRPr="00080EF3">
        <w:rPr>
          <w:rFonts w:ascii="Times New Roman" w:hAnsi="Times New Roman" w:cs="Times New Roman"/>
          <w:color w:val="000000" w:themeColor="text1"/>
          <w:sz w:val="24"/>
          <w:szCs w:val="24"/>
          <w:shd w:val="clear" w:color="auto" w:fill="FEFEFE"/>
        </w:rPr>
        <w:t xml:space="preserve"> год</w:t>
      </w:r>
      <w:r w:rsidR="00497AB2" w:rsidRPr="00080EF3">
        <w:rPr>
          <w:rFonts w:ascii="Times New Roman" w:hAnsi="Times New Roman" w:cs="Times New Roman"/>
          <w:color w:val="000000" w:themeColor="text1"/>
          <w:sz w:val="24"/>
          <w:szCs w:val="24"/>
          <w:shd w:val="clear" w:color="auto" w:fill="FEFEFE"/>
        </w:rPr>
        <w:t>а</w:t>
      </w:r>
      <w:r w:rsidR="00E660B2" w:rsidRPr="00080EF3">
        <w:rPr>
          <w:rFonts w:ascii="Times New Roman" w:hAnsi="Times New Roman" w:cs="Times New Roman"/>
          <w:color w:val="000000" w:themeColor="text1"/>
          <w:sz w:val="24"/>
          <w:szCs w:val="24"/>
          <w:shd w:val="clear" w:color="auto" w:fill="FEFEFE"/>
        </w:rPr>
        <w:t xml:space="preserve"> </w:t>
      </w:r>
      <w:r w:rsidRPr="00080EF3">
        <w:rPr>
          <w:rFonts w:ascii="Times New Roman" w:hAnsi="Times New Roman" w:cs="Times New Roman"/>
          <w:color w:val="000000" w:themeColor="text1"/>
          <w:sz w:val="24"/>
          <w:szCs w:val="24"/>
          <w:shd w:val="clear" w:color="auto" w:fill="FEFEFE"/>
        </w:rPr>
        <w:t>учебный процесс</w:t>
      </w:r>
      <w:r w:rsidR="00F4765F" w:rsidRPr="00080EF3">
        <w:rPr>
          <w:rFonts w:ascii="Times New Roman" w:hAnsi="Times New Roman" w:cs="Times New Roman"/>
          <w:color w:val="000000" w:themeColor="text1"/>
          <w:sz w:val="24"/>
          <w:szCs w:val="24"/>
          <w:shd w:val="clear" w:color="auto" w:fill="FEFEFE"/>
        </w:rPr>
        <w:t xml:space="preserve"> </w:t>
      </w:r>
      <w:r w:rsidR="00497AB2" w:rsidRPr="00080EF3">
        <w:rPr>
          <w:rFonts w:ascii="Times New Roman" w:hAnsi="Times New Roman" w:cs="Times New Roman"/>
          <w:color w:val="000000" w:themeColor="text1"/>
          <w:sz w:val="24"/>
          <w:szCs w:val="24"/>
          <w:shd w:val="clear" w:color="auto" w:fill="FEFEFE"/>
        </w:rPr>
        <w:t xml:space="preserve">частично </w:t>
      </w:r>
      <w:r w:rsidR="00F4765F" w:rsidRPr="00080EF3">
        <w:rPr>
          <w:rFonts w:ascii="Times New Roman" w:hAnsi="Times New Roman" w:cs="Times New Roman"/>
          <w:color w:val="000000" w:themeColor="text1"/>
          <w:sz w:val="24"/>
          <w:szCs w:val="24"/>
          <w:shd w:val="clear" w:color="auto" w:fill="FEFEFE"/>
        </w:rPr>
        <w:t>был</w:t>
      </w:r>
      <w:r w:rsidRPr="00080EF3">
        <w:rPr>
          <w:rFonts w:ascii="Times New Roman" w:hAnsi="Times New Roman" w:cs="Times New Roman"/>
          <w:color w:val="000000" w:themeColor="text1"/>
          <w:sz w:val="24"/>
          <w:szCs w:val="24"/>
          <w:shd w:val="clear" w:color="auto" w:fill="FEFEFE"/>
        </w:rPr>
        <w:t xml:space="preserve"> организован с применением дистанционных образовательных технологий.</w:t>
      </w:r>
    </w:p>
    <w:p w14:paraId="2209F4E0" w14:textId="34B289B5" w:rsidR="0085271B" w:rsidRPr="00080EF3" w:rsidRDefault="00497AB2" w:rsidP="0085271B">
      <w:pPr>
        <w:pStyle w:val="a3"/>
        <w:tabs>
          <w:tab w:val="left" w:pos="709"/>
        </w:tabs>
        <w:ind w:firstLine="709"/>
        <w:jc w:val="both"/>
        <w:rPr>
          <w:rFonts w:ascii="Times New Roman" w:hAnsi="Times New Roman" w:cs="Times New Roman"/>
          <w:color w:val="000000" w:themeColor="text1"/>
          <w:sz w:val="24"/>
          <w:szCs w:val="24"/>
        </w:rPr>
      </w:pPr>
      <w:r w:rsidRPr="00080EF3">
        <w:rPr>
          <w:rFonts w:ascii="Times New Roman" w:hAnsi="Times New Roman" w:cs="Times New Roman"/>
          <w:color w:val="000000" w:themeColor="text1"/>
          <w:sz w:val="24"/>
          <w:szCs w:val="24"/>
        </w:rPr>
        <w:t>В третьей четверти</w:t>
      </w:r>
      <w:r w:rsidR="0085271B" w:rsidRPr="00080EF3">
        <w:rPr>
          <w:rFonts w:ascii="Times New Roman" w:hAnsi="Times New Roman" w:cs="Times New Roman"/>
          <w:color w:val="000000" w:themeColor="text1"/>
          <w:sz w:val="24"/>
          <w:szCs w:val="24"/>
        </w:rPr>
        <w:t xml:space="preserve"> 2021-2022 учебного года продолжена реализация проекта по переходу на электронный учет успеваемости обучающихся в АИС «Электронный журнал» </w:t>
      </w:r>
      <w:r w:rsidR="0085271B" w:rsidRPr="00080EF3">
        <w:rPr>
          <w:rFonts w:ascii="Times New Roman" w:eastAsia="Arial" w:hAnsi="Times New Roman" w:cs="Times New Roman"/>
          <w:color w:val="000000" w:themeColor="text1"/>
          <w:sz w:val="24"/>
          <w:szCs w:val="24"/>
          <w:lang w:eastAsia="ar-SA"/>
        </w:rPr>
        <w:t>(</w:t>
      </w:r>
      <w:r w:rsidR="0085271B" w:rsidRPr="00080EF3">
        <w:rPr>
          <w:rFonts w:ascii="Times New Roman" w:eastAsia="Times New Roman" w:hAnsi="Times New Roman" w:cs="Times New Roman"/>
          <w:color w:val="000000" w:themeColor="text1"/>
          <w:sz w:val="24"/>
          <w:szCs w:val="24"/>
        </w:rPr>
        <w:t xml:space="preserve">Приказ </w:t>
      </w:r>
      <w:r w:rsidR="0085271B" w:rsidRPr="00080EF3">
        <w:rPr>
          <w:rFonts w:ascii="Times New Roman" w:hAnsi="Times New Roman" w:cs="Times New Roman"/>
          <w:color w:val="000000" w:themeColor="text1"/>
          <w:sz w:val="24"/>
          <w:szCs w:val="24"/>
        </w:rPr>
        <w:t>Министерства просвещения Приднестровской Молдавской Республики от 16 апреля 2021 года №289 «</w:t>
      </w:r>
      <w:r w:rsidR="004E6A2A" w:rsidRPr="00080EF3">
        <w:rPr>
          <w:rFonts w:ascii="Times New Roman" w:hAnsi="Times New Roman" w:cs="Times New Roman"/>
          <w:color w:val="000000" w:themeColor="text1"/>
          <w:sz w:val="24"/>
          <w:szCs w:val="24"/>
        </w:rPr>
        <w:t xml:space="preserve">О введении электронного журнала </w:t>
      </w:r>
      <w:r w:rsidR="0085271B" w:rsidRPr="00080EF3">
        <w:rPr>
          <w:rFonts w:ascii="Times New Roman" w:hAnsi="Times New Roman" w:cs="Times New Roman"/>
          <w:color w:val="000000" w:themeColor="text1"/>
          <w:sz w:val="24"/>
          <w:szCs w:val="24"/>
        </w:rPr>
        <w:t>успеваемости обучающихся организаций общего образования республики в 2021-2022 учебном году</w:t>
      </w:r>
      <w:r w:rsidR="0085271B" w:rsidRPr="00080EF3">
        <w:rPr>
          <w:rFonts w:ascii="Times New Roman" w:eastAsia="Arial" w:hAnsi="Times New Roman" w:cs="Times New Roman"/>
          <w:color w:val="000000" w:themeColor="text1"/>
          <w:sz w:val="24"/>
          <w:szCs w:val="24"/>
          <w:lang w:eastAsia="ar-SA"/>
        </w:rPr>
        <w:t>»).</w:t>
      </w:r>
      <w:r w:rsidR="0085271B" w:rsidRPr="00080EF3">
        <w:rPr>
          <w:rFonts w:ascii="Times New Roman" w:hAnsi="Times New Roman" w:cs="Times New Roman"/>
          <w:color w:val="000000" w:themeColor="text1"/>
          <w:sz w:val="24"/>
          <w:szCs w:val="24"/>
        </w:rPr>
        <w:t xml:space="preserve"> В проекте участвуют 106 организаций общего образования республики.</w:t>
      </w:r>
    </w:p>
    <w:p w14:paraId="7303F057" w14:textId="77777777" w:rsidR="008B33B1" w:rsidRPr="00080EF3" w:rsidRDefault="00D54FD4" w:rsidP="00F55384">
      <w:pPr>
        <w:pStyle w:val="a3"/>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 xml:space="preserve">С целью контроля за реализацией требований государственных образовательных стандартов к результатам освоения основных образовательных программ в системе общего образования проведена </w:t>
      </w:r>
      <w:r w:rsidR="008B33B1" w:rsidRPr="00080EF3">
        <w:rPr>
          <w:rFonts w:ascii="Times New Roman" w:eastAsia="Times New Roman" w:hAnsi="Times New Roman" w:cs="Times New Roman"/>
          <w:color w:val="000000" w:themeColor="text1"/>
          <w:sz w:val="24"/>
          <w:szCs w:val="24"/>
        </w:rPr>
        <w:t xml:space="preserve">контрольная работа по иностранному языку </w:t>
      </w:r>
      <w:r w:rsidR="004A3B83" w:rsidRPr="00080EF3">
        <w:rPr>
          <w:rFonts w:ascii="Times New Roman" w:eastAsia="Times New Roman" w:hAnsi="Times New Roman" w:cs="Times New Roman"/>
          <w:color w:val="000000" w:themeColor="text1"/>
          <w:sz w:val="24"/>
          <w:szCs w:val="24"/>
        </w:rPr>
        <w:t>для</w:t>
      </w:r>
      <w:r w:rsidR="008B33B1" w:rsidRPr="00080EF3">
        <w:rPr>
          <w:rFonts w:ascii="Times New Roman" w:eastAsia="Times New Roman" w:hAnsi="Times New Roman" w:cs="Times New Roman"/>
          <w:color w:val="000000" w:themeColor="text1"/>
          <w:sz w:val="24"/>
          <w:szCs w:val="24"/>
        </w:rPr>
        <w:t xml:space="preserve"> выпускников организаций общего образования, обучающихся по образовательным программам среднего (полного) общего образования.</w:t>
      </w:r>
    </w:p>
    <w:p w14:paraId="792837EE" w14:textId="235D6B23" w:rsidR="00D54FD4" w:rsidRPr="00080EF3" w:rsidRDefault="00D54FD4" w:rsidP="008B33B1">
      <w:pPr>
        <w:pStyle w:val="a3"/>
        <w:ind w:firstLine="709"/>
        <w:jc w:val="both"/>
        <w:rPr>
          <w:rFonts w:ascii="Times New Roman" w:hAnsi="Times New Roman" w:cs="Times New Roman"/>
          <w:color w:val="000000" w:themeColor="text1"/>
          <w:sz w:val="24"/>
          <w:szCs w:val="24"/>
        </w:rPr>
      </w:pPr>
      <w:r w:rsidRPr="00080EF3">
        <w:rPr>
          <w:rFonts w:ascii="Times New Roman" w:hAnsi="Times New Roman" w:cs="Times New Roman"/>
          <w:color w:val="000000" w:themeColor="text1"/>
          <w:sz w:val="24"/>
          <w:szCs w:val="24"/>
        </w:rPr>
        <w:t xml:space="preserve">Итоги контрольной работы по </w:t>
      </w:r>
      <w:r w:rsidR="008B33B1" w:rsidRPr="00080EF3">
        <w:rPr>
          <w:rFonts w:ascii="Times New Roman" w:hAnsi="Times New Roman" w:cs="Times New Roman"/>
          <w:color w:val="000000" w:themeColor="text1"/>
          <w:sz w:val="24"/>
          <w:szCs w:val="24"/>
        </w:rPr>
        <w:t>иностранному языку</w:t>
      </w:r>
      <w:r w:rsidR="00FC7CC5" w:rsidRPr="00080EF3">
        <w:rPr>
          <w:rFonts w:ascii="Times New Roman" w:hAnsi="Times New Roman" w:cs="Times New Roman"/>
          <w:color w:val="000000" w:themeColor="text1"/>
          <w:sz w:val="24"/>
          <w:szCs w:val="24"/>
        </w:rPr>
        <w:t xml:space="preserve"> в 11 классе</w:t>
      </w:r>
      <w:r w:rsidRPr="00080EF3">
        <w:rPr>
          <w:rFonts w:ascii="Times New Roman" w:hAnsi="Times New Roman" w:cs="Times New Roman"/>
          <w:color w:val="000000" w:themeColor="text1"/>
          <w:sz w:val="24"/>
          <w:szCs w:val="24"/>
        </w:rPr>
        <w:t xml:space="preserve"> показали следующие результаты:</w:t>
      </w:r>
    </w:p>
    <w:p w14:paraId="16F6AF42" w14:textId="77777777" w:rsidR="008B33B1" w:rsidRPr="00080EF3" w:rsidRDefault="008B33B1" w:rsidP="008B33B1">
      <w:pPr>
        <w:pStyle w:val="a3"/>
        <w:ind w:firstLine="709"/>
        <w:jc w:val="both"/>
        <w:rPr>
          <w:rFonts w:ascii="Times New Roman" w:hAnsi="Times New Roman" w:cs="Times New Roman"/>
          <w:color w:val="000000" w:themeColor="text1"/>
          <w:sz w:val="24"/>
          <w:szCs w:val="24"/>
        </w:rPr>
      </w:pPr>
      <w:r w:rsidRPr="00080EF3">
        <w:rPr>
          <w:rFonts w:ascii="Times New Roman" w:hAnsi="Times New Roman" w:cs="Times New Roman"/>
          <w:color w:val="000000" w:themeColor="text1"/>
          <w:sz w:val="24"/>
          <w:szCs w:val="24"/>
        </w:rPr>
        <w:t>Английский язык</w:t>
      </w:r>
    </w:p>
    <w:p w14:paraId="04D8F33B" w14:textId="112897FA" w:rsidR="00D54FD4" w:rsidRPr="00080EF3" w:rsidRDefault="00D54FD4" w:rsidP="008B33B1">
      <w:pPr>
        <w:pStyle w:val="a3"/>
        <w:jc w:val="both"/>
        <w:rPr>
          <w:rFonts w:ascii="Times New Roman" w:eastAsia="Calibri" w:hAnsi="Times New Roman" w:cs="Times New Roman"/>
          <w:color w:val="000000" w:themeColor="text1"/>
          <w:sz w:val="24"/>
          <w:szCs w:val="24"/>
        </w:rPr>
      </w:pPr>
      <w:r w:rsidRPr="00080EF3">
        <w:rPr>
          <w:rFonts w:ascii="Times New Roman" w:hAnsi="Times New Roman" w:cs="Times New Roman"/>
          <w:color w:val="000000" w:themeColor="text1"/>
          <w:sz w:val="24"/>
          <w:szCs w:val="24"/>
        </w:rPr>
        <w:t>- общеобразовательный уровень:</w:t>
      </w:r>
      <w:r w:rsidR="00FC7CC5" w:rsidRPr="00080EF3">
        <w:rPr>
          <w:rFonts w:ascii="Times New Roman" w:hAnsi="Times New Roman" w:cs="Times New Roman"/>
          <w:color w:val="000000" w:themeColor="text1"/>
          <w:sz w:val="24"/>
          <w:szCs w:val="24"/>
        </w:rPr>
        <w:t xml:space="preserve"> </w:t>
      </w:r>
      <w:r w:rsidRPr="00080EF3">
        <w:rPr>
          <w:rFonts w:ascii="Times New Roman" w:eastAsia="Calibri" w:hAnsi="Times New Roman" w:cs="Times New Roman"/>
          <w:color w:val="000000" w:themeColor="text1"/>
          <w:sz w:val="24"/>
          <w:szCs w:val="24"/>
        </w:rPr>
        <w:t>успеваемость – 9</w:t>
      </w:r>
      <w:r w:rsidR="008B33B1" w:rsidRPr="00080EF3">
        <w:rPr>
          <w:rFonts w:ascii="Times New Roman" w:eastAsia="Calibri" w:hAnsi="Times New Roman" w:cs="Times New Roman"/>
          <w:color w:val="000000" w:themeColor="text1"/>
          <w:sz w:val="24"/>
          <w:szCs w:val="24"/>
        </w:rPr>
        <w:t>3</w:t>
      </w:r>
      <w:r w:rsidRPr="00080EF3">
        <w:rPr>
          <w:rFonts w:ascii="Times New Roman" w:eastAsia="Calibri" w:hAnsi="Times New Roman" w:cs="Times New Roman"/>
          <w:color w:val="000000" w:themeColor="text1"/>
          <w:sz w:val="24"/>
          <w:szCs w:val="24"/>
        </w:rPr>
        <w:t>,</w:t>
      </w:r>
      <w:r w:rsidR="008B33B1" w:rsidRPr="00080EF3">
        <w:rPr>
          <w:rFonts w:ascii="Times New Roman" w:eastAsia="Calibri" w:hAnsi="Times New Roman" w:cs="Times New Roman"/>
          <w:color w:val="000000" w:themeColor="text1"/>
          <w:sz w:val="24"/>
          <w:szCs w:val="24"/>
        </w:rPr>
        <w:t>7</w:t>
      </w:r>
      <w:r w:rsidRPr="00080EF3">
        <w:rPr>
          <w:rFonts w:ascii="Times New Roman" w:eastAsia="Calibri" w:hAnsi="Times New Roman" w:cs="Times New Roman"/>
          <w:color w:val="000000" w:themeColor="text1"/>
          <w:sz w:val="24"/>
          <w:szCs w:val="24"/>
        </w:rPr>
        <w:t xml:space="preserve">%, качество знаний – </w:t>
      </w:r>
      <w:r w:rsidR="008B33B1" w:rsidRPr="00080EF3">
        <w:rPr>
          <w:rFonts w:ascii="Times New Roman" w:eastAsia="Calibri" w:hAnsi="Times New Roman" w:cs="Times New Roman"/>
          <w:color w:val="000000" w:themeColor="text1"/>
          <w:sz w:val="24"/>
          <w:szCs w:val="24"/>
        </w:rPr>
        <w:t>55</w:t>
      </w:r>
      <w:r w:rsidRPr="00080EF3">
        <w:rPr>
          <w:rFonts w:ascii="Times New Roman" w:eastAsia="Calibri" w:hAnsi="Times New Roman" w:cs="Times New Roman"/>
          <w:color w:val="000000" w:themeColor="text1"/>
          <w:sz w:val="24"/>
          <w:szCs w:val="24"/>
        </w:rPr>
        <w:t>,</w:t>
      </w:r>
      <w:r w:rsidR="008B33B1" w:rsidRPr="00080EF3">
        <w:rPr>
          <w:rFonts w:ascii="Times New Roman" w:eastAsia="Calibri" w:hAnsi="Times New Roman" w:cs="Times New Roman"/>
          <w:color w:val="000000" w:themeColor="text1"/>
          <w:sz w:val="24"/>
          <w:szCs w:val="24"/>
        </w:rPr>
        <w:t>7</w:t>
      </w:r>
      <w:r w:rsidRPr="00080EF3">
        <w:rPr>
          <w:rFonts w:ascii="Times New Roman" w:eastAsia="Calibri" w:hAnsi="Times New Roman" w:cs="Times New Roman"/>
          <w:color w:val="000000" w:themeColor="text1"/>
          <w:sz w:val="24"/>
          <w:szCs w:val="24"/>
        </w:rPr>
        <w:t xml:space="preserve">%, средний балл- </w:t>
      </w:r>
      <w:r w:rsidR="008B33B1" w:rsidRPr="00080EF3">
        <w:rPr>
          <w:rFonts w:ascii="Times New Roman" w:eastAsia="Calibri" w:hAnsi="Times New Roman" w:cs="Times New Roman"/>
          <w:color w:val="000000" w:themeColor="text1"/>
          <w:sz w:val="24"/>
          <w:szCs w:val="24"/>
        </w:rPr>
        <w:t>3</w:t>
      </w:r>
      <w:r w:rsidRPr="00080EF3">
        <w:rPr>
          <w:rFonts w:ascii="Times New Roman" w:eastAsia="Calibri" w:hAnsi="Times New Roman" w:cs="Times New Roman"/>
          <w:color w:val="000000" w:themeColor="text1"/>
          <w:sz w:val="24"/>
          <w:szCs w:val="24"/>
        </w:rPr>
        <w:t>,</w:t>
      </w:r>
      <w:r w:rsidR="008B33B1" w:rsidRPr="00080EF3">
        <w:rPr>
          <w:rFonts w:ascii="Times New Roman" w:eastAsia="Calibri" w:hAnsi="Times New Roman" w:cs="Times New Roman"/>
          <w:color w:val="000000" w:themeColor="text1"/>
          <w:sz w:val="24"/>
          <w:szCs w:val="24"/>
        </w:rPr>
        <w:t>7</w:t>
      </w:r>
      <w:r w:rsidR="00FC7CC5" w:rsidRPr="00080EF3">
        <w:rPr>
          <w:rFonts w:ascii="Times New Roman" w:eastAsia="Calibri" w:hAnsi="Times New Roman" w:cs="Times New Roman"/>
          <w:color w:val="000000" w:themeColor="text1"/>
          <w:sz w:val="24"/>
          <w:szCs w:val="24"/>
        </w:rPr>
        <w:t>;</w:t>
      </w:r>
    </w:p>
    <w:p w14:paraId="6A50F3EB" w14:textId="78F604F1" w:rsidR="00D54FD4" w:rsidRPr="00080EF3" w:rsidRDefault="00D54FD4" w:rsidP="008B33B1">
      <w:pPr>
        <w:pStyle w:val="a3"/>
        <w:jc w:val="both"/>
        <w:rPr>
          <w:rFonts w:ascii="Times New Roman" w:eastAsia="Calibri" w:hAnsi="Times New Roman" w:cs="Times New Roman"/>
          <w:color w:val="000000" w:themeColor="text1"/>
          <w:sz w:val="24"/>
          <w:szCs w:val="24"/>
        </w:rPr>
      </w:pPr>
      <w:r w:rsidRPr="00080EF3">
        <w:rPr>
          <w:rFonts w:ascii="Times New Roman" w:eastAsia="Calibri" w:hAnsi="Times New Roman" w:cs="Times New Roman"/>
          <w:color w:val="000000" w:themeColor="text1"/>
          <w:sz w:val="24"/>
          <w:szCs w:val="24"/>
        </w:rPr>
        <w:t>-</w:t>
      </w:r>
      <w:r w:rsidRPr="00080EF3">
        <w:rPr>
          <w:rFonts w:ascii="Times New Roman" w:hAnsi="Times New Roman" w:cs="Times New Roman"/>
          <w:color w:val="000000" w:themeColor="text1"/>
          <w:sz w:val="24"/>
          <w:szCs w:val="24"/>
        </w:rPr>
        <w:t xml:space="preserve"> профильный уровень: </w:t>
      </w:r>
      <w:r w:rsidR="00A9322C" w:rsidRPr="00080EF3">
        <w:rPr>
          <w:rFonts w:ascii="Times New Roman" w:eastAsia="Calibri" w:hAnsi="Times New Roman" w:cs="Times New Roman"/>
          <w:color w:val="000000" w:themeColor="text1"/>
          <w:sz w:val="24"/>
          <w:szCs w:val="24"/>
        </w:rPr>
        <w:t xml:space="preserve">успеваемость </w:t>
      </w:r>
      <w:r w:rsidRPr="00080EF3">
        <w:rPr>
          <w:rFonts w:ascii="Times New Roman" w:eastAsia="Calibri" w:hAnsi="Times New Roman" w:cs="Times New Roman"/>
          <w:color w:val="000000" w:themeColor="text1"/>
          <w:sz w:val="24"/>
          <w:szCs w:val="24"/>
        </w:rPr>
        <w:t xml:space="preserve">– 100%, качество знаний – </w:t>
      </w:r>
      <w:r w:rsidR="008B33B1" w:rsidRPr="00080EF3">
        <w:rPr>
          <w:rFonts w:ascii="Times New Roman" w:eastAsia="Calibri" w:hAnsi="Times New Roman" w:cs="Times New Roman"/>
          <w:color w:val="000000" w:themeColor="text1"/>
          <w:sz w:val="24"/>
          <w:szCs w:val="24"/>
        </w:rPr>
        <w:t>81,9</w:t>
      </w:r>
      <w:r w:rsidRPr="00080EF3">
        <w:rPr>
          <w:rFonts w:ascii="Times New Roman" w:eastAsia="Calibri" w:hAnsi="Times New Roman" w:cs="Times New Roman"/>
          <w:color w:val="000000" w:themeColor="text1"/>
          <w:sz w:val="24"/>
          <w:szCs w:val="24"/>
        </w:rPr>
        <w:t xml:space="preserve">%, средний </w:t>
      </w:r>
      <w:proofErr w:type="gramStart"/>
      <w:r w:rsidRPr="00080EF3">
        <w:rPr>
          <w:rFonts w:ascii="Times New Roman" w:eastAsia="Calibri" w:hAnsi="Times New Roman" w:cs="Times New Roman"/>
          <w:color w:val="000000" w:themeColor="text1"/>
          <w:sz w:val="24"/>
          <w:szCs w:val="24"/>
        </w:rPr>
        <w:t>балл  –</w:t>
      </w:r>
      <w:proofErr w:type="gramEnd"/>
      <w:r w:rsidRPr="00080EF3">
        <w:rPr>
          <w:rFonts w:ascii="Times New Roman" w:eastAsia="Calibri" w:hAnsi="Times New Roman" w:cs="Times New Roman"/>
          <w:color w:val="000000" w:themeColor="text1"/>
          <w:sz w:val="24"/>
          <w:szCs w:val="24"/>
        </w:rPr>
        <w:t xml:space="preserve"> 4,</w:t>
      </w:r>
      <w:r w:rsidR="008B33B1" w:rsidRPr="00080EF3">
        <w:rPr>
          <w:rFonts w:ascii="Times New Roman" w:eastAsia="Calibri" w:hAnsi="Times New Roman" w:cs="Times New Roman"/>
          <w:color w:val="000000" w:themeColor="text1"/>
          <w:sz w:val="24"/>
          <w:szCs w:val="24"/>
        </w:rPr>
        <w:t>4</w:t>
      </w:r>
      <w:r w:rsidRPr="00080EF3">
        <w:rPr>
          <w:rFonts w:ascii="Times New Roman" w:eastAsia="Calibri" w:hAnsi="Times New Roman" w:cs="Times New Roman"/>
          <w:color w:val="000000" w:themeColor="text1"/>
          <w:sz w:val="24"/>
          <w:szCs w:val="24"/>
        </w:rPr>
        <w:t>.</w:t>
      </w:r>
    </w:p>
    <w:p w14:paraId="3EAA76C8" w14:textId="77777777" w:rsidR="008B33B1" w:rsidRPr="00080EF3" w:rsidRDefault="00CD2733" w:rsidP="00CD2733">
      <w:pPr>
        <w:pStyle w:val="a3"/>
        <w:ind w:firstLine="709"/>
        <w:jc w:val="both"/>
        <w:rPr>
          <w:rFonts w:ascii="Times New Roman" w:eastAsia="Calibri" w:hAnsi="Times New Roman" w:cs="Times New Roman"/>
          <w:color w:val="000000" w:themeColor="text1"/>
          <w:sz w:val="24"/>
          <w:szCs w:val="24"/>
        </w:rPr>
      </w:pPr>
      <w:r w:rsidRPr="00080EF3">
        <w:rPr>
          <w:rFonts w:ascii="Times New Roman" w:eastAsia="Calibri" w:hAnsi="Times New Roman" w:cs="Times New Roman"/>
          <w:color w:val="000000" w:themeColor="text1"/>
          <w:sz w:val="24"/>
          <w:szCs w:val="24"/>
        </w:rPr>
        <w:t>Французский язык</w:t>
      </w:r>
    </w:p>
    <w:p w14:paraId="6B3670A9" w14:textId="7AE021DE" w:rsidR="00CD2733" w:rsidRPr="00080EF3" w:rsidRDefault="00CD2733" w:rsidP="00CD2733">
      <w:pPr>
        <w:pStyle w:val="a3"/>
        <w:jc w:val="both"/>
        <w:rPr>
          <w:rFonts w:ascii="Times New Roman" w:eastAsia="Calibri" w:hAnsi="Times New Roman" w:cs="Times New Roman"/>
          <w:color w:val="000000" w:themeColor="text1"/>
          <w:sz w:val="24"/>
          <w:szCs w:val="24"/>
        </w:rPr>
      </w:pPr>
      <w:r w:rsidRPr="00080EF3">
        <w:rPr>
          <w:rFonts w:ascii="Times New Roman" w:hAnsi="Times New Roman" w:cs="Times New Roman"/>
          <w:color w:val="000000" w:themeColor="text1"/>
          <w:sz w:val="24"/>
          <w:szCs w:val="24"/>
        </w:rPr>
        <w:t xml:space="preserve">- общеобразовательный </w:t>
      </w:r>
      <w:r w:rsidR="00FC7CC5" w:rsidRPr="00080EF3">
        <w:rPr>
          <w:rFonts w:ascii="Times New Roman" w:hAnsi="Times New Roman" w:cs="Times New Roman"/>
          <w:color w:val="000000" w:themeColor="text1"/>
          <w:sz w:val="24"/>
          <w:szCs w:val="24"/>
        </w:rPr>
        <w:t>уровень: успеваемость</w:t>
      </w:r>
      <w:r w:rsidRPr="00080EF3">
        <w:rPr>
          <w:rFonts w:ascii="Times New Roman" w:eastAsia="Calibri" w:hAnsi="Times New Roman" w:cs="Times New Roman"/>
          <w:color w:val="000000" w:themeColor="text1"/>
          <w:sz w:val="24"/>
          <w:szCs w:val="24"/>
        </w:rPr>
        <w:t xml:space="preserve"> – 100%, качество знаний – 57,6%, средний балл- 3,7 </w:t>
      </w:r>
    </w:p>
    <w:p w14:paraId="228CF763" w14:textId="77777777" w:rsidR="00CD2733" w:rsidRPr="00080EF3" w:rsidRDefault="00CD2733" w:rsidP="007A3B09">
      <w:pPr>
        <w:pStyle w:val="a3"/>
        <w:ind w:firstLine="709"/>
        <w:jc w:val="both"/>
        <w:rPr>
          <w:rFonts w:ascii="Times New Roman" w:hAnsi="Times New Roman" w:cs="Times New Roman"/>
          <w:color w:val="000000" w:themeColor="text1"/>
          <w:sz w:val="24"/>
          <w:szCs w:val="24"/>
        </w:rPr>
      </w:pPr>
      <w:r w:rsidRPr="00080EF3">
        <w:rPr>
          <w:rFonts w:ascii="Times New Roman" w:hAnsi="Times New Roman" w:cs="Times New Roman"/>
          <w:color w:val="000000" w:themeColor="text1"/>
          <w:sz w:val="24"/>
          <w:szCs w:val="24"/>
        </w:rPr>
        <w:t>Испанский язык</w:t>
      </w:r>
    </w:p>
    <w:p w14:paraId="0785E8D4" w14:textId="7A34B0FA" w:rsidR="00CD2733" w:rsidRPr="00080EF3" w:rsidRDefault="00CD2733" w:rsidP="00CD2733">
      <w:pPr>
        <w:pStyle w:val="a3"/>
        <w:jc w:val="both"/>
        <w:rPr>
          <w:rFonts w:ascii="Times New Roman" w:eastAsia="Calibri" w:hAnsi="Times New Roman" w:cs="Times New Roman"/>
          <w:color w:val="000000" w:themeColor="text1"/>
          <w:sz w:val="24"/>
          <w:szCs w:val="24"/>
        </w:rPr>
      </w:pPr>
      <w:r w:rsidRPr="00080EF3">
        <w:rPr>
          <w:rFonts w:ascii="Times New Roman" w:hAnsi="Times New Roman" w:cs="Times New Roman"/>
          <w:color w:val="000000" w:themeColor="text1"/>
          <w:sz w:val="24"/>
          <w:szCs w:val="24"/>
        </w:rPr>
        <w:t xml:space="preserve">- общеобразовательный уровень: </w:t>
      </w:r>
      <w:r w:rsidRPr="00080EF3">
        <w:rPr>
          <w:rFonts w:ascii="Times New Roman" w:eastAsia="Calibri" w:hAnsi="Times New Roman" w:cs="Times New Roman"/>
          <w:color w:val="000000" w:themeColor="text1"/>
          <w:sz w:val="24"/>
          <w:szCs w:val="24"/>
        </w:rPr>
        <w:t>успеваемость – 100%, качество знаний – 44,4%, средний балл- 3,6</w:t>
      </w:r>
    </w:p>
    <w:p w14:paraId="3741C48A" w14:textId="77777777" w:rsidR="00CD2733" w:rsidRPr="00080EF3" w:rsidRDefault="00CD2733" w:rsidP="0044694F">
      <w:pPr>
        <w:pStyle w:val="a3"/>
        <w:ind w:firstLine="709"/>
        <w:jc w:val="both"/>
        <w:rPr>
          <w:rFonts w:ascii="Times New Roman" w:eastAsia="Calibri" w:hAnsi="Times New Roman" w:cs="Times New Roman"/>
          <w:color w:val="000000" w:themeColor="text1"/>
          <w:sz w:val="24"/>
          <w:szCs w:val="24"/>
        </w:rPr>
      </w:pPr>
      <w:r w:rsidRPr="00080EF3">
        <w:rPr>
          <w:rFonts w:ascii="Times New Roman" w:hAnsi="Times New Roman" w:cs="Times New Roman"/>
          <w:color w:val="000000" w:themeColor="text1"/>
          <w:sz w:val="24"/>
          <w:szCs w:val="24"/>
        </w:rPr>
        <w:t>Немецкий язык</w:t>
      </w:r>
    </w:p>
    <w:p w14:paraId="1A6E0BE7" w14:textId="5276684C" w:rsidR="00CD2733" w:rsidRPr="00080EF3" w:rsidRDefault="00CD2733" w:rsidP="008B33B1">
      <w:pPr>
        <w:pStyle w:val="a3"/>
        <w:jc w:val="both"/>
        <w:rPr>
          <w:rFonts w:ascii="Times New Roman" w:eastAsia="Calibri" w:hAnsi="Times New Roman" w:cs="Times New Roman"/>
          <w:color w:val="000000" w:themeColor="text1"/>
          <w:sz w:val="24"/>
          <w:szCs w:val="24"/>
        </w:rPr>
      </w:pPr>
      <w:r w:rsidRPr="00080EF3">
        <w:rPr>
          <w:rFonts w:ascii="Times New Roman" w:hAnsi="Times New Roman" w:cs="Times New Roman"/>
          <w:color w:val="000000" w:themeColor="text1"/>
          <w:sz w:val="24"/>
          <w:szCs w:val="24"/>
        </w:rPr>
        <w:t xml:space="preserve">- общеобразовательный уровень: </w:t>
      </w:r>
      <w:r w:rsidRPr="00080EF3">
        <w:rPr>
          <w:rFonts w:ascii="Times New Roman" w:eastAsia="Calibri" w:hAnsi="Times New Roman" w:cs="Times New Roman"/>
          <w:color w:val="000000" w:themeColor="text1"/>
          <w:sz w:val="24"/>
          <w:szCs w:val="24"/>
        </w:rPr>
        <w:t>успеваемость – 91,4%, качество знаний – 57,1%, средний балл- 3,7</w:t>
      </w:r>
    </w:p>
    <w:p w14:paraId="0ACB5917" w14:textId="77777777" w:rsidR="000A576C" w:rsidRPr="00080EF3" w:rsidRDefault="000A576C" w:rsidP="0080191A">
      <w:pPr>
        <w:tabs>
          <w:tab w:val="left" w:pos="709"/>
        </w:tabs>
        <w:spacing w:after="0" w:line="240" w:lineRule="auto"/>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Итоговое сочинение (изложение) является одним из обязательных условий допуска выпускников к государственной (итоговой) аттестации по образовательным программам среднего (полного) общего образования.</w:t>
      </w:r>
    </w:p>
    <w:p w14:paraId="3625755D" w14:textId="1C7ED677" w:rsidR="00B80656" w:rsidRPr="00080EF3" w:rsidRDefault="00B80656" w:rsidP="0044694F">
      <w:pPr>
        <w:spacing w:after="0" w:line="240" w:lineRule="auto"/>
        <w:ind w:firstLine="851"/>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Р</w:t>
      </w:r>
      <w:r w:rsidR="00BC0BC0" w:rsidRPr="00080EF3">
        <w:rPr>
          <w:rFonts w:ascii="Times New Roman" w:eastAsia="Times New Roman" w:hAnsi="Times New Roman" w:cs="Times New Roman"/>
          <w:color w:val="000000" w:themeColor="text1"/>
          <w:sz w:val="24"/>
          <w:szCs w:val="24"/>
        </w:rPr>
        <w:t>езультат</w:t>
      </w:r>
      <w:r w:rsidRPr="00080EF3">
        <w:rPr>
          <w:rFonts w:ascii="Times New Roman" w:eastAsia="Times New Roman" w:hAnsi="Times New Roman" w:cs="Times New Roman"/>
          <w:color w:val="000000" w:themeColor="text1"/>
          <w:sz w:val="24"/>
          <w:szCs w:val="24"/>
        </w:rPr>
        <w:t>ы</w:t>
      </w:r>
      <w:r w:rsidR="00FC7CC5" w:rsidRPr="00080EF3">
        <w:rPr>
          <w:rFonts w:ascii="Times New Roman" w:eastAsia="Times New Roman" w:hAnsi="Times New Roman" w:cs="Times New Roman"/>
          <w:color w:val="000000" w:themeColor="text1"/>
          <w:sz w:val="24"/>
          <w:szCs w:val="24"/>
        </w:rPr>
        <w:t xml:space="preserve"> </w:t>
      </w:r>
      <w:r w:rsidR="00F56C44" w:rsidRPr="00080EF3">
        <w:rPr>
          <w:rFonts w:ascii="Times New Roman" w:eastAsia="Times New Roman" w:hAnsi="Times New Roman" w:cs="Times New Roman"/>
          <w:color w:val="000000" w:themeColor="text1"/>
          <w:sz w:val="24"/>
          <w:szCs w:val="24"/>
        </w:rPr>
        <w:t>дополнительн</w:t>
      </w:r>
      <w:r w:rsidR="00BC0BC0" w:rsidRPr="00080EF3">
        <w:rPr>
          <w:rFonts w:ascii="Times New Roman" w:eastAsia="Times New Roman" w:hAnsi="Times New Roman" w:cs="Times New Roman"/>
          <w:color w:val="000000" w:themeColor="text1"/>
          <w:sz w:val="24"/>
          <w:szCs w:val="24"/>
        </w:rPr>
        <w:t>ого</w:t>
      </w:r>
      <w:r w:rsidR="00FC7CC5" w:rsidRPr="00080EF3">
        <w:rPr>
          <w:rFonts w:ascii="Times New Roman" w:eastAsia="Times New Roman" w:hAnsi="Times New Roman" w:cs="Times New Roman"/>
          <w:color w:val="000000" w:themeColor="text1"/>
          <w:sz w:val="24"/>
          <w:szCs w:val="24"/>
        </w:rPr>
        <w:t xml:space="preserve"> </w:t>
      </w:r>
      <w:r w:rsidR="00F56C44" w:rsidRPr="00080EF3">
        <w:rPr>
          <w:rFonts w:ascii="Times New Roman" w:eastAsia="Times New Roman" w:hAnsi="Times New Roman" w:cs="Times New Roman"/>
          <w:color w:val="000000" w:themeColor="text1"/>
          <w:sz w:val="24"/>
          <w:szCs w:val="24"/>
        </w:rPr>
        <w:t>период</w:t>
      </w:r>
      <w:r w:rsidR="00BC0BC0" w:rsidRPr="00080EF3">
        <w:rPr>
          <w:rFonts w:ascii="Times New Roman" w:eastAsia="Times New Roman" w:hAnsi="Times New Roman" w:cs="Times New Roman"/>
          <w:color w:val="000000" w:themeColor="text1"/>
          <w:sz w:val="24"/>
          <w:szCs w:val="24"/>
        </w:rPr>
        <w:t>а</w:t>
      </w:r>
      <w:r w:rsidR="00FC7CC5" w:rsidRPr="00080EF3">
        <w:rPr>
          <w:rFonts w:ascii="Times New Roman" w:eastAsia="Times New Roman" w:hAnsi="Times New Roman" w:cs="Times New Roman"/>
          <w:color w:val="000000" w:themeColor="text1"/>
          <w:sz w:val="24"/>
          <w:szCs w:val="24"/>
        </w:rPr>
        <w:t xml:space="preserve"> </w:t>
      </w:r>
      <w:r w:rsidR="00CA789A" w:rsidRPr="00080EF3">
        <w:rPr>
          <w:rFonts w:ascii="Times New Roman" w:eastAsia="Times New Roman" w:hAnsi="Times New Roman" w:cs="Times New Roman"/>
          <w:color w:val="000000" w:themeColor="text1"/>
          <w:sz w:val="24"/>
          <w:szCs w:val="24"/>
        </w:rPr>
        <w:t>написания итогового сочинения (изложения)</w:t>
      </w:r>
      <w:r w:rsidRPr="00080EF3">
        <w:rPr>
          <w:rFonts w:ascii="Times New Roman" w:eastAsia="Calibri" w:hAnsi="Times New Roman" w:cs="Times New Roman"/>
          <w:color w:val="000000" w:themeColor="text1"/>
          <w:sz w:val="24"/>
          <w:szCs w:val="24"/>
          <w:lang w:eastAsia="en-US"/>
        </w:rPr>
        <w:t xml:space="preserve"> для выпускников </w:t>
      </w:r>
      <w:r w:rsidRPr="00080EF3">
        <w:rPr>
          <w:rFonts w:ascii="Times New Roman" w:eastAsia="Calibri" w:hAnsi="Times New Roman" w:cs="Times New Roman"/>
          <w:color w:val="000000" w:themeColor="text1"/>
          <w:sz w:val="24"/>
          <w:szCs w:val="24"/>
        </w:rPr>
        <w:t xml:space="preserve">организаций общего образования, </w:t>
      </w:r>
      <w:r w:rsidRPr="00080EF3">
        <w:rPr>
          <w:rFonts w:ascii="Times New Roman" w:eastAsia="Calibri" w:hAnsi="Times New Roman" w:cs="Times New Roman"/>
          <w:color w:val="000000" w:themeColor="text1"/>
          <w:sz w:val="24"/>
          <w:szCs w:val="24"/>
          <w:lang w:eastAsia="en-US"/>
        </w:rPr>
        <w:t>обучающихся по образовательным программам среднего (полного) общего образования,</w:t>
      </w:r>
      <w:r w:rsidRPr="00080EF3">
        <w:rPr>
          <w:rFonts w:ascii="Times New Roman" w:eastAsia="Calibri" w:hAnsi="Times New Roman" w:cs="Times New Roman"/>
          <w:color w:val="000000" w:themeColor="text1"/>
          <w:sz w:val="24"/>
          <w:szCs w:val="24"/>
        </w:rPr>
        <w:t xml:space="preserve"> в 2021-2022 учебном году: </w:t>
      </w:r>
      <w:r w:rsidRPr="00080EF3">
        <w:rPr>
          <w:rFonts w:ascii="Times New Roman" w:eastAsia="Times New Roman" w:hAnsi="Times New Roman" w:cs="Times New Roman"/>
          <w:color w:val="000000" w:themeColor="text1"/>
          <w:sz w:val="24"/>
          <w:szCs w:val="24"/>
        </w:rPr>
        <w:t xml:space="preserve">«зачёт» - </w:t>
      </w:r>
      <w:r w:rsidR="00BC0BC0" w:rsidRPr="00080EF3">
        <w:rPr>
          <w:rFonts w:ascii="Times New Roman" w:eastAsia="Times New Roman" w:hAnsi="Times New Roman" w:cs="Times New Roman"/>
          <w:color w:val="000000" w:themeColor="text1"/>
          <w:sz w:val="24"/>
          <w:szCs w:val="24"/>
        </w:rPr>
        <w:t>147 обучающихся</w:t>
      </w:r>
      <w:r w:rsidR="00F56C44" w:rsidRPr="00080EF3">
        <w:rPr>
          <w:rFonts w:ascii="Times New Roman" w:eastAsia="Times New Roman" w:hAnsi="Times New Roman" w:cs="Times New Roman"/>
          <w:color w:val="000000" w:themeColor="text1"/>
          <w:sz w:val="24"/>
          <w:szCs w:val="24"/>
        </w:rPr>
        <w:t>»</w:t>
      </w:r>
      <w:r w:rsidRPr="00080EF3">
        <w:rPr>
          <w:rFonts w:ascii="Times New Roman" w:eastAsia="Times New Roman" w:hAnsi="Times New Roman" w:cs="Times New Roman"/>
          <w:color w:val="000000" w:themeColor="text1"/>
          <w:sz w:val="24"/>
          <w:szCs w:val="24"/>
        </w:rPr>
        <w:t>;</w:t>
      </w:r>
    </w:p>
    <w:p w14:paraId="5614387E" w14:textId="77777777" w:rsidR="00656075" w:rsidRPr="00080EF3" w:rsidRDefault="00F56C44" w:rsidP="0080191A">
      <w:pPr>
        <w:pStyle w:val="a3"/>
        <w:ind w:left="-680" w:firstLine="709"/>
        <w:jc w:val="both"/>
        <w:rPr>
          <w:rFonts w:ascii="Times New Roman" w:eastAsia="Calibri"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«незач</w:t>
      </w:r>
      <w:r w:rsidR="00CA789A" w:rsidRPr="00080EF3">
        <w:rPr>
          <w:rFonts w:ascii="Times New Roman" w:eastAsia="Times New Roman" w:hAnsi="Times New Roman" w:cs="Times New Roman"/>
          <w:color w:val="000000" w:themeColor="text1"/>
          <w:sz w:val="24"/>
          <w:szCs w:val="24"/>
        </w:rPr>
        <w:t>ё</w:t>
      </w:r>
      <w:r w:rsidRPr="00080EF3">
        <w:rPr>
          <w:rFonts w:ascii="Times New Roman" w:eastAsia="Times New Roman" w:hAnsi="Times New Roman" w:cs="Times New Roman"/>
          <w:color w:val="000000" w:themeColor="text1"/>
          <w:sz w:val="24"/>
          <w:szCs w:val="24"/>
        </w:rPr>
        <w:t>т»</w:t>
      </w:r>
      <w:r w:rsidR="00B80656" w:rsidRPr="00080EF3">
        <w:rPr>
          <w:rFonts w:ascii="Times New Roman" w:eastAsia="Times New Roman" w:hAnsi="Times New Roman" w:cs="Times New Roman"/>
          <w:color w:val="000000" w:themeColor="text1"/>
          <w:sz w:val="24"/>
          <w:szCs w:val="24"/>
        </w:rPr>
        <w:t xml:space="preserve"> - 9 обучающихся, </w:t>
      </w:r>
      <w:r w:rsidR="002572E8" w:rsidRPr="00080EF3">
        <w:rPr>
          <w:rFonts w:ascii="Times New Roman" w:eastAsia="Times New Roman" w:hAnsi="Times New Roman" w:cs="Times New Roman"/>
          <w:color w:val="000000" w:themeColor="text1"/>
          <w:sz w:val="24"/>
          <w:szCs w:val="24"/>
        </w:rPr>
        <w:t xml:space="preserve">отсутствовали по уважительным причинам </w:t>
      </w:r>
      <w:r w:rsidRPr="00080EF3">
        <w:rPr>
          <w:rFonts w:ascii="Times New Roman" w:eastAsia="Times New Roman" w:hAnsi="Times New Roman" w:cs="Times New Roman"/>
          <w:color w:val="000000" w:themeColor="text1"/>
          <w:sz w:val="24"/>
          <w:szCs w:val="24"/>
        </w:rPr>
        <w:t xml:space="preserve">56 </w:t>
      </w:r>
      <w:r w:rsidR="002572E8" w:rsidRPr="00080EF3">
        <w:rPr>
          <w:rFonts w:ascii="Times New Roman" w:eastAsia="Calibri" w:hAnsi="Times New Roman" w:cs="Times New Roman"/>
          <w:color w:val="000000" w:themeColor="text1"/>
          <w:sz w:val="24"/>
          <w:szCs w:val="24"/>
        </w:rPr>
        <w:t>выпускников</w:t>
      </w:r>
      <w:r w:rsidR="000052A7" w:rsidRPr="00080EF3">
        <w:rPr>
          <w:rFonts w:ascii="Times New Roman" w:eastAsia="Calibri" w:hAnsi="Times New Roman" w:cs="Times New Roman"/>
          <w:color w:val="000000" w:themeColor="text1"/>
          <w:sz w:val="24"/>
          <w:szCs w:val="24"/>
        </w:rPr>
        <w:t>.</w:t>
      </w:r>
    </w:p>
    <w:p w14:paraId="60C80D18" w14:textId="6D80F1A4" w:rsidR="00D54FD4" w:rsidRPr="00080EF3" w:rsidRDefault="00D54FD4" w:rsidP="004A68F5">
      <w:pPr>
        <w:tabs>
          <w:tab w:val="left" w:pos="709"/>
        </w:tabs>
        <w:spacing w:after="0" w:line="240" w:lineRule="auto"/>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 xml:space="preserve">Анализ результатов показывает, что учащиеся в целом справились с заданиями, проверяющими уровень сформированности основных предметных компетенций. Результаты мониторинга качества знаний по предметам </w:t>
      </w:r>
      <w:r w:rsidR="00FC7CC5" w:rsidRPr="00080EF3">
        <w:rPr>
          <w:rFonts w:ascii="Times New Roman" w:eastAsia="Times New Roman" w:hAnsi="Times New Roman" w:cs="Times New Roman"/>
          <w:color w:val="000000" w:themeColor="text1"/>
          <w:sz w:val="24"/>
          <w:szCs w:val="24"/>
        </w:rPr>
        <w:t xml:space="preserve">будут </w:t>
      </w:r>
      <w:r w:rsidRPr="00080EF3">
        <w:rPr>
          <w:rFonts w:ascii="Times New Roman" w:eastAsia="Times New Roman" w:hAnsi="Times New Roman" w:cs="Times New Roman"/>
          <w:color w:val="000000" w:themeColor="text1"/>
          <w:sz w:val="24"/>
          <w:szCs w:val="24"/>
        </w:rPr>
        <w:t xml:space="preserve">рассмотрены на Совете по </w:t>
      </w:r>
      <w:proofErr w:type="gramStart"/>
      <w:r w:rsidRPr="00080EF3">
        <w:rPr>
          <w:rFonts w:ascii="Times New Roman" w:eastAsia="Times New Roman" w:hAnsi="Times New Roman" w:cs="Times New Roman"/>
          <w:color w:val="000000" w:themeColor="text1"/>
          <w:sz w:val="24"/>
          <w:szCs w:val="24"/>
        </w:rPr>
        <w:t>образованию  Министерства</w:t>
      </w:r>
      <w:proofErr w:type="gramEnd"/>
      <w:r w:rsidRPr="00080EF3">
        <w:rPr>
          <w:rFonts w:ascii="Times New Roman" w:eastAsia="Times New Roman" w:hAnsi="Times New Roman" w:cs="Times New Roman"/>
          <w:color w:val="000000" w:themeColor="text1"/>
          <w:sz w:val="24"/>
          <w:szCs w:val="24"/>
        </w:rPr>
        <w:t xml:space="preserve"> просвещения ПМР </w:t>
      </w:r>
      <w:r w:rsidR="00FC7CC5" w:rsidRPr="00080EF3">
        <w:rPr>
          <w:rFonts w:ascii="Times New Roman" w:eastAsia="Times New Roman" w:hAnsi="Times New Roman" w:cs="Times New Roman"/>
          <w:color w:val="000000" w:themeColor="text1"/>
          <w:sz w:val="24"/>
          <w:szCs w:val="24"/>
        </w:rPr>
        <w:t>в мае 2022 года</w:t>
      </w:r>
      <w:r w:rsidRPr="00080EF3">
        <w:rPr>
          <w:rFonts w:ascii="Times New Roman" w:eastAsia="Times New Roman" w:hAnsi="Times New Roman" w:cs="Times New Roman"/>
          <w:color w:val="000000" w:themeColor="text1"/>
          <w:sz w:val="24"/>
          <w:szCs w:val="24"/>
        </w:rPr>
        <w:t>.</w:t>
      </w:r>
    </w:p>
    <w:p w14:paraId="75AB2AF5" w14:textId="77777777" w:rsidR="004E0FE8" w:rsidRPr="00080EF3" w:rsidRDefault="004E0FE8" w:rsidP="004A68F5">
      <w:pPr>
        <w:tabs>
          <w:tab w:val="left" w:pos="709"/>
        </w:tabs>
        <w:spacing w:after="0" w:line="240" w:lineRule="auto"/>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Управлением воспитательной, идеологической работы и дополнительного образования в первом квартале 2022 года была проведена экспертиза проведения:</w:t>
      </w:r>
    </w:p>
    <w:p w14:paraId="429BDFA8" w14:textId="77777777" w:rsidR="004E0FE8" w:rsidRPr="00080EF3" w:rsidRDefault="004E0FE8" w:rsidP="004A68F5">
      <w:pPr>
        <w:tabs>
          <w:tab w:val="left" w:pos="709"/>
        </w:tabs>
        <w:spacing w:after="0" w:line="240" w:lineRule="auto"/>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 муниципального этапа Республиканского конкурса листовок «Охрана репродуктивного здоровья»;</w:t>
      </w:r>
    </w:p>
    <w:p w14:paraId="70E0042C" w14:textId="77777777" w:rsidR="004E0FE8" w:rsidRPr="00080EF3" w:rsidRDefault="004E0FE8" w:rsidP="004A68F5">
      <w:pPr>
        <w:tabs>
          <w:tab w:val="left" w:pos="709"/>
        </w:tabs>
        <w:spacing w:after="0" w:line="240" w:lineRule="auto"/>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 муниципального этапа Республиканского фестиваля гражданско-</w:t>
      </w:r>
      <w:proofErr w:type="gramStart"/>
      <w:r w:rsidRPr="00080EF3">
        <w:rPr>
          <w:rFonts w:ascii="Times New Roman" w:eastAsia="Times New Roman" w:hAnsi="Times New Roman" w:cs="Times New Roman"/>
          <w:color w:val="000000" w:themeColor="text1"/>
          <w:sz w:val="24"/>
          <w:szCs w:val="24"/>
        </w:rPr>
        <w:t>патриотической  направленности</w:t>
      </w:r>
      <w:proofErr w:type="gramEnd"/>
      <w:r w:rsidRPr="00080EF3">
        <w:rPr>
          <w:rFonts w:ascii="Times New Roman" w:eastAsia="Times New Roman" w:hAnsi="Times New Roman" w:cs="Times New Roman"/>
          <w:color w:val="000000" w:themeColor="text1"/>
          <w:sz w:val="24"/>
          <w:szCs w:val="24"/>
        </w:rPr>
        <w:t xml:space="preserve"> «Мы этой памяти верны»;</w:t>
      </w:r>
    </w:p>
    <w:p w14:paraId="5D0D0B83" w14:textId="77777777" w:rsidR="00E730A5" w:rsidRPr="00080EF3" w:rsidRDefault="00E730A5" w:rsidP="004A68F5">
      <w:pPr>
        <w:tabs>
          <w:tab w:val="left" w:pos="709"/>
        </w:tabs>
        <w:spacing w:after="0" w:line="240" w:lineRule="auto"/>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lastRenderedPageBreak/>
        <w:t>- учрежденческого этапа конкурса «Лучший студент по физической культуре» в рамках Республиканской Студенческой спартакиады среди организаций среднего профессионального образования Приднестровской Молдавской Республики;</w:t>
      </w:r>
    </w:p>
    <w:p w14:paraId="587F806C" w14:textId="77777777" w:rsidR="00E730A5" w:rsidRPr="00080EF3" w:rsidRDefault="00E730A5" w:rsidP="004A68F5">
      <w:pPr>
        <w:tabs>
          <w:tab w:val="left" w:pos="709"/>
        </w:tabs>
        <w:spacing w:after="0" w:line="240" w:lineRule="auto"/>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 муниципального этапа Республиканского конкурса социальной рекламы «Улица, транспорт и мы!»</w:t>
      </w:r>
    </w:p>
    <w:p w14:paraId="2E6E954A" w14:textId="77777777" w:rsidR="00E730A5" w:rsidRPr="00080EF3" w:rsidRDefault="00E730A5" w:rsidP="004A68F5">
      <w:pPr>
        <w:tabs>
          <w:tab w:val="left" w:pos="709"/>
        </w:tabs>
        <w:spacing w:after="0" w:line="240" w:lineRule="auto"/>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 муниципального этапа Республиканского конкурса «Благоверный князь Александр Невский в истории, искусстве и культуре!»;</w:t>
      </w:r>
    </w:p>
    <w:p w14:paraId="6361FA7E" w14:textId="77777777" w:rsidR="00E730A5" w:rsidRPr="00080EF3" w:rsidRDefault="00E730A5" w:rsidP="004A68F5">
      <w:pPr>
        <w:tabs>
          <w:tab w:val="left" w:pos="709"/>
        </w:tabs>
        <w:spacing w:after="0" w:line="240" w:lineRule="auto"/>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 муниципального этапа Республиканского вокального фестиваля песни «Тропинками мелодий» для обучающихся организа</w:t>
      </w:r>
      <w:r w:rsidR="002702DF" w:rsidRPr="00080EF3">
        <w:rPr>
          <w:rFonts w:ascii="Times New Roman" w:eastAsia="Times New Roman" w:hAnsi="Times New Roman" w:cs="Times New Roman"/>
          <w:color w:val="000000" w:themeColor="text1"/>
          <w:sz w:val="24"/>
          <w:szCs w:val="24"/>
        </w:rPr>
        <w:t>ций дополнительного образования;</w:t>
      </w:r>
    </w:p>
    <w:p w14:paraId="40D39FF8" w14:textId="77777777" w:rsidR="002702DF" w:rsidRPr="00080EF3" w:rsidRDefault="002702DF" w:rsidP="004A68F5">
      <w:pPr>
        <w:tabs>
          <w:tab w:val="left" w:pos="709"/>
        </w:tabs>
        <w:spacing w:after="0" w:line="240" w:lineRule="auto"/>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 детского отдыха в сельской местности во время школьных каникул в марте 2022 года.</w:t>
      </w:r>
    </w:p>
    <w:p w14:paraId="11ACD206" w14:textId="77777777" w:rsidR="00E730A5" w:rsidRPr="00080EF3" w:rsidRDefault="00E730A5" w:rsidP="00293234">
      <w:pPr>
        <w:tabs>
          <w:tab w:val="left" w:pos="709"/>
        </w:tabs>
        <w:spacing w:after="0" w:line="240" w:lineRule="auto"/>
        <w:ind w:firstLine="709"/>
        <w:jc w:val="both"/>
        <w:rPr>
          <w:rFonts w:ascii="Times New Roman" w:eastAsiaTheme="minorHAnsi"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 xml:space="preserve">Также проведена экспертиза состояния воспитательной работы и социальной зашиты обучающихся в рамках аттестации ГОУ </w:t>
      </w:r>
      <w:r w:rsidR="00293234" w:rsidRPr="00080EF3">
        <w:rPr>
          <w:rStyle w:val="aa"/>
          <w:rFonts w:ascii="Times New Roman" w:eastAsiaTheme="minorHAnsi" w:hAnsi="Times New Roman"/>
          <w:color w:val="000000" w:themeColor="text1"/>
          <w:sz w:val="24"/>
          <w:szCs w:val="24"/>
        </w:rPr>
        <w:t>«Бендерский детский дом для детей сирот и детей, оставшихся без попечения родителей».</w:t>
      </w:r>
    </w:p>
    <w:p w14:paraId="3D133447" w14:textId="231BD567" w:rsidR="00536048" w:rsidRPr="00080EF3" w:rsidRDefault="00536048" w:rsidP="004A68F5">
      <w:pPr>
        <w:tabs>
          <w:tab w:val="left" w:pos="709"/>
        </w:tabs>
        <w:spacing w:after="0" w:line="240" w:lineRule="auto"/>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 xml:space="preserve">С целью методического сопровождения и </w:t>
      </w:r>
      <w:r w:rsidR="00E57AF3" w:rsidRPr="00080EF3">
        <w:rPr>
          <w:rFonts w:ascii="Times New Roman" w:eastAsia="Times New Roman" w:hAnsi="Times New Roman" w:cs="Times New Roman"/>
          <w:color w:val="000000" w:themeColor="text1"/>
          <w:sz w:val="24"/>
          <w:szCs w:val="24"/>
        </w:rPr>
        <w:t>координирования работы</w:t>
      </w:r>
      <w:r w:rsidRPr="00080EF3">
        <w:rPr>
          <w:rFonts w:ascii="Times New Roman" w:eastAsia="Times New Roman" w:hAnsi="Times New Roman" w:cs="Times New Roman"/>
          <w:color w:val="000000" w:themeColor="text1"/>
          <w:sz w:val="24"/>
          <w:szCs w:val="24"/>
        </w:rPr>
        <w:t xml:space="preserve"> УНО по организации и проведению </w:t>
      </w:r>
      <w:r w:rsidR="00E57AF3" w:rsidRPr="00080EF3">
        <w:rPr>
          <w:rFonts w:ascii="Times New Roman" w:eastAsia="Times New Roman" w:hAnsi="Times New Roman" w:cs="Times New Roman"/>
          <w:color w:val="000000" w:themeColor="text1"/>
          <w:sz w:val="24"/>
          <w:szCs w:val="24"/>
        </w:rPr>
        <w:t>государственной (</w:t>
      </w:r>
      <w:r w:rsidRPr="00080EF3">
        <w:rPr>
          <w:rFonts w:ascii="Times New Roman" w:eastAsia="Times New Roman" w:hAnsi="Times New Roman" w:cs="Times New Roman"/>
          <w:color w:val="000000" w:themeColor="text1"/>
          <w:sz w:val="24"/>
          <w:szCs w:val="24"/>
        </w:rPr>
        <w:t>итоговой) аттестации</w:t>
      </w:r>
      <w:r w:rsidR="00E57AF3" w:rsidRPr="00080EF3">
        <w:rPr>
          <w:rFonts w:ascii="Times New Roman" w:eastAsia="Times New Roman" w:hAnsi="Times New Roman" w:cs="Times New Roman"/>
          <w:color w:val="000000" w:themeColor="text1"/>
          <w:sz w:val="24"/>
          <w:szCs w:val="24"/>
        </w:rPr>
        <w:t xml:space="preserve"> в 2022 году</w:t>
      </w:r>
      <w:r w:rsidRPr="00080EF3">
        <w:rPr>
          <w:rFonts w:ascii="Times New Roman" w:eastAsia="Times New Roman" w:hAnsi="Times New Roman" w:cs="Times New Roman"/>
          <w:color w:val="000000" w:themeColor="text1"/>
          <w:sz w:val="24"/>
          <w:szCs w:val="24"/>
        </w:rPr>
        <w:t xml:space="preserve"> проведены организационные </w:t>
      </w:r>
      <w:r w:rsidR="00E57AF3" w:rsidRPr="00080EF3">
        <w:rPr>
          <w:rFonts w:ascii="Times New Roman" w:eastAsia="Times New Roman" w:hAnsi="Times New Roman" w:cs="Times New Roman"/>
          <w:color w:val="000000" w:themeColor="text1"/>
          <w:sz w:val="24"/>
          <w:szCs w:val="24"/>
        </w:rPr>
        <w:t>совещания с начальниками УНО.</w:t>
      </w:r>
    </w:p>
    <w:p w14:paraId="5CF8526B" w14:textId="3D29ADBA" w:rsidR="00536048" w:rsidRPr="00080EF3" w:rsidRDefault="00E57AF3" w:rsidP="004A68F5">
      <w:pPr>
        <w:shd w:val="clear" w:color="auto" w:fill="FFFFFF"/>
        <w:tabs>
          <w:tab w:val="left" w:pos="709"/>
        </w:tabs>
        <w:spacing w:after="0"/>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 xml:space="preserve">Проведена </w:t>
      </w:r>
      <w:r w:rsidR="00536048" w:rsidRPr="00080EF3">
        <w:rPr>
          <w:rFonts w:ascii="Times New Roman" w:eastAsia="Times New Roman" w:hAnsi="Times New Roman" w:cs="Times New Roman"/>
          <w:color w:val="000000" w:themeColor="text1"/>
          <w:sz w:val="24"/>
          <w:szCs w:val="24"/>
        </w:rPr>
        <w:t>проверка документации УНО по формированию предварительной сети организаций дошкольного, общего и коррекционного образования</w:t>
      </w:r>
      <w:r w:rsidRPr="00080EF3">
        <w:rPr>
          <w:rFonts w:ascii="Times New Roman" w:eastAsia="Times New Roman" w:hAnsi="Times New Roman" w:cs="Times New Roman"/>
          <w:color w:val="000000" w:themeColor="text1"/>
          <w:sz w:val="24"/>
          <w:szCs w:val="24"/>
        </w:rPr>
        <w:t>.</w:t>
      </w:r>
    </w:p>
    <w:p w14:paraId="035962D1" w14:textId="2D522BC7" w:rsidR="00C173CF" w:rsidRPr="00080EF3" w:rsidRDefault="00C173CF" w:rsidP="00C173CF">
      <w:pPr>
        <w:tabs>
          <w:tab w:val="left" w:pos="709"/>
        </w:tabs>
        <w:spacing w:after="0" w:line="240" w:lineRule="auto"/>
        <w:ind w:firstLine="709"/>
        <w:jc w:val="both"/>
        <w:rPr>
          <w:rStyle w:val="aa"/>
          <w:rFonts w:ascii="Times New Roman" w:eastAsiaTheme="minorHAnsi" w:hAnsi="Times New Roman"/>
          <w:color w:val="000000" w:themeColor="text1"/>
          <w:sz w:val="24"/>
          <w:szCs w:val="24"/>
        </w:rPr>
      </w:pPr>
      <w:r w:rsidRPr="00080EF3">
        <w:rPr>
          <w:rStyle w:val="aa"/>
          <w:rFonts w:ascii="Times New Roman" w:eastAsiaTheme="minorHAnsi" w:hAnsi="Times New Roman"/>
          <w:color w:val="000000" w:themeColor="text1"/>
          <w:sz w:val="24"/>
          <w:szCs w:val="24"/>
        </w:rPr>
        <w:t>Государственный контроль функционирования организаций образования осуществлялся, в том числе, и через комплексную оценку соответствия условий, содержания и качества подготовки обучающихся государственных организаций образования требованиям государственных образовательных стандартов. Так, в первом квартале 202</w:t>
      </w:r>
      <w:r w:rsidR="00A87760" w:rsidRPr="00080EF3">
        <w:rPr>
          <w:rStyle w:val="aa"/>
          <w:rFonts w:ascii="Times New Roman" w:eastAsiaTheme="minorHAnsi" w:hAnsi="Times New Roman"/>
          <w:color w:val="000000" w:themeColor="text1"/>
          <w:sz w:val="24"/>
          <w:szCs w:val="24"/>
        </w:rPr>
        <w:t>2</w:t>
      </w:r>
      <w:r w:rsidRPr="00080EF3">
        <w:rPr>
          <w:rStyle w:val="aa"/>
          <w:rFonts w:ascii="Times New Roman" w:eastAsiaTheme="minorHAnsi" w:hAnsi="Times New Roman"/>
          <w:color w:val="000000" w:themeColor="text1"/>
          <w:sz w:val="24"/>
          <w:szCs w:val="24"/>
        </w:rPr>
        <w:t xml:space="preserve"> года организована и проведена аттестация (либо её первый этап) образовательных программ: </w:t>
      </w:r>
    </w:p>
    <w:p w14:paraId="173095BD" w14:textId="77777777" w:rsidR="00C173CF" w:rsidRPr="00080EF3" w:rsidRDefault="00C173CF" w:rsidP="00C173CF">
      <w:pPr>
        <w:tabs>
          <w:tab w:val="left" w:pos="709"/>
        </w:tabs>
        <w:spacing w:after="0" w:line="240" w:lineRule="auto"/>
        <w:ind w:firstLine="709"/>
        <w:jc w:val="both"/>
        <w:rPr>
          <w:rStyle w:val="aa"/>
          <w:rFonts w:ascii="Times New Roman" w:eastAsiaTheme="minorHAnsi" w:hAnsi="Times New Roman"/>
          <w:color w:val="000000" w:themeColor="text1"/>
          <w:sz w:val="24"/>
          <w:szCs w:val="24"/>
        </w:rPr>
      </w:pPr>
      <w:r w:rsidRPr="00080EF3">
        <w:rPr>
          <w:rStyle w:val="aa"/>
          <w:rFonts w:ascii="Times New Roman" w:eastAsiaTheme="minorHAnsi" w:hAnsi="Times New Roman"/>
          <w:color w:val="000000" w:themeColor="text1"/>
          <w:sz w:val="24"/>
          <w:szCs w:val="24"/>
        </w:rPr>
        <w:t>а) ГОУ «Приднестровский государственный университет им. Т.Г. Шевченко» - 2 образовательные программы (1 – ВПО, 1 – дополнительного профессионального образования профессиональной переподготовки);</w:t>
      </w:r>
    </w:p>
    <w:p w14:paraId="3DED34C6" w14:textId="77777777" w:rsidR="00C173CF" w:rsidRPr="00080EF3" w:rsidRDefault="00C173CF" w:rsidP="00C173CF">
      <w:pPr>
        <w:tabs>
          <w:tab w:val="left" w:pos="709"/>
        </w:tabs>
        <w:spacing w:after="0" w:line="240" w:lineRule="auto"/>
        <w:ind w:firstLine="709"/>
        <w:jc w:val="both"/>
        <w:rPr>
          <w:rStyle w:val="aa"/>
          <w:rFonts w:ascii="Times New Roman" w:eastAsiaTheme="minorHAnsi" w:hAnsi="Times New Roman"/>
          <w:color w:val="000000" w:themeColor="text1"/>
          <w:sz w:val="24"/>
          <w:szCs w:val="24"/>
        </w:rPr>
      </w:pPr>
      <w:proofErr w:type="gramStart"/>
      <w:r w:rsidRPr="00080EF3">
        <w:rPr>
          <w:rStyle w:val="aa"/>
          <w:rFonts w:ascii="Times New Roman" w:eastAsiaTheme="minorHAnsi" w:hAnsi="Times New Roman"/>
          <w:color w:val="000000" w:themeColor="text1"/>
          <w:sz w:val="24"/>
          <w:szCs w:val="24"/>
        </w:rPr>
        <w:t>б)  ГОУ</w:t>
      </w:r>
      <w:proofErr w:type="gramEnd"/>
      <w:r w:rsidRPr="00080EF3">
        <w:rPr>
          <w:rStyle w:val="aa"/>
          <w:rFonts w:ascii="Times New Roman" w:eastAsiaTheme="minorHAnsi" w:hAnsi="Times New Roman"/>
          <w:color w:val="000000" w:themeColor="text1"/>
          <w:sz w:val="24"/>
          <w:szCs w:val="24"/>
        </w:rPr>
        <w:t xml:space="preserve"> СПО «Бендерский торгово-технологический техникум» – 1 программа СПО (1 этап);</w:t>
      </w:r>
    </w:p>
    <w:p w14:paraId="500E63D9" w14:textId="77777777" w:rsidR="00C173CF" w:rsidRPr="00080EF3" w:rsidRDefault="00C173CF" w:rsidP="00C173CF">
      <w:pPr>
        <w:tabs>
          <w:tab w:val="left" w:pos="709"/>
        </w:tabs>
        <w:spacing w:after="0" w:line="240" w:lineRule="auto"/>
        <w:ind w:firstLine="709"/>
        <w:jc w:val="both"/>
        <w:rPr>
          <w:rStyle w:val="aa"/>
          <w:rFonts w:ascii="Times New Roman" w:eastAsiaTheme="minorHAnsi" w:hAnsi="Times New Roman"/>
          <w:color w:val="000000" w:themeColor="text1"/>
          <w:sz w:val="24"/>
          <w:szCs w:val="24"/>
        </w:rPr>
      </w:pPr>
      <w:r w:rsidRPr="00080EF3">
        <w:rPr>
          <w:rStyle w:val="aa"/>
          <w:rFonts w:ascii="Times New Roman" w:eastAsiaTheme="minorHAnsi" w:hAnsi="Times New Roman"/>
          <w:color w:val="000000" w:themeColor="text1"/>
          <w:sz w:val="24"/>
          <w:szCs w:val="24"/>
        </w:rPr>
        <w:t>в) ГОУ «Бендерский детский дом для детей сирот и детей, оставшихся без попечения родителей» (образовательная программа дошкольного образования);</w:t>
      </w:r>
    </w:p>
    <w:p w14:paraId="53196674" w14:textId="77777777" w:rsidR="00C173CF" w:rsidRPr="00080EF3" w:rsidRDefault="00C173CF" w:rsidP="00C173CF">
      <w:pPr>
        <w:tabs>
          <w:tab w:val="left" w:pos="709"/>
        </w:tabs>
        <w:spacing w:after="0" w:line="240" w:lineRule="auto"/>
        <w:ind w:firstLine="709"/>
        <w:jc w:val="both"/>
        <w:rPr>
          <w:rStyle w:val="aa"/>
          <w:rFonts w:ascii="Times New Roman" w:eastAsiaTheme="minorHAnsi" w:hAnsi="Times New Roman"/>
          <w:color w:val="000000" w:themeColor="text1"/>
          <w:sz w:val="24"/>
          <w:szCs w:val="24"/>
        </w:rPr>
      </w:pPr>
      <w:r w:rsidRPr="00080EF3">
        <w:rPr>
          <w:rStyle w:val="aa"/>
          <w:rFonts w:ascii="Times New Roman" w:eastAsiaTheme="minorHAnsi" w:hAnsi="Times New Roman"/>
          <w:color w:val="000000" w:themeColor="text1"/>
          <w:sz w:val="24"/>
          <w:szCs w:val="24"/>
        </w:rPr>
        <w:t>г) ГОУ СПО «</w:t>
      </w:r>
      <w:proofErr w:type="spellStart"/>
      <w:r w:rsidRPr="00080EF3">
        <w:rPr>
          <w:rStyle w:val="aa"/>
          <w:rFonts w:ascii="Times New Roman" w:eastAsiaTheme="minorHAnsi" w:hAnsi="Times New Roman"/>
          <w:color w:val="000000" w:themeColor="text1"/>
          <w:sz w:val="24"/>
          <w:szCs w:val="24"/>
        </w:rPr>
        <w:t>Рыбницкий</w:t>
      </w:r>
      <w:proofErr w:type="spellEnd"/>
      <w:r w:rsidRPr="00080EF3">
        <w:rPr>
          <w:rStyle w:val="aa"/>
          <w:rFonts w:ascii="Times New Roman" w:eastAsiaTheme="minorHAnsi" w:hAnsi="Times New Roman"/>
          <w:color w:val="000000" w:themeColor="text1"/>
          <w:sz w:val="24"/>
          <w:szCs w:val="24"/>
        </w:rPr>
        <w:t xml:space="preserve"> политехнический техникум» – 2 образовательные программы, в том числе: 1 образовательная программа НПО, 1 образовательная программа СПО (1 этап);</w:t>
      </w:r>
    </w:p>
    <w:p w14:paraId="107C5C31" w14:textId="77777777" w:rsidR="00C173CF" w:rsidRPr="00080EF3" w:rsidRDefault="00C173CF" w:rsidP="00C173CF">
      <w:pPr>
        <w:tabs>
          <w:tab w:val="left" w:pos="709"/>
        </w:tabs>
        <w:spacing w:after="0" w:line="240" w:lineRule="auto"/>
        <w:ind w:firstLine="709"/>
        <w:jc w:val="both"/>
        <w:rPr>
          <w:rStyle w:val="aa"/>
          <w:rFonts w:ascii="Times New Roman" w:eastAsiaTheme="minorHAnsi" w:hAnsi="Times New Roman"/>
          <w:color w:val="000000" w:themeColor="text1"/>
          <w:sz w:val="24"/>
          <w:szCs w:val="24"/>
        </w:rPr>
      </w:pPr>
      <w:r w:rsidRPr="00080EF3">
        <w:rPr>
          <w:rStyle w:val="aa"/>
          <w:rFonts w:ascii="Times New Roman" w:eastAsiaTheme="minorHAnsi" w:hAnsi="Times New Roman"/>
          <w:color w:val="000000" w:themeColor="text1"/>
          <w:sz w:val="24"/>
          <w:szCs w:val="24"/>
        </w:rPr>
        <w:t xml:space="preserve"> д) ГОУ ДПО «Институт развития образования и повышения квалификации» - 1 дополнительная профессиональная образовательная программа профессиональной переподготовки;</w:t>
      </w:r>
    </w:p>
    <w:p w14:paraId="0DE9746F" w14:textId="77777777" w:rsidR="00C173CF" w:rsidRPr="00080EF3" w:rsidRDefault="00C173CF" w:rsidP="00C173CF">
      <w:pPr>
        <w:tabs>
          <w:tab w:val="left" w:pos="709"/>
        </w:tabs>
        <w:spacing w:after="0" w:line="240" w:lineRule="auto"/>
        <w:ind w:firstLine="709"/>
        <w:jc w:val="both"/>
        <w:rPr>
          <w:rStyle w:val="aa"/>
          <w:rFonts w:ascii="Times New Roman" w:eastAsiaTheme="minorHAnsi" w:hAnsi="Times New Roman"/>
          <w:color w:val="000000" w:themeColor="text1"/>
          <w:sz w:val="24"/>
          <w:szCs w:val="24"/>
        </w:rPr>
      </w:pPr>
      <w:r w:rsidRPr="00080EF3">
        <w:rPr>
          <w:rStyle w:val="aa"/>
          <w:rFonts w:ascii="Times New Roman" w:eastAsiaTheme="minorHAnsi" w:hAnsi="Times New Roman"/>
          <w:color w:val="000000" w:themeColor="text1"/>
          <w:sz w:val="24"/>
          <w:szCs w:val="24"/>
        </w:rPr>
        <w:t xml:space="preserve">е) ГОУ СПО «Бендерский медицинский колледж» - 4 основные образовательные программы СПО и 5 дополнительных профессиональных образовательных программ профессиональной переподготовки. </w:t>
      </w:r>
    </w:p>
    <w:p w14:paraId="50247561" w14:textId="77777777" w:rsidR="00C173CF" w:rsidRPr="00080EF3" w:rsidRDefault="00C173CF" w:rsidP="00C173CF">
      <w:pPr>
        <w:tabs>
          <w:tab w:val="left" w:pos="709"/>
        </w:tabs>
        <w:spacing w:after="0" w:line="240" w:lineRule="auto"/>
        <w:ind w:firstLine="709"/>
        <w:jc w:val="both"/>
        <w:rPr>
          <w:rStyle w:val="aa"/>
          <w:rFonts w:ascii="Times New Roman" w:eastAsiaTheme="minorHAnsi" w:hAnsi="Times New Roman"/>
          <w:color w:val="000000" w:themeColor="text1"/>
          <w:sz w:val="24"/>
          <w:szCs w:val="24"/>
        </w:rPr>
      </w:pPr>
      <w:r w:rsidRPr="00080EF3">
        <w:rPr>
          <w:rStyle w:val="aa"/>
          <w:rFonts w:ascii="Times New Roman" w:eastAsiaTheme="minorHAnsi" w:hAnsi="Times New Roman"/>
          <w:color w:val="000000" w:themeColor="text1"/>
          <w:sz w:val="24"/>
          <w:szCs w:val="24"/>
        </w:rPr>
        <w:t xml:space="preserve">В ГОУ СПО «Дубоссарский индустриальный техникум», ГОУ СПО «Каменский политехнический техникум им. И.С. </w:t>
      </w:r>
      <w:proofErr w:type="spellStart"/>
      <w:r w:rsidRPr="00080EF3">
        <w:rPr>
          <w:rStyle w:val="aa"/>
          <w:rFonts w:ascii="Times New Roman" w:eastAsiaTheme="minorHAnsi" w:hAnsi="Times New Roman"/>
          <w:color w:val="000000" w:themeColor="text1"/>
          <w:sz w:val="24"/>
          <w:szCs w:val="24"/>
        </w:rPr>
        <w:t>Солтыса</w:t>
      </w:r>
      <w:proofErr w:type="spellEnd"/>
      <w:r w:rsidRPr="00080EF3">
        <w:rPr>
          <w:rStyle w:val="aa"/>
          <w:rFonts w:ascii="Times New Roman" w:eastAsiaTheme="minorHAnsi" w:hAnsi="Times New Roman"/>
          <w:color w:val="000000" w:themeColor="text1"/>
          <w:sz w:val="24"/>
          <w:szCs w:val="24"/>
        </w:rPr>
        <w:t>», ГОУ СПО «Бендерский торгово-технологический техникум» организован первый этап аттестации 9 программ профессиональной подготовки, реализуемых для учащихся 10-11 классов общеобразовательных школ.</w:t>
      </w:r>
    </w:p>
    <w:p w14:paraId="21B7E6C7" w14:textId="77777777" w:rsidR="00C173CF" w:rsidRPr="00080EF3" w:rsidRDefault="00C173CF" w:rsidP="00C173CF">
      <w:pPr>
        <w:tabs>
          <w:tab w:val="left" w:pos="709"/>
        </w:tabs>
        <w:spacing w:after="0" w:line="240" w:lineRule="auto"/>
        <w:ind w:firstLine="709"/>
        <w:jc w:val="both"/>
        <w:rPr>
          <w:rStyle w:val="aa"/>
          <w:rFonts w:ascii="Times New Roman" w:eastAsiaTheme="minorHAnsi" w:hAnsi="Times New Roman"/>
          <w:color w:val="000000" w:themeColor="text1"/>
          <w:sz w:val="24"/>
          <w:szCs w:val="24"/>
        </w:rPr>
      </w:pPr>
      <w:r w:rsidRPr="00080EF3">
        <w:rPr>
          <w:rStyle w:val="aa"/>
          <w:rFonts w:ascii="Times New Roman" w:eastAsiaTheme="minorHAnsi" w:hAnsi="Times New Roman"/>
          <w:color w:val="000000" w:themeColor="text1"/>
          <w:sz w:val="24"/>
          <w:szCs w:val="24"/>
        </w:rPr>
        <w:t>В январе осуществлена проверка устранения замечаний, выявленных в ходе предыдущей аттестации в ГОУ ДПО «Институт развития образования и повышения квалификации».</w:t>
      </w:r>
    </w:p>
    <w:p w14:paraId="271D2049" w14:textId="77777777" w:rsidR="00C173CF" w:rsidRPr="00080EF3" w:rsidRDefault="00C173CF" w:rsidP="00C173CF">
      <w:pPr>
        <w:tabs>
          <w:tab w:val="left" w:pos="709"/>
        </w:tabs>
        <w:spacing w:after="0" w:line="240" w:lineRule="auto"/>
        <w:ind w:firstLine="709"/>
        <w:jc w:val="both"/>
        <w:rPr>
          <w:rFonts w:ascii="Times New Roman" w:hAnsi="Times New Roman" w:cs="Times New Roman"/>
          <w:color w:val="000000" w:themeColor="text1"/>
          <w:sz w:val="24"/>
          <w:szCs w:val="24"/>
        </w:rPr>
      </w:pPr>
      <w:r w:rsidRPr="00080EF3">
        <w:rPr>
          <w:rFonts w:ascii="Times New Roman" w:hAnsi="Times New Roman" w:cs="Times New Roman"/>
          <w:color w:val="000000" w:themeColor="text1"/>
          <w:sz w:val="24"/>
          <w:szCs w:val="24"/>
        </w:rPr>
        <w:t xml:space="preserve">Типичными замечаниями, выявленными в ходе аттестации и контроля, являются: </w:t>
      </w:r>
    </w:p>
    <w:p w14:paraId="236C48A5" w14:textId="44664211" w:rsidR="00C173CF" w:rsidRPr="00080EF3" w:rsidRDefault="00C173CF" w:rsidP="00C173CF">
      <w:pPr>
        <w:tabs>
          <w:tab w:val="left" w:pos="709"/>
        </w:tabs>
        <w:spacing w:after="0" w:line="240" w:lineRule="auto"/>
        <w:ind w:firstLine="709"/>
        <w:jc w:val="both"/>
        <w:rPr>
          <w:rFonts w:ascii="Times New Roman" w:hAnsi="Times New Roman" w:cs="Times New Roman"/>
          <w:color w:val="000000" w:themeColor="text1"/>
          <w:sz w:val="24"/>
          <w:szCs w:val="24"/>
        </w:rPr>
      </w:pPr>
      <w:r w:rsidRPr="00080EF3">
        <w:rPr>
          <w:rFonts w:ascii="Times New Roman" w:hAnsi="Times New Roman" w:cs="Times New Roman"/>
          <w:color w:val="000000" w:themeColor="text1"/>
          <w:sz w:val="24"/>
          <w:szCs w:val="24"/>
        </w:rPr>
        <w:t>– нарушение процедуры организации и проведения итоговой государственной аттестации (несоответствие тем выпускных квалификационных работ требованиям государственного образовательного стандарта, проведение государственного итогового экзамена при его отсутствии в учебных планах, нарушение требований при формировании состава государственной экзаменационной комиссии и допуска обучающихся к итоговой государственной аттестации и др.)</w:t>
      </w:r>
      <w:r w:rsidR="00A87760" w:rsidRPr="00080EF3">
        <w:rPr>
          <w:rFonts w:ascii="Times New Roman" w:hAnsi="Times New Roman" w:cs="Times New Roman"/>
          <w:color w:val="000000" w:themeColor="text1"/>
          <w:sz w:val="24"/>
          <w:szCs w:val="24"/>
        </w:rPr>
        <w:t>;</w:t>
      </w:r>
    </w:p>
    <w:p w14:paraId="0C2B974B" w14:textId="77777777" w:rsidR="00C173CF" w:rsidRPr="00080EF3" w:rsidRDefault="00C173CF" w:rsidP="00C173CF">
      <w:pPr>
        <w:tabs>
          <w:tab w:val="left" w:pos="709"/>
        </w:tabs>
        <w:spacing w:after="0" w:line="240" w:lineRule="auto"/>
        <w:ind w:firstLine="709"/>
        <w:jc w:val="both"/>
        <w:rPr>
          <w:rFonts w:ascii="Times New Roman" w:hAnsi="Times New Roman" w:cs="Times New Roman"/>
          <w:color w:val="000000" w:themeColor="text1"/>
          <w:sz w:val="24"/>
          <w:szCs w:val="24"/>
        </w:rPr>
      </w:pPr>
      <w:r w:rsidRPr="00080EF3">
        <w:rPr>
          <w:rFonts w:ascii="Times New Roman" w:hAnsi="Times New Roman" w:cs="Times New Roman"/>
          <w:color w:val="000000" w:themeColor="text1"/>
          <w:sz w:val="24"/>
          <w:szCs w:val="24"/>
        </w:rPr>
        <w:t xml:space="preserve">– неполное соответствие образования руководящих и педагогических работников квалификационным требованиям к занимаемым должностям и требованиям государственных образовательных стандартов, в том числе в части прохождения преподавателями стажировки в </w:t>
      </w:r>
      <w:r w:rsidRPr="00080EF3">
        <w:rPr>
          <w:rFonts w:ascii="Times New Roman" w:hAnsi="Times New Roman" w:cs="Times New Roman"/>
          <w:color w:val="000000" w:themeColor="text1"/>
          <w:sz w:val="24"/>
          <w:szCs w:val="24"/>
        </w:rPr>
        <w:lastRenderedPageBreak/>
        <w:t>организациях, соответствующих профилю читаемых дисциплин профессионального цикла, доли педагогических работников с ученой степенью, наличию педагогических работников из организаций, чья деятельность не связана с профилем образовательной программы и др.;</w:t>
      </w:r>
    </w:p>
    <w:p w14:paraId="7F57D84E" w14:textId="77777777" w:rsidR="00C173CF" w:rsidRPr="00080EF3" w:rsidRDefault="00C173CF" w:rsidP="00C173CF">
      <w:pPr>
        <w:tabs>
          <w:tab w:val="left" w:pos="709"/>
        </w:tabs>
        <w:spacing w:after="0" w:line="240" w:lineRule="auto"/>
        <w:ind w:firstLine="709"/>
        <w:jc w:val="both"/>
        <w:rPr>
          <w:rFonts w:ascii="Times New Roman" w:hAnsi="Times New Roman" w:cs="Times New Roman"/>
          <w:color w:val="000000" w:themeColor="text1"/>
          <w:sz w:val="24"/>
          <w:szCs w:val="24"/>
        </w:rPr>
      </w:pPr>
      <w:r w:rsidRPr="00080EF3">
        <w:rPr>
          <w:rFonts w:ascii="Times New Roman" w:hAnsi="Times New Roman" w:cs="Times New Roman"/>
          <w:color w:val="000000" w:themeColor="text1"/>
          <w:sz w:val="24"/>
          <w:szCs w:val="24"/>
        </w:rPr>
        <w:t>– нарушение требований к оформлению организационно-распорядительной документации и локальных актов;</w:t>
      </w:r>
    </w:p>
    <w:p w14:paraId="68123426" w14:textId="77777777" w:rsidR="00C173CF" w:rsidRPr="00080EF3" w:rsidRDefault="00C173CF" w:rsidP="00C173CF">
      <w:pPr>
        <w:tabs>
          <w:tab w:val="left" w:pos="709"/>
        </w:tabs>
        <w:spacing w:after="0" w:line="240" w:lineRule="auto"/>
        <w:ind w:firstLine="709"/>
        <w:jc w:val="both"/>
        <w:rPr>
          <w:rFonts w:ascii="Times New Roman" w:hAnsi="Times New Roman" w:cs="Times New Roman"/>
          <w:color w:val="000000" w:themeColor="text1"/>
          <w:sz w:val="24"/>
          <w:szCs w:val="24"/>
        </w:rPr>
      </w:pPr>
      <w:r w:rsidRPr="00080EF3">
        <w:rPr>
          <w:rFonts w:ascii="Times New Roman" w:hAnsi="Times New Roman" w:cs="Times New Roman"/>
          <w:color w:val="000000" w:themeColor="text1"/>
          <w:sz w:val="24"/>
          <w:szCs w:val="24"/>
        </w:rPr>
        <w:t xml:space="preserve">– нарушение условий и требований к содержанию учебной и производственной </w:t>
      </w:r>
      <w:proofErr w:type="gramStart"/>
      <w:r w:rsidRPr="00080EF3">
        <w:rPr>
          <w:rFonts w:ascii="Times New Roman" w:hAnsi="Times New Roman" w:cs="Times New Roman"/>
          <w:color w:val="000000" w:themeColor="text1"/>
          <w:sz w:val="24"/>
          <w:szCs w:val="24"/>
        </w:rPr>
        <w:t>практик,  неполное</w:t>
      </w:r>
      <w:proofErr w:type="gramEnd"/>
      <w:r w:rsidRPr="00080EF3">
        <w:rPr>
          <w:rFonts w:ascii="Times New Roman" w:hAnsi="Times New Roman" w:cs="Times New Roman"/>
          <w:color w:val="000000" w:themeColor="text1"/>
          <w:sz w:val="24"/>
          <w:szCs w:val="24"/>
        </w:rPr>
        <w:t xml:space="preserve"> выполнение требований к организации практик;</w:t>
      </w:r>
    </w:p>
    <w:p w14:paraId="1D6793E9" w14:textId="77777777" w:rsidR="00C173CF" w:rsidRPr="00080EF3" w:rsidRDefault="00C173CF" w:rsidP="00C173CF">
      <w:pPr>
        <w:tabs>
          <w:tab w:val="left" w:pos="709"/>
        </w:tabs>
        <w:spacing w:after="0" w:line="240" w:lineRule="auto"/>
        <w:ind w:firstLine="709"/>
        <w:jc w:val="both"/>
        <w:rPr>
          <w:rFonts w:ascii="Times New Roman" w:hAnsi="Times New Roman" w:cs="Times New Roman"/>
          <w:color w:val="000000" w:themeColor="text1"/>
          <w:sz w:val="24"/>
          <w:szCs w:val="24"/>
        </w:rPr>
      </w:pPr>
      <w:r w:rsidRPr="00080EF3">
        <w:rPr>
          <w:rFonts w:ascii="Times New Roman" w:hAnsi="Times New Roman" w:cs="Times New Roman"/>
          <w:color w:val="000000" w:themeColor="text1"/>
          <w:sz w:val="24"/>
          <w:szCs w:val="24"/>
        </w:rPr>
        <w:t>– некорректное, неполное оформление информационно-аналитических карт (сведения, указанные в информационно-аналитической карте, не в полном объёме соответствуют фактическим);</w:t>
      </w:r>
    </w:p>
    <w:p w14:paraId="29A22005" w14:textId="77777777" w:rsidR="00C173CF" w:rsidRPr="00080EF3" w:rsidRDefault="00C173CF" w:rsidP="00C173CF">
      <w:pPr>
        <w:tabs>
          <w:tab w:val="left" w:pos="709"/>
        </w:tabs>
        <w:spacing w:after="0" w:line="240" w:lineRule="auto"/>
        <w:ind w:firstLine="709"/>
        <w:jc w:val="both"/>
        <w:rPr>
          <w:rFonts w:ascii="Times New Roman" w:hAnsi="Times New Roman"/>
          <w:color w:val="000000" w:themeColor="text1"/>
          <w:sz w:val="24"/>
          <w:szCs w:val="24"/>
        </w:rPr>
      </w:pPr>
      <w:r w:rsidRPr="00080EF3">
        <w:rPr>
          <w:rFonts w:ascii="Times New Roman" w:hAnsi="Times New Roman" w:cs="Times New Roman"/>
          <w:color w:val="000000" w:themeColor="text1"/>
          <w:sz w:val="24"/>
          <w:szCs w:val="24"/>
        </w:rPr>
        <w:t>– неполное соответствие материально-технической базы организаций образования требованиям государственных образовательных стандартов (не выполняются требования в части обеспечения обучающихся доступом к электронным образовательным ресурсам, недостаточный уровень обеспеченности современными учебными и учебно-методическими пособиями (особенно по дисциплинам профессионального цикла), отсутствует современное лабораторное оборудование, необходимое для освоения профессий и специальностей, предметов учебного плана, не оборудованы кабинеты физики, химии, лаборатории  и др.)</w:t>
      </w:r>
    </w:p>
    <w:p w14:paraId="4BB33981" w14:textId="77777777" w:rsidR="00C173CF" w:rsidRPr="00080EF3" w:rsidRDefault="00C173CF" w:rsidP="00C173CF">
      <w:pPr>
        <w:tabs>
          <w:tab w:val="left" w:pos="709"/>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080EF3">
        <w:rPr>
          <w:rFonts w:ascii="Times New Roman" w:hAnsi="Times New Roman" w:cs="Times New Roman"/>
          <w:color w:val="000000" w:themeColor="text1"/>
          <w:sz w:val="24"/>
          <w:szCs w:val="24"/>
        </w:rPr>
        <w:t xml:space="preserve">С целью профилактики и предупреждения нарушений законодательства в области образования и реализации государственных образовательных стандартов, а также качественной подготовки организации образования к аттестации специалисты Управления инспектирования, аттестации и мониторинга системы </w:t>
      </w:r>
      <w:proofErr w:type="gramStart"/>
      <w:r w:rsidRPr="00080EF3">
        <w:rPr>
          <w:rFonts w:ascii="Times New Roman" w:hAnsi="Times New Roman" w:cs="Times New Roman"/>
          <w:color w:val="000000" w:themeColor="text1"/>
          <w:sz w:val="24"/>
          <w:szCs w:val="24"/>
        </w:rPr>
        <w:t>образования  провели</w:t>
      </w:r>
      <w:proofErr w:type="gramEnd"/>
      <w:r w:rsidRPr="00080EF3">
        <w:rPr>
          <w:rFonts w:ascii="Times New Roman" w:hAnsi="Times New Roman" w:cs="Times New Roman"/>
          <w:color w:val="000000" w:themeColor="text1"/>
          <w:sz w:val="24"/>
          <w:szCs w:val="24"/>
        </w:rPr>
        <w:t xml:space="preserve"> инструктивно-методические семинары:</w:t>
      </w:r>
    </w:p>
    <w:p w14:paraId="35B1F3F6" w14:textId="27CD6D86" w:rsidR="00C173CF" w:rsidRPr="00080EF3" w:rsidRDefault="00C173CF" w:rsidP="00C173CF">
      <w:pPr>
        <w:tabs>
          <w:tab w:val="left" w:pos="709"/>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080EF3">
        <w:rPr>
          <w:rFonts w:ascii="Times New Roman" w:hAnsi="Times New Roman" w:cs="Times New Roman"/>
          <w:color w:val="000000" w:themeColor="text1"/>
          <w:sz w:val="24"/>
          <w:szCs w:val="24"/>
        </w:rPr>
        <w:t xml:space="preserve">- 25 февраля </w:t>
      </w:r>
      <w:bookmarkStart w:id="0" w:name="_Hlk101528426"/>
      <w:r w:rsidR="00A87760" w:rsidRPr="00080EF3">
        <w:rPr>
          <w:rFonts w:ascii="Times New Roman" w:hAnsi="Times New Roman" w:cs="Times New Roman"/>
          <w:color w:val="000000" w:themeColor="text1"/>
          <w:sz w:val="24"/>
          <w:szCs w:val="24"/>
        </w:rPr>
        <w:t>2022 года</w:t>
      </w:r>
      <w:bookmarkEnd w:id="0"/>
      <w:r w:rsidRPr="00080EF3">
        <w:rPr>
          <w:rFonts w:ascii="Times New Roman" w:hAnsi="Times New Roman" w:cs="Times New Roman"/>
          <w:color w:val="000000" w:themeColor="text1"/>
          <w:sz w:val="24"/>
          <w:szCs w:val="24"/>
        </w:rPr>
        <w:t xml:space="preserve">– </w:t>
      </w:r>
      <w:proofErr w:type="gramStart"/>
      <w:r w:rsidRPr="00080EF3">
        <w:rPr>
          <w:rFonts w:ascii="Times New Roman" w:hAnsi="Times New Roman" w:cs="Times New Roman"/>
          <w:color w:val="000000" w:themeColor="text1"/>
          <w:sz w:val="24"/>
          <w:szCs w:val="24"/>
        </w:rPr>
        <w:t>в  ГОУ</w:t>
      </w:r>
      <w:proofErr w:type="gramEnd"/>
      <w:r w:rsidRPr="00080EF3">
        <w:rPr>
          <w:rFonts w:ascii="Times New Roman" w:hAnsi="Times New Roman" w:cs="Times New Roman"/>
          <w:color w:val="000000" w:themeColor="text1"/>
          <w:sz w:val="24"/>
          <w:szCs w:val="24"/>
        </w:rPr>
        <w:t xml:space="preserve">   «Республиканский кадетский корпус им. </w:t>
      </w:r>
      <w:r w:rsidR="00A87760" w:rsidRPr="00080EF3">
        <w:rPr>
          <w:rFonts w:ascii="Times New Roman" w:hAnsi="Times New Roman" w:cs="Times New Roman"/>
          <w:color w:val="000000" w:themeColor="text1"/>
          <w:sz w:val="24"/>
          <w:szCs w:val="24"/>
        </w:rPr>
        <w:t>с</w:t>
      </w:r>
      <w:r w:rsidRPr="00080EF3">
        <w:rPr>
          <w:rFonts w:ascii="Times New Roman" w:hAnsi="Times New Roman" w:cs="Times New Roman"/>
          <w:color w:val="000000" w:themeColor="text1"/>
          <w:sz w:val="24"/>
          <w:szCs w:val="24"/>
        </w:rPr>
        <w:t xml:space="preserve">ветлейшего князя </w:t>
      </w:r>
      <w:proofErr w:type="spellStart"/>
      <w:r w:rsidRPr="00080EF3">
        <w:rPr>
          <w:rFonts w:ascii="Times New Roman" w:hAnsi="Times New Roman" w:cs="Times New Roman"/>
          <w:color w:val="000000" w:themeColor="text1"/>
          <w:sz w:val="24"/>
          <w:szCs w:val="24"/>
        </w:rPr>
        <w:t>К.А.Потемкина</w:t>
      </w:r>
      <w:proofErr w:type="spellEnd"/>
      <w:r w:rsidRPr="00080EF3">
        <w:rPr>
          <w:rFonts w:ascii="Times New Roman" w:hAnsi="Times New Roman" w:cs="Times New Roman"/>
          <w:color w:val="000000" w:themeColor="text1"/>
          <w:sz w:val="24"/>
          <w:szCs w:val="24"/>
        </w:rPr>
        <w:t>-Таврического»</w:t>
      </w:r>
      <w:r w:rsidR="00A87760" w:rsidRPr="00080EF3">
        <w:rPr>
          <w:rFonts w:ascii="Times New Roman" w:hAnsi="Times New Roman" w:cs="Times New Roman"/>
          <w:color w:val="000000" w:themeColor="text1"/>
          <w:sz w:val="24"/>
          <w:szCs w:val="24"/>
        </w:rPr>
        <w:t xml:space="preserve"> МВД ПМР</w:t>
      </w:r>
      <w:r w:rsidRPr="00080EF3">
        <w:rPr>
          <w:rFonts w:ascii="Times New Roman" w:hAnsi="Times New Roman" w:cs="Times New Roman"/>
          <w:color w:val="000000" w:themeColor="text1"/>
          <w:sz w:val="24"/>
          <w:szCs w:val="24"/>
        </w:rPr>
        <w:t>;</w:t>
      </w:r>
    </w:p>
    <w:p w14:paraId="06E90601" w14:textId="538005E8" w:rsidR="00C173CF" w:rsidRPr="00080EF3" w:rsidRDefault="00C173CF" w:rsidP="00C173CF">
      <w:pPr>
        <w:tabs>
          <w:tab w:val="left" w:pos="709"/>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080EF3">
        <w:rPr>
          <w:rFonts w:ascii="Times New Roman" w:hAnsi="Times New Roman" w:cs="Times New Roman"/>
          <w:color w:val="000000" w:themeColor="text1"/>
          <w:sz w:val="24"/>
          <w:szCs w:val="24"/>
        </w:rPr>
        <w:t xml:space="preserve">- 28 </w:t>
      </w:r>
      <w:proofErr w:type="gramStart"/>
      <w:r w:rsidRPr="00080EF3">
        <w:rPr>
          <w:rFonts w:ascii="Times New Roman" w:hAnsi="Times New Roman" w:cs="Times New Roman"/>
          <w:color w:val="000000" w:themeColor="text1"/>
          <w:sz w:val="24"/>
          <w:szCs w:val="24"/>
        </w:rPr>
        <w:t xml:space="preserve">марта  </w:t>
      </w:r>
      <w:r w:rsidR="00A87760" w:rsidRPr="00080EF3">
        <w:rPr>
          <w:rFonts w:ascii="Times New Roman" w:hAnsi="Times New Roman" w:cs="Times New Roman"/>
          <w:color w:val="000000" w:themeColor="text1"/>
          <w:sz w:val="24"/>
          <w:szCs w:val="24"/>
        </w:rPr>
        <w:t>2022</w:t>
      </w:r>
      <w:proofErr w:type="gramEnd"/>
      <w:r w:rsidR="00A87760" w:rsidRPr="00080EF3">
        <w:rPr>
          <w:rFonts w:ascii="Times New Roman" w:hAnsi="Times New Roman" w:cs="Times New Roman"/>
          <w:color w:val="000000" w:themeColor="text1"/>
          <w:sz w:val="24"/>
          <w:szCs w:val="24"/>
        </w:rPr>
        <w:t xml:space="preserve"> года </w:t>
      </w:r>
      <w:r w:rsidRPr="00080EF3">
        <w:rPr>
          <w:rFonts w:ascii="Times New Roman" w:hAnsi="Times New Roman" w:cs="Times New Roman"/>
          <w:color w:val="000000" w:themeColor="text1"/>
          <w:sz w:val="24"/>
          <w:szCs w:val="24"/>
        </w:rPr>
        <w:t>- в  МУ «</w:t>
      </w:r>
      <w:proofErr w:type="spellStart"/>
      <w:r w:rsidRPr="00080EF3">
        <w:rPr>
          <w:rFonts w:ascii="Times New Roman" w:hAnsi="Times New Roman" w:cs="Times New Roman"/>
          <w:color w:val="000000" w:themeColor="text1"/>
          <w:sz w:val="24"/>
          <w:szCs w:val="24"/>
        </w:rPr>
        <w:t>Слобоздейское</w:t>
      </w:r>
      <w:proofErr w:type="spellEnd"/>
      <w:r w:rsidRPr="00080EF3">
        <w:rPr>
          <w:rFonts w:ascii="Times New Roman" w:hAnsi="Times New Roman" w:cs="Times New Roman"/>
          <w:color w:val="000000" w:themeColor="text1"/>
          <w:sz w:val="24"/>
          <w:szCs w:val="24"/>
        </w:rPr>
        <w:t xml:space="preserve"> РУНО» с заместителями директоров школ (совместно с ГОУ ДПО </w:t>
      </w:r>
      <w:r w:rsidRPr="00080EF3">
        <w:rPr>
          <w:rStyle w:val="aa"/>
          <w:rFonts w:ascii="Times New Roman" w:eastAsiaTheme="minorHAnsi" w:hAnsi="Times New Roman"/>
          <w:color w:val="000000" w:themeColor="text1"/>
          <w:sz w:val="24"/>
          <w:szCs w:val="24"/>
        </w:rPr>
        <w:t>«Институт развития образования и повышения квалификации»</w:t>
      </w:r>
      <w:r w:rsidRPr="00080EF3">
        <w:rPr>
          <w:rFonts w:ascii="Times New Roman" w:hAnsi="Times New Roman" w:cs="Times New Roman"/>
          <w:color w:val="000000" w:themeColor="text1"/>
          <w:sz w:val="24"/>
          <w:szCs w:val="24"/>
        </w:rPr>
        <w:t>);</w:t>
      </w:r>
    </w:p>
    <w:p w14:paraId="3497FB7A" w14:textId="4FE54679" w:rsidR="00C173CF" w:rsidRPr="00080EF3" w:rsidRDefault="00C173CF" w:rsidP="00C173CF">
      <w:pPr>
        <w:tabs>
          <w:tab w:val="left" w:pos="709"/>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080EF3">
        <w:rPr>
          <w:rFonts w:ascii="Times New Roman" w:hAnsi="Times New Roman" w:cs="Times New Roman"/>
          <w:color w:val="000000" w:themeColor="text1"/>
          <w:sz w:val="24"/>
          <w:szCs w:val="24"/>
        </w:rPr>
        <w:t xml:space="preserve">- 29 </w:t>
      </w:r>
      <w:proofErr w:type="gramStart"/>
      <w:r w:rsidRPr="00080EF3">
        <w:rPr>
          <w:rFonts w:ascii="Times New Roman" w:hAnsi="Times New Roman" w:cs="Times New Roman"/>
          <w:color w:val="000000" w:themeColor="text1"/>
          <w:sz w:val="24"/>
          <w:szCs w:val="24"/>
        </w:rPr>
        <w:t xml:space="preserve">марта  </w:t>
      </w:r>
      <w:r w:rsidR="00A87760" w:rsidRPr="00080EF3">
        <w:rPr>
          <w:rFonts w:ascii="Times New Roman" w:hAnsi="Times New Roman" w:cs="Times New Roman"/>
          <w:color w:val="000000" w:themeColor="text1"/>
          <w:sz w:val="24"/>
          <w:szCs w:val="24"/>
        </w:rPr>
        <w:t>2022</w:t>
      </w:r>
      <w:proofErr w:type="gramEnd"/>
      <w:r w:rsidR="00A87760" w:rsidRPr="00080EF3">
        <w:rPr>
          <w:rFonts w:ascii="Times New Roman" w:hAnsi="Times New Roman" w:cs="Times New Roman"/>
          <w:color w:val="000000" w:themeColor="text1"/>
          <w:sz w:val="24"/>
          <w:szCs w:val="24"/>
        </w:rPr>
        <w:t xml:space="preserve"> года </w:t>
      </w:r>
      <w:r w:rsidRPr="00080EF3">
        <w:rPr>
          <w:rFonts w:ascii="Times New Roman" w:hAnsi="Times New Roman" w:cs="Times New Roman"/>
          <w:color w:val="000000" w:themeColor="text1"/>
          <w:sz w:val="24"/>
          <w:szCs w:val="24"/>
        </w:rPr>
        <w:t>- в ГОУ СПО  «Училище олимпийского резерва».</w:t>
      </w:r>
    </w:p>
    <w:p w14:paraId="45974A1E" w14:textId="77777777" w:rsidR="00C173CF" w:rsidRPr="00080EF3" w:rsidRDefault="00C173CF" w:rsidP="00C173CF">
      <w:pPr>
        <w:tabs>
          <w:tab w:val="left" w:pos="709"/>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080EF3">
        <w:rPr>
          <w:rFonts w:ascii="Times New Roman" w:hAnsi="Times New Roman" w:cs="Times New Roman"/>
          <w:color w:val="000000" w:themeColor="text1"/>
          <w:sz w:val="24"/>
          <w:szCs w:val="24"/>
        </w:rPr>
        <w:t xml:space="preserve">С целью реализации политики в области охраны и безопасности труда </w:t>
      </w:r>
      <w:r w:rsidRPr="00080EF3">
        <w:rPr>
          <w:rFonts w:ascii="Times New Roman" w:hAnsi="Times New Roman" w:cs="Times New Roman"/>
          <w:color w:val="000000" w:themeColor="text1"/>
          <w:sz w:val="24"/>
          <w:szCs w:val="24"/>
        </w:rPr>
        <w:br/>
        <w:t xml:space="preserve">проведена проверка исполнения действующих норм и правил в рамках аттестации организаций образования, регулярно проводится учёт и анализ несчастных случаев, произошедших обучающимися, воспитанниками, педагогическими работниками и техническим персоналом в организациях образования. </w:t>
      </w:r>
    </w:p>
    <w:p w14:paraId="58032FB9" w14:textId="77777777" w:rsidR="0068083E" w:rsidRPr="00080EF3" w:rsidRDefault="0068083E" w:rsidP="004A68F5">
      <w:pPr>
        <w:widowControl w:val="0"/>
        <w:shd w:val="clear" w:color="auto" w:fill="FFFFFF"/>
        <w:tabs>
          <w:tab w:val="left" w:pos="709"/>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080EF3">
        <w:rPr>
          <w:rFonts w:ascii="Times New Roman" w:hAnsi="Times New Roman" w:cs="Times New Roman"/>
          <w:color w:val="000000" w:themeColor="text1"/>
          <w:sz w:val="24"/>
          <w:szCs w:val="24"/>
        </w:rPr>
        <w:t>За отчетный период подготовлен</w:t>
      </w:r>
      <w:r w:rsidR="00BA5382" w:rsidRPr="00080EF3">
        <w:rPr>
          <w:rFonts w:ascii="Times New Roman" w:hAnsi="Times New Roman" w:cs="Times New Roman"/>
          <w:color w:val="000000" w:themeColor="text1"/>
          <w:sz w:val="24"/>
          <w:szCs w:val="24"/>
        </w:rPr>
        <w:t>ы</w:t>
      </w:r>
      <w:r w:rsidRPr="00080EF3">
        <w:rPr>
          <w:rFonts w:ascii="Times New Roman" w:hAnsi="Times New Roman" w:cs="Times New Roman"/>
          <w:color w:val="000000" w:themeColor="text1"/>
          <w:sz w:val="24"/>
          <w:szCs w:val="24"/>
        </w:rPr>
        <w:t xml:space="preserve"> и состоял</w:t>
      </w:r>
      <w:r w:rsidR="00BA5382" w:rsidRPr="00080EF3">
        <w:rPr>
          <w:rFonts w:ascii="Times New Roman" w:hAnsi="Times New Roman" w:cs="Times New Roman"/>
          <w:color w:val="000000" w:themeColor="text1"/>
          <w:sz w:val="24"/>
          <w:szCs w:val="24"/>
        </w:rPr>
        <w:t>и</w:t>
      </w:r>
      <w:r w:rsidRPr="00080EF3">
        <w:rPr>
          <w:rFonts w:ascii="Times New Roman" w:hAnsi="Times New Roman" w:cs="Times New Roman"/>
          <w:color w:val="000000" w:themeColor="text1"/>
          <w:sz w:val="24"/>
          <w:szCs w:val="24"/>
        </w:rPr>
        <w:t xml:space="preserve">сь </w:t>
      </w:r>
      <w:r w:rsidR="00BA5382" w:rsidRPr="00080EF3">
        <w:rPr>
          <w:rFonts w:ascii="Times New Roman" w:hAnsi="Times New Roman" w:cs="Times New Roman"/>
          <w:color w:val="000000" w:themeColor="text1"/>
          <w:sz w:val="24"/>
          <w:szCs w:val="24"/>
        </w:rPr>
        <w:t>2</w:t>
      </w:r>
      <w:r w:rsidRPr="00080EF3">
        <w:rPr>
          <w:rFonts w:ascii="Times New Roman" w:hAnsi="Times New Roman" w:cs="Times New Roman"/>
          <w:color w:val="000000" w:themeColor="text1"/>
          <w:sz w:val="24"/>
          <w:szCs w:val="24"/>
        </w:rPr>
        <w:t xml:space="preserve"> (</w:t>
      </w:r>
      <w:r w:rsidR="00BA5382" w:rsidRPr="00080EF3">
        <w:rPr>
          <w:rFonts w:ascii="Times New Roman" w:hAnsi="Times New Roman" w:cs="Times New Roman"/>
          <w:color w:val="000000" w:themeColor="text1"/>
          <w:sz w:val="24"/>
          <w:szCs w:val="24"/>
        </w:rPr>
        <w:t>два</w:t>
      </w:r>
      <w:r w:rsidRPr="00080EF3">
        <w:rPr>
          <w:rFonts w:ascii="Times New Roman" w:hAnsi="Times New Roman" w:cs="Times New Roman"/>
          <w:color w:val="000000" w:themeColor="text1"/>
          <w:sz w:val="24"/>
          <w:szCs w:val="24"/>
        </w:rPr>
        <w:t>) заседани</w:t>
      </w:r>
      <w:r w:rsidR="00BA5382" w:rsidRPr="00080EF3">
        <w:rPr>
          <w:rFonts w:ascii="Times New Roman" w:hAnsi="Times New Roman" w:cs="Times New Roman"/>
          <w:color w:val="000000" w:themeColor="text1"/>
          <w:sz w:val="24"/>
          <w:szCs w:val="24"/>
        </w:rPr>
        <w:t>я</w:t>
      </w:r>
      <w:r w:rsidRPr="00080EF3">
        <w:rPr>
          <w:rFonts w:ascii="Times New Roman" w:hAnsi="Times New Roman" w:cs="Times New Roman"/>
          <w:color w:val="000000" w:themeColor="text1"/>
          <w:sz w:val="24"/>
          <w:szCs w:val="24"/>
        </w:rPr>
        <w:t xml:space="preserve"> Государственной аккредитационной коллегии Министерства просвещения Приднестровской Молдавской Республики (далее – Государственная аккредитационная коллегия). </w:t>
      </w:r>
    </w:p>
    <w:p w14:paraId="0D4AA959" w14:textId="77777777" w:rsidR="0068083E" w:rsidRPr="00080EF3" w:rsidRDefault="0068083E" w:rsidP="004A68F5">
      <w:pPr>
        <w:widowControl w:val="0"/>
        <w:shd w:val="clear" w:color="auto" w:fill="FFFFFF"/>
        <w:tabs>
          <w:tab w:val="left" w:pos="709"/>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080EF3">
        <w:rPr>
          <w:rFonts w:ascii="Times New Roman" w:hAnsi="Times New Roman" w:cs="Times New Roman"/>
          <w:color w:val="000000" w:themeColor="text1"/>
          <w:sz w:val="24"/>
          <w:szCs w:val="24"/>
        </w:rPr>
        <w:t xml:space="preserve">В первом </w:t>
      </w:r>
      <w:r w:rsidR="00BA5382" w:rsidRPr="00080EF3">
        <w:rPr>
          <w:rFonts w:ascii="Times New Roman" w:hAnsi="Times New Roman" w:cs="Times New Roman"/>
          <w:color w:val="000000" w:themeColor="text1"/>
          <w:sz w:val="24"/>
          <w:szCs w:val="24"/>
        </w:rPr>
        <w:t>квартале</w:t>
      </w:r>
      <w:r w:rsidRPr="00080EF3">
        <w:rPr>
          <w:rFonts w:ascii="Times New Roman" w:hAnsi="Times New Roman" w:cs="Times New Roman"/>
          <w:color w:val="000000" w:themeColor="text1"/>
          <w:sz w:val="24"/>
          <w:szCs w:val="24"/>
        </w:rPr>
        <w:t xml:space="preserve"> проведена государственная аккредитация образовательной деятельности по реализуемых программам в </w:t>
      </w:r>
      <w:r w:rsidR="00E035E5" w:rsidRPr="00080EF3">
        <w:rPr>
          <w:rFonts w:ascii="Times New Roman" w:hAnsi="Times New Roman" w:cs="Times New Roman"/>
          <w:color w:val="000000" w:themeColor="text1"/>
          <w:sz w:val="24"/>
          <w:szCs w:val="24"/>
        </w:rPr>
        <w:t>24 организациях образования: в 8</w:t>
      </w:r>
      <w:r w:rsidRPr="00080EF3">
        <w:rPr>
          <w:rFonts w:ascii="Times New Roman" w:hAnsi="Times New Roman" w:cs="Times New Roman"/>
          <w:color w:val="000000" w:themeColor="text1"/>
          <w:sz w:val="24"/>
          <w:szCs w:val="24"/>
        </w:rPr>
        <w:t xml:space="preserve"> дошкольных образовательных учреждени</w:t>
      </w:r>
      <w:r w:rsidR="00AE003A" w:rsidRPr="00080EF3">
        <w:rPr>
          <w:rFonts w:ascii="Times New Roman" w:hAnsi="Times New Roman" w:cs="Times New Roman"/>
          <w:color w:val="000000" w:themeColor="text1"/>
          <w:sz w:val="24"/>
          <w:szCs w:val="24"/>
        </w:rPr>
        <w:t>ях</w:t>
      </w:r>
      <w:r w:rsidR="00E035E5" w:rsidRPr="00080EF3">
        <w:rPr>
          <w:rFonts w:ascii="Times New Roman" w:hAnsi="Times New Roman" w:cs="Times New Roman"/>
          <w:color w:val="000000" w:themeColor="text1"/>
          <w:sz w:val="24"/>
          <w:szCs w:val="24"/>
        </w:rPr>
        <w:t>, в 9</w:t>
      </w:r>
      <w:r w:rsidRPr="00080EF3">
        <w:rPr>
          <w:rFonts w:ascii="Times New Roman" w:hAnsi="Times New Roman" w:cs="Times New Roman"/>
          <w:color w:val="000000" w:themeColor="text1"/>
          <w:sz w:val="24"/>
          <w:szCs w:val="24"/>
        </w:rPr>
        <w:t xml:space="preserve"> общеобразовательн</w:t>
      </w:r>
      <w:r w:rsidR="00E035E5" w:rsidRPr="00080EF3">
        <w:rPr>
          <w:rFonts w:ascii="Times New Roman" w:hAnsi="Times New Roman" w:cs="Times New Roman"/>
          <w:color w:val="000000" w:themeColor="text1"/>
          <w:sz w:val="24"/>
          <w:szCs w:val="24"/>
        </w:rPr>
        <w:t>ых</w:t>
      </w:r>
      <w:r w:rsidRPr="00080EF3">
        <w:rPr>
          <w:rFonts w:ascii="Times New Roman" w:hAnsi="Times New Roman" w:cs="Times New Roman"/>
          <w:color w:val="000000" w:themeColor="text1"/>
          <w:sz w:val="24"/>
          <w:szCs w:val="24"/>
        </w:rPr>
        <w:t xml:space="preserve"> учреждени</w:t>
      </w:r>
      <w:r w:rsidR="00E035E5" w:rsidRPr="00080EF3">
        <w:rPr>
          <w:rFonts w:ascii="Times New Roman" w:hAnsi="Times New Roman" w:cs="Times New Roman"/>
          <w:color w:val="000000" w:themeColor="text1"/>
          <w:sz w:val="24"/>
          <w:szCs w:val="24"/>
        </w:rPr>
        <w:t>ях, в 4</w:t>
      </w:r>
      <w:r w:rsidRPr="00080EF3">
        <w:rPr>
          <w:rFonts w:ascii="Times New Roman" w:hAnsi="Times New Roman" w:cs="Times New Roman"/>
          <w:color w:val="000000" w:themeColor="text1"/>
          <w:sz w:val="24"/>
          <w:szCs w:val="24"/>
        </w:rPr>
        <w:t xml:space="preserve"> образовательных учреждениях дополнительного образования, в 3 образовательных учреждениях профессионального образования. </w:t>
      </w:r>
    </w:p>
    <w:p w14:paraId="044F6658" w14:textId="77777777" w:rsidR="0068083E" w:rsidRPr="00080EF3" w:rsidRDefault="0068083E" w:rsidP="004A68F5">
      <w:pPr>
        <w:widowControl w:val="0"/>
        <w:shd w:val="clear" w:color="auto" w:fill="FFFFFF"/>
        <w:tabs>
          <w:tab w:val="left" w:pos="709"/>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080EF3">
        <w:rPr>
          <w:rFonts w:ascii="Times New Roman" w:hAnsi="Times New Roman" w:cs="Times New Roman"/>
          <w:color w:val="000000" w:themeColor="text1"/>
          <w:sz w:val="24"/>
          <w:szCs w:val="24"/>
        </w:rPr>
        <w:t xml:space="preserve">По итогам государственной аккредитации соответствующими </w:t>
      </w:r>
      <w:r w:rsidR="00AE003A" w:rsidRPr="00080EF3">
        <w:rPr>
          <w:rFonts w:ascii="Times New Roman" w:hAnsi="Times New Roman" w:cs="Times New Roman"/>
          <w:color w:val="000000" w:themeColor="text1"/>
          <w:sz w:val="24"/>
          <w:szCs w:val="24"/>
        </w:rPr>
        <w:t>у</w:t>
      </w:r>
      <w:r w:rsidRPr="00080EF3">
        <w:rPr>
          <w:rFonts w:ascii="Times New Roman" w:hAnsi="Times New Roman" w:cs="Times New Roman"/>
          <w:color w:val="000000" w:themeColor="text1"/>
          <w:sz w:val="24"/>
          <w:szCs w:val="24"/>
        </w:rPr>
        <w:t>правлениями народного образования городов и районов республики, профильными управлениями Министерства просвещения ПМР взято под контроль устранение выявленных в ходе экспертизы недостатков.</w:t>
      </w:r>
    </w:p>
    <w:p w14:paraId="7515FB7B" w14:textId="77777777" w:rsidR="007755F9" w:rsidRPr="00080EF3" w:rsidRDefault="007755F9" w:rsidP="004A68F5">
      <w:pPr>
        <w:tabs>
          <w:tab w:val="num" w:pos="0"/>
          <w:tab w:val="left" w:pos="142"/>
          <w:tab w:val="left" w:pos="709"/>
        </w:tabs>
        <w:spacing w:after="0" w:line="240" w:lineRule="auto"/>
        <w:ind w:firstLine="709"/>
        <w:contextualSpacing/>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В рамках исполнения задач по у</w:t>
      </w:r>
      <w:r w:rsidRPr="00080EF3">
        <w:rPr>
          <w:rFonts w:ascii="Times New Roman" w:eastAsia="Calibri" w:hAnsi="Times New Roman" w:cs="Times New Roman"/>
          <w:color w:val="000000" w:themeColor="text1"/>
          <w:sz w:val="24"/>
          <w:szCs w:val="24"/>
        </w:rPr>
        <w:t>становлению эквивалентности (</w:t>
      </w:r>
      <w:proofErr w:type="spellStart"/>
      <w:r w:rsidRPr="00080EF3">
        <w:rPr>
          <w:rFonts w:ascii="Times New Roman" w:eastAsia="Calibri" w:hAnsi="Times New Roman" w:cs="Times New Roman"/>
          <w:color w:val="000000" w:themeColor="text1"/>
          <w:sz w:val="24"/>
          <w:szCs w:val="24"/>
        </w:rPr>
        <w:t>нострификации</w:t>
      </w:r>
      <w:proofErr w:type="spellEnd"/>
      <w:r w:rsidRPr="00080EF3">
        <w:rPr>
          <w:rFonts w:ascii="Times New Roman" w:eastAsia="Calibri" w:hAnsi="Times New Roman" w:cs="Times New Roman"/>
          <w:color w:val="000000" w:themeColor="text1"/>
          <w:sz w:val="24"/>
          <w:szCs w:val="24"/>
        </w:rPr>
        <w:t>) документов об образовании иностранных</w:t>
      </w:r>
      <w:r w:rsidRPr="00080EF3">
        <w:rPr>
          <w:rFonts w:ascii="Times New Roman" w:eastAsia="Times New Roman" w:hAnsi="Times New Roman" w:cs="Times New Roman"/>
          <w:color w:val="000000" w:themeColor="text1"/>
          <w:sz w:val="24"/>
          <w:szCs w:val="24"/>
        </w:rPr>
        <w:t xml:space="preserve"> государств за отчетный период специалистами Министерства просвещения организована экспертиза </w:t>
      </w:r>
      <w:r w:rsidR="008041B7" w:rsidRPr="00080EF3">
        <w:rPr>
          <w:rFonts w:ascii="Times New Roman" w:eastAsia="Times New Roman" w:hAnsi="Times New Roman" w:cs="Times New Roman"/>
          <w:color w:val="000000" w:themeColor="text1"/>
          <w:sz w:val="24"/>
          <w:szCs w:val="24"/>
        </w:rPr>
        <w:t>80</w:t>
      </w:r>
      <w:r w:rsidRPr="00080EF3">
        <w:rPr>
          <w:rFonts w:ascii="Times New Roman" w:eastAsia="Times New Roman" w:hAnsi="Times New Roman" w:cs="Times New Roman"/>
          <w:color w:val="000000" w:themeColor="text1"/>
          <w:sz w:val="24"/>
          <w:szCs w:val="24"/>
        </w:rPr>
        <w:t xml:space="preserve"> документов на предмет соответствия содержания образования, полученного в иностранных государствах, государственным образовательным стандартам Приднестровской Молдавской Республики в части государственных требований к минимуму содержания и уровню подготовки выпускников организаций образования. Из них подтвердили уровень образования и квалификацию </w:t>
      </w:r>
      <w:r w:rsidR="008041B7" w:rsidRPr="00080EF3">
        <w:rPr>
          <w:rFonts w:ascii="Times New Roman" w:eastAsia="Times New Roman" w:hAnsi="Times New Roman" w:cs="Times New Roman"/>
          <w:color w:val="000000" w:themeColor="text1"/>
          <w:sz w:val="24"/>
          <w:szCs w:val="24"/>
        </w:rPr>
        <w:t>78</w:t>
      </w:r>
      <w:r w:rsidRPr="00080EF3">
        <w:rPr>
          <w:rFonts w:ascii="Times New Roman" w:eastAsia="Times New Roman" w:hAnsi="Times New Roman" w:cs="Times New Roman"/>
          <w:color w:val="000000" w:themeColor="text1"/>
          <w:sz w:val="24"/>
          <w:szCs w:val="24"/>
        </w:rPr>
        <w:t xml:space="preserve"> заявителям, отказали в признании документов - </w:t>
      </w:r>
      <w:r w:rsidR="008041B7" w:rsidRPr="00080EF3">
        <w:rPr>
          <w:rFonts w:ascii="Times New Roman" w:eastAsia="Times New Roman" w:hAnsi="Times New Roman" w:cs="Times New Roman"/>
          <w:color w:val="000000" w:themeColor="text1"/>
          <w:sz w:val="24"/>
          <w:szCs w:val="24"/>
        </w:rPr>
        <w:t>2</w:t>
      </w:r>
      <w:r w:rsidRPr="00080EF3">
        <w:rPr>
          <w:rFonts w:ascii="Times New Roman" w:eastAsia="Times New Roman" w:hAnsi="Times New Roman" w:cs="Times New Roman"/>
          <w:color w:val="000000" w:themeColor="text1"/>
          <w:sz w:val="24"/>
          <w:szCs w:val="24"/>
        </w:rPr>
        <w:t>.</w:t>
      </w:r>
    </w:p>
    <w:p w14:paraId="675DA2C1" w14:textId="77777777" w:rsidR="007755F9" w:rsidRPr="00080EF3" w:rsidRDefault="007755F9" w:rsidP="004A68F5">
      <w:pPr>
        <w:tabs>
          <w:tab w:val="left" w:pos="709"/>
        </w:tabs>
        <w:spacing w:after="0" w:line="240" w:lineRule="auto"/>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 xml:space="preserve">Гражданам отказано в </w:t>
      </w:r>
      <w:proofErr w:type="spellStart"/>
      <w:r w:rsidRPr="00080EF3">
        <w:rPr>
          <w:rFonts w:ascii="Times New Roman" w:eastAsia="Times New Roman" w:hAnsi="Times New Roman" w:cs="Times New Roman"/>
          <w:color w:val="000000" w:themeColor="text1"/>
          <w:sz w:val="24"/>
          <w:szCs w:val="24"/>
        </w:rPr>
        <w:t>нострификации</w:t>
      </w:r>
      <w:proofErr w:type="spellEnd"/>
      <w:r w:rsidRPr="00080EF3">
        <w:rPr>
          <w:rFonts w:ascii="Times New Roman" w:eastAsia="Times New Roman" w:hAnsi="Times New Roman" w:cs="Times New Roman"/>
          <w:color w:val="000000" w:themeColor="text1"/>
          <w:sz w:val="24"/>
          <w:szCs w:val="24"/>
        </w:rPr>
        <w:t xml:space="preserve"> документов об образовании, ученом звании и ученой степени иностранного образца по причине обучения обладателей вышеуказанных документов в вузах, не имеющих государственной аккредитации того государства, где они функционируют, </w:t>
      </w:r>
      <w:r w:rsidR="00E87FDC" w:rsidRPr="00080EF3">
        <w:rPr>
          <w:rFonts w:ascii="Times New Roman" w:eastAsia="Times New Roman" w:hAnsi="Times New Roman" w:cs="Times New Roman"/>
          <w:color w:val="000000" w:themeColor="text1"/>
          <w:sz w:val="24"/>
          <w:szCs w:val="24"/>
        </w:rPr>
        <w:t>ли</w:t>
      </w:r>
      <w:r w:rsidR="008041B7" w:rsidRPr="00080EF3">
        <w:rPr>
          <w:rFonts w:ascii="Times New Roman" w:eastAsia="Times New Roman" w:hAnsi="Times New Roman" w:cs="Times New Roman"/>
          <w:color w:val="000000" w:themeColor="text1"/>
          <w:sz w:val="24"/>
          <w:szCs w:val="24"/>
        </w:rPr>
        <w:t>бо не подтвержден факт обучения</w:t>
      </w:r>
      <w:r w:rsidR="00E87FDC" w:rsidRPr="00080EF3">
        <w:rPr>
          <w:rFonts w:ascii="Times New Roman" w:eastAsia="Times New Roman" w:hAnsi="Times New Roman" w:cs="Times New Roman"/>
          <w:color w:val="000000" w:themeColor="text1"/>
          <w:sz w:val="24"/>
          <w:szCs w:val="24"/>
        </w:rPr>
        <w:t>.</w:t>
      </w:r>
    </w:p>
    <w:p w14:paraId="0E39B6BC" w14:textId="77777777" w:rsidR="007755F9" w:rsidRPr="00080EF3" w:rsidRDefault="007755F9" w:rsidP="004A68F5">
      <w:pPr>
        <w:tabs>
          <w:tab w:val="left" w:pos="709"/>
        </w:tabs>
        <w:spacing w:after="0" w:line="240" w:lineRule="auto"/>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lastRenderedPageBreak/>
        <w:t xml:space="preserve">С целью легализации в Республике Молдова, подтверждения, признания и установления эквивалентности за рубежом документов об образовании государственного образца Приднестровской Молдавской Республики проводилась экспертиза и заверение </w:t>
      </w:r>
      <w:r w:rsidR="008A435D" w:rsidRPr="00080EF3">
        <w:rPr>
          <w:rFonts w:ascii="Times New Roman" w:eastAsia="Times New Roman" w:hAnsi="Times New Roman" w:cs="Times New Roman"/>
          <w:color w:val="000000" w:themeColor="text1"/>
          <w:sz w:val="24"/>
          <w:szCs w:val="24"/>
        </w:rPr>
        <w:t>9</w:t>
      </w:r>
      <w:r w:rsidR="00142713" w:rsidRPr="00080EF3">
        <w:rPr>
          <w:rFonts w:ascii="Times New Roman" w:eastAsia="Times New Roman" w:hAnsi="Times New Roman" w:cs="Times New Roman"/>
          <w:color w:val="000000" w:themeColor="text1"/>
          <w:sz w:val="24"/>
          <w:szCs w:val="24"/>
        </w:rPr>
        <w:t>2</w:t>
      </w:r>
      <w:r w:rsidRPr="00080EF3">
        <w:rPr>
          <w:rFonts w:ascii="Times New Roman" w:eastAsia="Times New Roman" w:hAnsi="Times New Roman" w:cs="Times New Roman"/>
          <w:color w:val="000000" w:themeColor="text1"/>
          <w:sz w:val="24"/>
          <w:szCs w:val="24"/>
        </w:rPr>
        <w:t xml:space="preserve"> пакетов документов обратившихся выпускников организаций и учреждений образования Приднестровской Молдавской Республики.</w:t>
      </w:r>
    </w:p>
    <w:p w14:paraId="5723FDFF" w14:textId="77777777" w:rsidR="00DA4EBF" w:rsidRPr="00080EF3" w:rsidRDefault="00DA4EBF" w:rsidP="00DA4EBF">
      <w:pPr>
        <w:shd w:val="clear" w:color="auto" w:fill="FFFFFF"/>
        <w:tabs>
          <w:tab w:val="left" w:pos="709"/>
        </w:tabs>
        <w:spacing w:after="0" w:line="240" w:lineRule="auto"/>
        <w:ind w:firstLine="709"/>
        <w:jc w:val="both"/>
        <w:rPr>
          <w:rFonts w:ascii="Times New Roman" w:eastAsia="Times New Roman" w:hAnsi="Times New Roman" w:cs="Times New Roman"/>
          <w:iCs/>
          <w:color w:val="000000" w:themeColor="text1"/>
          <w:sz w:val="24"/>
          <w:szCs w:val="24"/>
        </w:rPr>
      </w:pPr>
      <w:r w:rsidRPr="00080EF3">
        <w:rPr>
          <w:rFonts w:ascii="Times New Roman" w:eastAsia="Times New Roman" w:hAnsi="Times New Roman" w:cs="Times New Roman"/>
          <w:color w:val="000000" w:themeColor="text1"/>
          <w:sz w:val="24"/>
          <w:szCs w:val="24"/>
        </w:rPr>
        <w:t xml:space="preserve">Во исполнение Постановления Правительства Приднестровской Молдавской Республики от 24 декабря 2013 года № 325 «Об утверждении Порядка формирования и ведения Реестра документов государственного образца об образовании и ученых званиях, предоставления доступа к нему», в целях подготовки формирования и ведения Реестра </w:t>
      </w:r>
      <w:r w:rsidRPr="00080EF3">
        <w:rPr>
          <w:rFonts w:ascii="Times New Roman" w:eastAsia="Times New Roman" w:hAnsi="Times New Roman" w:cs="Times New Roman"/>
          <w:iCs/>
          <w:color w:val="000000" w:themeColor="text1"/>
          <w:sz w:val="24"/>
          <w:szCs w:val="24"/>
        </w:rPr>
        <w:t>документов государственного образца об образовании и ученых званиях Министерством просвещения Приднестровской Молдавской Республики организованы и проведены мероприятия по:</w:t>
      </w:r>
    </w:p>
    <w:p w14:paraId="1AD40637" w14:textId="77777777" w:rsidR="00DA4EBF" w:rsidRPr="00080EF3" w:rsidRDefault="00DA4EBF" w:rsidP="00DA4EBF">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а) обеспечению технического функционирования Реестра;</w:t>
      </w:r>
    </w:p>
    <w:p w14:paraId="52FF3902" w14:textId="77777777" w:rsidR="00DA4EBF" w:rsidRPr="00080EF3" w:rsidRDefault="00DA4EBF" w:rsidP="00DA4EBF">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б) осуществлению автоматизированного сбора, хранения, обработки, обобщения информации Реестра, а также ее предоставления;</w:t>
      </w:r>
    </w:p>
    <w:p w14:paraId="243AD114" w14:textId="77777777" w:rsidR="00DA4EBF" w:rsidRPr="00080EF3" w:rsidRDefault="00DA4EBF" w:rsidP="00DA4EBF">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в) осуществлению координации деятельности государственных администраций городов и районов, а также подведомственных исполнительному органу государственной власти, в ведении которого находятся вопросы образования, учреждений и организаций образования, предоставляющих сведения о документах.</w:t>
      </w:r>
    </w:p>
    <w:p w14:paraId="7F73AD73" w14:textId="77777777" w:rsidR="00DA4EBF" w:rsidRPr="00080EF3" w:rsidRDefault="00DA4EBF" w:rsidP="00DA4EBF">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iCs/>
          <w:color w:val="000000" w:themeColor="text1"/>
          <w:sz w:val="24"/>
          <w:szCs w:val="24"/>
        </w:rPr>
        <w:t xml:space="preserve">За отчетный период в Реестр документов государственного образца об образовании и ученых званиях, размещенном на сайте Министерства просвещения ПМР,  внесены </w:t>
      </w:r>
      <w:r w:rsidRPr="00080EF3">
        <w:rPr>
          <w:rFonts w:ascii="Times New Roman" w:eastAsia="Times New Roman" w:hAnsi="Times New Roman" w:cs="Times New Roman"/>
          <w:color w:val="000000" w:themeColor="text1"/>
          <w:sz w:val="24"/>
          <w:szCs w:val="24"/>
        </w:rPr>
        <w:t>сведения о документах государственного образца об образовании и ученых званиях (дубликатах документов об образовании государственного образца об образовании и ученых званиях), включая сведения о приложениях (при их наличии) к таким документам (дубликатам документов), о документах иностранного государственного образца об образовании и ученых званиях (дубликатах документов об образовании государственного образца об образовании и ученых званиях), включая сведения о приложениях (при их наличии) к таким документам (дубликатам документов), в том числе о нейтральных дипломах ГОУ «Приднестровский государственный университет  им. Т.Г. Шевченко» на английском языке.</w:t>
      </w:r>
    </w:p>
    <w:p w14:paraId="13D21608" w14:textId="77777777" w:rsidR="00DA4EBF" w:rsidRPr="00080EF3" w:rsidRDefault="00DA4EBF" w:rsidP="00DA4EBF">
      <w:pPr>
        <w:pStyle w:val="a7"/>
        <w:shd w:val="clear" w:color="auto" w:fill="FFFFFF"/>
        <w:tabs>
          <w:tab w:val="left" w:pos="709"/>
        </w:tabs>
        <w:spacing w:after="0" w:line="240" w:lineRule="auto"/>
        <w:ind w:firstLine="709"/>
        <w:jc w:val="both"/>
        <w:rPr>
          <w:color w:val="000000" w:themeColor="text1"/>
        </w:rPr>
      </w:pPr>
      <w:r w:rsidRPr="00080EF3">
        <w:rPr>
          <w:color w:val="000000" w:themeColor="text1"/>
        </w:rPr>
        <w:t>За первый квартал 2022 года</w:t>
      </w:r>
      <w:r w:rsidRPr="00080EF3">
        <w:rPr>
          <w:iCs/>
          <w:color w:val="000000" w:themeColor="text1"/>
        </w:rPr>
        <w:t xml:space="preserve"> в Реестр документов государственного образца об образовании и ученых званиях</w:t>
      </w:r>
      <w:r w:rsidRPr="00080EF3">
        <w:rPr>
          <w:color w:val="000000" w:themeColor="text1"/>
        </w:rPr>
        <w:t xml:space="preserve"> внесены следующие сведения:</w:t>
      </w:r>
    </w:p>
    <w:p w14:paraId="7DA3F11E" w14:textId="77777777" w:rsidR="00DA4EBF" w:rsidRPr="00080EF3" w:rsidRDefault="00DA4EBF" w:rsidP="00DA4EBF">
      <w:pPr>
        <w:pStyle w:val="a7"/>
        <w:shd w:val="clear" w:color="auto" w:fill="FFFFFF"/>
        <w:tabs>
          <w:tab w:val="left" w:pos="709"/>
        </w:tabs>
        <w:spacing w:after="0" w:line="240" w:lineRule="auto"/>
        <w:ind w:firstLine="709"/>
        <w:jc w:val="both"/>
        <w:rPr>
          <w:color w:val="000000" w:themeColor="text1"/>
        </w:rPr>
      </w:pPr>
    </w:p>
    <w:tbl>
      <w:tblPr>
        <w:tblStyle w:val="af8"/>
        <w:tblW w:w="0" w:type="auto"/>
        <w:tblLook w:val="04A0" w:firstRow="1" w:lastRow="0" w:firstColumn="1" w:lastColumn="0" w:noHBand="0" w:noVBand="1"/>
      </w:tblPr>
      <w:tblGrid>
        <w:gridCol w:w="558"/>
        <w:gridCol w:w="6614"/>
        <w:gridCol w:w="1420"/>
      </w:tblGrid>
      <w:tr w:rsidR="00F014E8" w:rsidRPr="00080EF3" w14:paraId="7814356F" w14:textId="77777777" w:rsidTr="009876DE">
        <w:tc>
          <w:tcPr>
            <w:tcW w:w="558" w:type="dxa"/>
            <w:vAlign w:val="center"/>
          </w:tcPr>
          <w:p w14:paraId="1565FF4A" w14:textId="77777777" w:rsidR="00DA4EBF" w:rsidRPr="00080EF3" w:rsidRDefault="00DA4EBF" w:rsidP="009876DE">
            <w:pPr>
              <w:tabs>
                <w:tab w:val="left" w:pos="709"/>
              </w:tabs>
              <w:ind w:firstLine="22"/>
              <w:jc w:val="center"/>
              <w:rPr>
                <w:iCs/>
                <w:color w:val="000000" w:themeColor="text1"/>
                <w:sz w:val="24"/>
                <w:szCs w:val="24"/>
              </w:rPr>
            </w:pPr>
            <w:r w:rsidRPr="00080EF3">
              <w:rPr>
                <w:iCs/>
                <w:color w:val="000000" w:themeColor="text1"/>
                <w:sz w:val="24"/>
                <w:szCs w:val="24"/>
              </w:rPr>
              <w:t>№ п/п</w:t>
            </w:r>
          </w:p>
        </w:tc>
        <w:tc>
          <w:tcPr>
            <w:tcW w:w="6614" w:type="dxa"/>
            <w:vAlign w:val="center"/>
          </w:tcPr>
          <w:p w14:paraId="04FF893C" w14:textId="77777777" w:rsidR="00DA4EBF" w:rsidRPr="00080EF3" w:rsidRDefault="00DA4EBF" w:rsidP="009876DE">
            <w:pPr>
              <w:pStyle w:val="a7"/>
              <w:shd w:val="clear" w:color="auto" w:fill="FFFFFF"/>
              <w:tabs>
                <w:tab w:val="left" w:pos="709"/>
              </w:tabs>
              <w:ind w:firstLine="709"/>
              <w:jc w:val="center"/>
              <w:rPr>
                <w:color w:val="000000" w:themeColor="text1"/>
              </w:rPr>
            </w:pPr>
            <w:r w:rsidRPr="00080EF3">
              <w:rPr>
                <w:rFonts w:eastAsia="Calibri"/>
                <w:color w:val="000000" w:themeColor="text1"/>
              </w:rPr>
              <w:t>Наименование документов об образовании и ученых званиях,</w:t>
            </w:r>
            <w:r w:rsidRPr="00080EF3">
              <w:rPr>
                <w:color w:val="000000" w:themeColor="text1"/>
              </w:rPr>
              <w:t xml:space="preserve"> свидетельствах об установлении эквивалентности (</w:t>
            </w:r>
            <w:proofErr w:type="spellStart"/>
            <w:r w:rsidRPr="00080EF3">
              <w:rPr>
                <w:color w:val="000000" w:themeColor="text1"/>
              </w:rPr>
              <w:t>нострификации</w:t>
            </w:r>
            <w:proofErr w:type="spellEnd"/>
            <w:r w:rsidRPr="00080EF3">
              <w:rPr>
                <w:color w:val="000000" w:themeColor="text1"/>
              </w:rPr>
              <w:t>) и дубликатах указанных документов, в том числе о документах государственного образца, свидетельствах об установлении эквивалентности (</w:t>
            </w:r>
            <w:proofErr w:type="spellStart"/>
            <w:r w:rsidRPr="00080EF3">
              <w:rPr>
                <w:color w:val="000000" w:themeColor="text1"/>
              </w:rPr>
              <w:t>нострификации</w:t>
            </w:r>
            <w:proofErr w:type="spellEnd"/>
            <w:r w:rsidRPr="00080EF3">
              <w:rPr>
                <w:color w:val="000000" w:themeColor="text1"/>
              </w:rPr>
              <w:t>) и дубликатах (при их наличии), по которым подтверждено отсутствие факта их выдачи</w:t>
            </w:r>
          </w:p>
        </w:tc>
        <w:tc>
          <w:tcPr>
            <w:tcW w:w="1420" w:type="dxa"/>
            <w:vAlign w:val="center"/>
          </w:tcPr>
          <w:p w14:paraId="5A4083FC" w14:textId="77777777" w:rsidR="00DA4EBF" w:rsidRPr="00080EF3" w:rsidRDefault="00DA4EBF" w:rsidP="009876DE">
            <w:pPr>
              <w:tabs>
                <w:tab w:val="left" w:pos="709"/>
              </w:tabs>
              <w:jc w:val="center"/>
              <w:rPr>
                <w:iCs/>
                <w:color w:val="000000" w:themeColor="text1"/>
                <w:sz w:val="24"/>
                <w:szCs w:val="24"/>
              </w:rPr>
            </w:pPr>
            <w:r w:rsidRPr="00080EF3">
              <w:rPr>
                <w:iCs/>
                <w:color w:val="000000" w:themeColor="text1"/>
                <w:sz w:val="24"/>
                <w:szCs w:val="24"/>
              </w:rPr>
              <w:t>Кол-во документов</w:t>
            </w:r>
          </w:p>
        </w:tc>
      </w:tr>
      <w:tr w:rsidR="00F014E8" w:rsidRPr="00080EF3" w14:paraId="2C92AFB1" w14:textId="77777777" w:rsidTr="009876DE">
        <w:tc>
          <w:tcPr>
            <w:tcW w:w="558" w:type="dxa"/>
          </w:tcPr>
          <w:p w14:paraId="3A52C9D4" w14:textId="77777777" w:rsidR="00DA4EBF" w:rsidRPr="00080EF3" w:rsidRDefault="00DA4EBF" w:rsidP="009876DE">
            <w:pPr>
              <w:pStyle w:val="a7"/>
              <w:tabs>
                <w:tab w:val="left" w:pos="709"/>
              </w:tabs>
              <w:jc w:val="both"/>
              <w:rPr>
                <w:color w:val="000000" w:themeColor="text1"/>
                <w:sz w:val="28"/>
                <w:szCs w:val="28"/>
              </w:rPr>
            </w:pPr>
            <w:r w:rsidRPr="00080EF3">
              <w:rPr>
                <w:color w:val="000000" w:themeColor="text1"/>
                <w:sz w:val="28"/>
                <w:szCs w:val="28"/>
              </w:rPr>
              <w:t>1</w:t>
            </w:r>
          </w:p>
        </w:tc>
        <w:tc>
          <w:tcPr>
            <w:tcW w:w="6614" w:type="dxa"/>
            <w:tcBorders>
              <w:top w:val="single" w:sz="4" w:space="0" w:color="000000"/>
              <w:left w:val="single" w:sz="4" w:space="0" w:color="000000"/>
              <w:bottom w:val="single" w:sz="4" w:space="0" w:color="auto"/>
              <w:right w:val="single" w:sz="4" w:space="0" w:color="auto"/>
            </w:tcBorders>
          </w:tcPr>
          <w:p w14:paraId="15159014" w14:textId="77777777" w:rsidR="00DA4EBF" w:rsidRPr="00080EF3" w:rsidRDefault="00DA4EBF" w:rsidP="009876DE">
            <w:pPr>
              <w:tabs>
                <w:tab w:val="left" w:pos="709"/>
              </w:tabs>
              <w:ind w:firstLine="69"/>
              <w:rPr>
                <w:color w:val="000000" w:themeColor="text1"/>
                <w:sz w:val="24"/>
                <w:szCs w:val="24"/>
              </w:rPr>
            </w:pPr>
            <w:r w:rsidRPr="00080EF3">
              <w:rPr>
                <w:color w:val="000000" w:themeColor="text1"/>
                <w:sz w:val="24"/>
                <w:szCs w:val="24"/>
              </w:rPr>
              <w:t xml:space="preserve">Диплом </w:t>
            </w:r>
            <w:proofErr w:type="gramStart"/>
            <w:r w:rsidRPr="00080EF3">
              <w:rPr>
                <w:color w:val="000000" w:themeColor="text1"/>
                <w:sz w:val="24"/>
                <w:szCs w:val="24"/>
              </w:rPr>
              <w:t>о  высшем</w:t>
            </w:r>
            <w:proofErr w:type="gramEnd"/>
            <w:r w:rsidRPr="00080EF3">
              <w:rPr>
                <w:color w:val="000000" w:themeColor="text1"/>
                <w:sz w:val="24"/>
                <w:szCs w:val="24"/>
              </w:rPr>
              <w:t xml:space="preserve"> профессиональном образовании</w:t>
            </w:r>
          </w:p>
        </w:tc>
        <w:tc>
          <w:tcPr>
            <w:tcW w:w="1420" w:type="dxa"/>
          </w:tcPr>
          <w:p w14:paraId="7744FC5F" w14:textId="77777777" w:rsidR="00DA4EBF" w:rsidRPr="00080EF3" w:rsidRDefault="00DA4EBF" w:rsidP="009876DE">
            <w:pPr>
              <w:pStyle w:val="a7"/>
              <w:tabs>
                <w:tab w:val="left" w:pos="709"/>
              </w:tabs>
              <w:jc w:val="both"/>
              <w:rPr>
                <w:color w:val="000000" w:themeColor="text1"/>
                <w:sz w:val="28"/>
                <w:szCs w:val="28"/>
              </w:rPr>
            </w:pPr>
            <w:r w:rsidRPr="00080EF3">
              <w:rPr>
                <w:color w:val="000000" w:themeColor="text1"/>
                <w:sz w:val="28"/>
                <w:szCs w:val="28"/>
              </w:rPr>
              <w:t>1672</w:t>
            </w:r>
          </w:p>
        </w:tc>
      </w:tr>
      <w:tr w:rsidR="00F014E8" w:rsidRPr="00080EF3" w14:paraId="0ABF2010" w14:textId="77777777" w:rsidTr="009876DE">
        <w:tc>
          <w:tcPr>
            <w:tcW w:w="558" w:type="dxa"/>
          </w:tcPr>
          <w:p w14:paraId="126AD16D" w14:textId="77777777" w:rsidR="00DA4EBF" w:rsidRPr="00080EF3" w:rsidRDefault="00DA4EBF" w:rsidP="009876DE">
            <w:pPr>
              <w:pStyle w:val="a7"/>
              <w:tabs>
                <w:tab w:val="left" w:pos="709"/>
              </w:tabs>
              <w:jc w:val="both"/>
              <w:rPr>
                <w:color w:val="000000" w:themeColor="text1"/>
                <w:sz w:val="28"/>
                <w:szCs w:val="28"/>
              </w:rPr>
            </w:pPr>
            <w:r w:rsidRPr="00080EF3">
              <w:rPr>
                <w:color w:val="000000" w:themeColor="text1"/>
                <w:sz w:val="28"/>
                <w:szCs w:val="28"/>
              </w:rPr>
              <w:t>2</w:t>
            </w:r>
          </w:p>
        </w:tc>
        <w:tc>
          <w:tcPr>
            <w:tcW w:w="6614" w:type="dxa"/>
            <w:tcBorders>
              <w:top w:val="single" w:sz="4" w:space="0" w:color="000000"/>
              <w:left w:val="single" w:sz="4" w:space="0" w:color="000000"/>
              <w:bottom w:val="single" w:sz="4" w:space="0" w:color="auto"/>
              <w:right w:val="single" w:sz="4" w:space="0" w:color="auto"/>
            </w:tcBorders>
          </w:tcPr>
          <w:p w14:paraId="26F0F7F3" w14:textId="77777777" w:rsidR="00DA4EBF" w:rsidRPr="00080EF3" w:rsidRDefault="00DA4EBF" w:rsidP="009876DE">
            <w:pPr>
              <w:tabs>
                <w:tab w:val="left" w:pos="709"/>
              </w:tabs>
              <w:ind w:firstLine="69"/>
              <w:rPr>
                <w:color w:val="000000" w:themeColor="text1"/>
                <w:sz w:val="24"/>
                <w:szCs w:val="24"/>
              </w:rPr>
            </w:pPr>
            <w:r w:rsidRPr="00080EF3">
              <w:rPr>
                <w:color w:val="000000" w:themeColor="text1"/>
                <w:sz w:val="24"/>
                <w:szCs w:val="24"/>
              </w:rPr>
              <w:t>Диплом о среднем профессиональном образования</w:t>
            </w:r>
          </w:p>
        </w:tc>
        <w:tc>
          <w:tcPr>
            <w:tcW w:w="1420" w:type="dxa"/>
          </w:tcPr>
          <w:p w14:paraId="0564E558" w14:textId="77777777" w:rsidR="00DA4EBF" w:rsidRPr="00080EF3" w:rsidRDefault="00DA4EBF" w:rsidP="009876DE">
            <w:pPr>
              <w:pStyle w:val="a7"/>
              <w:tabs>
                <w:tab w:val="left" w:pos="709"/>
              </w:tabs>
              <w:jc w:val="both"/>
              <w:rPr>
                <w:color w:val="000000" w:themeColor="text1"/>
                <w:sz w:val="28"/>
                <w:szCs w:val="28"/>
              </w:rPr>
            </w:pPr>
            <w:r w:rsidRPr="00080EF3">
              <w:rPr>
                <w:color w:val="000000" w:themeColor="text1"/>
                <w:sz w:val="28"/>
                <w:szCs w:val="28"/>
              </w:rPr>
              <w:t>124</w:t>
            </w:r>
          </w:p>
        </w:tc>
      </w:tr>
      <w:tr w:rsidR="00F014E8" w:rsidRPr="00080EF3" w14:paraId="423043F6" w14:textId="77777777" w:rsidTr="009876DE">
        <w:tc>
          <w:tcPr>
            <w:tcW w:w="558" w:type="dxa"/>
          </w:tcPr>
          <w:p w14:paraId="613DB70A" w14:textId="77777777" w:rsidR="00DA4EBF" w:rsidRPr="00080EF3" w:rsidRDefault="00DA4EBF" w:rsidP="009876DE">
            <w:pPr>
              <w:pStyle w:val="a7"/>
              <w:tabs>
                <w:tab w:val="left" w:pos="709"/>
              </w:tabs>
              <w:jc w:val="both"/>
              <w:rPr>
                <w:color w:val="000000" w:themeColor="text1"/>
                <w:sz w:val="28"/>
                <w:szCs w:val="28"/>
              </w:rPr>
            </w:pPr>
            <w:r w:rsidRPr="00080EF3">
              <w:rPr>
                <w:color w:val="000000" w:themeColor="text1"/>
                <w:sz w:val="28"/>
                <w:szCs w:val="28"/>
              </w:rPr>
              <w:t>3</w:t>
            </w:r>
          </w:p>
        </w:tc>
        <w:tc>
          <w:tcPr>
            <w:tcW w:w="6614" w:type="dxa"/>
            <w:tcBorders>
              <w:top w:val="single" w:sz="4" w:space="0" w:color="000000"/>
              <w:left w:val="single" w:sz="4" w:space="0" w:color="000000"/>
              <w:bottom w:val="single" w:sz="4" w:space="0" w:color="auto"/>
              <w:right w:val="single" w:sz="4" w:space="0" w:color="auto"/>
            </w:tcBorders>
          </w:tcPr>
          <w:p w14:paraId="17A3E170" w14:textId="77777777" w:rsidR="00DA4EBF" w:rsidRPr="00080EF3" w:rsidRDefault="00DA4EBF" w:rsidP="009876DE">
            <w:pPr>
              <w:tabs>
                <w:tab w:val="left" w:pos="709"/>
              </w:tabs>
              <w:ind w:firstLine="69"/>
              <w:rPr>
                <w:color w:val="000000" w:themeColor="text1"/>
                <w:sz w:val="24"/>
                <w:szCs w:val="24"/>
              </w:rPr>
            </w:pPr>
            <w:r w:rsidRPr="00080EF3">
              <w:rPr>
                <w:color w:val="000000" w:themeColor="text1"/>
                <w:sz w:val="24"/>
                <w:szCs w:val="24"/>
              </w:rPr>
              <w:t>Диплом о начальном профессиональном образовании</w:t>
            </w:r>
          </w:p>
        </w:tc>
        <w:tc>
          <w:tcPr>
            <w:tcW w:w="1420" w:type="dxa"/>
          </w:tcPr>
          <w:p w14:paraId="050C4142" w14:textId="77777777" w:rsidR="00DA4EBF" w:rsidRPr="00080EF3" w:rsidRDefault="00DA4EBF" w:rsidP="009876DE">
            <w:pPr>
              <w:pStyle w:val="a7"/>
              <w:tabs>
                <w:tab w:val="left" w:pos="709"/>
              </w:tabs>
              <w:jc w:val="both"/>
              <w:rPr>
                <w:color w:val="000000" w:themeColor="text1"/>
                <w:sz w:val="28"/>
                <w:szCs w:val="28"/>
              </w:rPr>
            </w:pPr>
            <w:r w:rsidRPr="00080EF3">
              <w:rPr>
                <w:color w:val="000000" w:themeColor="text1"/>
                <w:sz w:val="28"/>
                <w:szCs w:val="28"/>
              </w:rPr>
              <w:t>30</w:t>
            </w:r>
          </w:p>
        </w:tc>
      </w:tr>
      <w:tr w:rsidR="00F014E8" w:rsidRPr="00080EF3" w14:paraId="1357F2DC" w14:textId="77777777" w:rsidTr="009876DE">
        <w:tc>
          <w:tcPr>
            <w:tcW w:w="558" w:type="dxa"/>
          </w:tcPr>
          <w:p w14:paraId="50AC1D0B" w14:textId="77777777" w:rsidR="00DA4EBF" w:rsidRPr="00080EF3" w:rsidRDefault="00DA4EBF" w:rsidP="009876DE">
            <w:pPr>
              <w:pStyle w:val="a7"/>
              <w:tabs>
                <w:tab w:val="left" w:pos="709"/>
              </w:tabs>
              <w:jc w:val="both"/>
              <w:rPr>
                <w:color w:val="000000" w:themeColor="text1"/>
                <w:sz w:val="28"/>
                <w:szCs w:val="28"/>
              </w:rPr>
            </w:pPr>
            <w:r w:rsidRPr="00080EF3">
              <w:rPr>
                <w:color w:val="000000" w:themeColor="text1"/>
                <w:sz w:val="28"/>
                <w:szCs w:val="28"/>
              </w:rPr>
              <w:t>4</w:t>
            </w:r>
          </w:p>
        </w:tc>
        <w:tc>
          <w:tcPr>
            <w:tcW w:w="6614" w:type="dxa"/>
            <w:tcBorders>
              <w:top w:val="single" w:sz="4" w:space="0" w:color="000000"/>
              <w:left w:val="single" w:sz="4" w:space="0" w:color="000000"/>
              <w:bottom w:val="single" w:sz="4" w:space="0" w:color="auto"/>
              <w:right w:val="single" w:sz="4" w:space="0" w:color="auto"/>
            </w:tcBorders>
          </w:tcPr>
          <w:p w14:paraId="75E2FF51" w14:textId="77777777" w:rsidR="00DA4EBF" w:rsidRPr="00080EF3" w:rsidRDefault="00DA4EBF" w:rsidP="009876DE">
            <w:pPr>
              <w:tabs>
                <w:tab w:val="left" w:pos="709"/>
              </w:tabs>
              <w:ind w:firstLine="69"/>
              <w:rPr>
                <w:color w:val="000000" w:themeColor="text1"/>
                <w:sz w:val="24"/>
                <w:szCs w:val="24"/>
              </w:rPr>
            </w:pPr>
            <w:r w:rsidRPr="00080EF3">
              <w:rPr>
                <w:color w:val="000000" w:themeColor="text1"/>
                <w:sz w:val="24"/>
                <w:szCs w:val="24"/>
              </w:rPr>
              <w:t xml:space="preserve">Приложения к диплому ГОУ «ПГУ </w:t>
            </w:r>
            <w:proofErr w:type="spellStart"/>
            <w:r w:rsidRPr="00080EF3">
              <w:rPr>
                <w:color w:val="000000" w:themeColor="text1"/>
                <w:sz w:val="24"/>
                <w:szCs w:val="24"/>
              </w:rPr>
              <w:t>им.Т</w:t>
            </w:r>
            <w:proofErr w:type="spellEnd"/>
            <w:r w:rsidRPr="00080EF3">
              <w:rPr>
                <w:color w:val="000000" w:themeColor="text1"/>
                <w:sz w:val="24"/>
                <w:szCs w:val="24"/>
              </w:rPr>
              <w:t xml:space="preserve">. </w:t>
            </w:r>
            <w:proofErr w:type="spellStart"/>
            <w:r w:rsidRPr="00080EF3">
              <w:rPr>
                <w:color w:val="000000" w:themeColor="text1"/>
                <w:sz w:val="24"/>
                <w:szCs w:val="24"/>
              </w:rPr>
              <w:t>Г.Шевченко</w:t>
            </w:r>
            <w:proofErr w:type="spellEnd"/>
            <w:r w:rsidRPr="00080EF3">
              <w:rPr>
                <w:color w:val="000000" w:themeColor="text1"/>
                <w:sz w:val="24"/>
                <w:szCs w:val="24"/>
              </w:rPr>
              <w:t>» на английском языке (нейтральные приложения)</w:t>
            </w:r>
          </w:p>
        </w:tc>
        <w:tc>
          <w:tcPr>
            <w:tcW w:w="1420" w:type="dxa"/>
          </w:tcPr>
          <w:p w14:paraId="2069BBD7" w14:textId="77777777" w:rsidR="00DA4EBF" w:rsidRPr="00080EF3" w:rsidRDefault="00DA4EBF" w:rsidP="009876DE">
            <w:pPr>
              <w:pStyle w:val="a7"/>
              <w:tabs>
                <w:tab w:val="left" w:pos="709"/>
              </w:tabs>
              <w:jc w:val="both"/>
              <w:rPr>
                <w:color w:val="000000" w:themeColor="text1"/>
                <w:sz w:val="28"/>
                <w:szCs w:val="28"/>
              </w:rPr>
            </w:pPr>
            <w:r w:rsidRPr="00080EF3">
              <w:rPr>
                <w:color w:val="000000" w:themeColor="text1"/>
                <w:sz w:val="28"/>
                <w:szCs w:val="28"/>
              </w:rPr>
              <w:t>21</w:t>
            </w:r>
          </w:p>
        </w:tc>
      </w:tr>
      <w:tr w:rsidR="00202338" w:rsidRPr="00080EF3" w14:paraId="3CB048E6" w14:textId="77777777" w:rsidTr="009876DE">
        <w:tc>
          <w:tcPr>
            <w:tcW w:w="558" w:type="dxa"/>
          </w:tcPr>
          <w:p w14:paraId="300CADE7" w14:textId="77777777" w:rsidR="00DA4EBF" w:rsidRPr="00080EF3" w:rsidRDefault="00DA4EBF" w:rsidP="009876DE">
            <w:pPr>
              <w:pStyle w:val="a7"/>
              <w:tabs>
                <w:tab w:val="left" w:pos="709"/>
              </w:tabs>
              <w:jc w:val="both"/>
              <w:rPr>
                <w:color w:val="000000" w:themeColor="text1"/>
                <w:sz w:val="28"/>
                <w:szCs w:val="28"/>
              </w:rPr>
            </w:pPr>
          </w:p>
        </w:tc>
        <w:tc>
          <w:tcPr>
            <w:tcW w:w="6614" w:type="dxa"/>
            <w:tcBorders>
              <w:top w:val="single" w:sz="4" w:space="0" w:color="000000"/>
              <w:left w:val="single" w:sz="4" w:space="0" w:color="000000"/>
              <w:bottom w:val="single" w:sz="4" w:space="0" w:color="auto"/>
              <w:right w:val="single" w:sz="4" w:space="0" w:color="auto"/>
            </w:tcBorders>
          </w:tcPr>
          <w:p w14:paraId="7178316F" w14:textId="77777777" w:rsidR="00DA4EBF" w:rsidRPr="00080EF3" w:rsidRDefault="00DA4EBF" w:rsidP="009876DE">
            <w:pPr>
              <w:tabs>
                <w:tab w:val="left" w:pos="709"/>
              </w:tabs>
              <w:ind w:firstLine="709"/>
              <w:rPr>
                <w:color w:val="000000" w:themeColor="text1"/>
                <w:sz w:val="24"/>
                <w:szCs w:val="24"/>
              </w:rPr>
            </w:pPr>
            <w:r w:rsidRPr="00080EF3">
              <w:rPr>
                <w:color w:val="000000" w:themeColor="text1"/>
                <w:sz w:val="24"/>
                <w:szCs w:val="24"/>
              </w:rPr>
              <w:t>ВСЕГО:</w:t>
            </w:r>
          </w:p>
        </w:tc>
        <w:tc>
          <w:tcPr>
            <w:tcW w:w="1420" w:type="dxa"/>
          </w:tcPr>
          <w:p w14:paraId="2B0D6A35" w14:textId="77777777" w:rsidR="00DA4EBF" w:rsidRPr="00080EF3" w:rsidRDefault="00DA4EBF" w:rsidP="009876DE">
            <w:pPr>
              <w:pStyle w:val="a7"/>
              <w:tabs>
                <w:tab w:val="left" w:pos="709"/>
              </w:tabs>
              <w:jc w:val="both"/>
              <w:rPr>
                <w:color w:val="000000" w:themeColor="text1"/>
                <w:sz w:val="28"/>
                <w:szCs w:val="28"/>
              </w:rPr>
            </w:pPr>
            <w:r w:rsidRPr="00080EF3">
              <w:rPr>
                <w:color w:val="000000" w:themeColor="text1"/>
                <w:sz w:val="28"/>
                <w:szCs w:val="28"/>
              </w:rPr>
              <w:t>1847</w:t>
            </w:r>
          </w:p>
        </w:tc>
      </w:tr>
    </w:tbl>
    <w:p w14:paraId="51E96AA2" w14:textId="77777777" w:rsidR="00DA4EBF" w:rsidRPr="00080EF3" w:rsidRDefault="00DA4EBF" w:rsidP="00DA4EBF">
      <w:pPr>
        <w:pStyle w:val="a7"/>
        <w:shd w:val="clear" w:color="auto" w:fill="FFFFFF"/>
        <w:tabs>
          <w:tab w:val="left" w:pos="709"/>
        </w:tabs>
        <w:spacing w:after="0" w:line="240" w:lineRule="auto"/>
        <w:ind w:firstLine="709"/>
        <w:jc w:val="both"/>
        <w:rPr>
          <w:color w:val="000000" w:themeColor="text1"/>
        </w:rPr>
      </w:pPr>
    </w:p>
    <w:p w14:paraId="02ACA2D8" w14:textId="4FF793B3" w:rsidR="00DA4EBF" w:rsidRPr="00080EF3" w:rsidRDefault="00DA4EBF" w:rsidP="00DA4EBF">
      <w:pPr>
        <w:pStyle w:val="a7"/>
        <w:shd w:val="clear" w:color="auto" w:fill="FFFFFF"/>
        <w:tabs>
          <w:tab w:val="left" w:pos="709"/>
        </w:tabs>
        <w:spacing w:after="0" w:line="240" w:lineRule="auto"/>
        <w:ind w:firstLine="709"/>
        <w:jc w:val="both"/>
        <w:rPr>
          <w:color w:val="000000" w:themeColor="text1"/>
        </w:rPr>
      </w:pPr>
      <w:r w:rsidRPr="00080EF3">
        <w:rPr>
          <w:color w:val="000000" w:themeColor="text1"/>
        </w:rPr>
        <w:t>По состоянию на 31 марта</w:t>
      </w:r>
      <w:r w:rsidR="009C5155" w:rsidRPr="00080EF3">
        <w:rPr>
          <w:color w:val="000000" w:themeColor="text1"/>
        </w:rPr>
        <w:t xml:space="preserve"> 2022 года</w:t>
      </w:r>
      <w:r w:rsidRPr="00080EF3">
        <w:rPr>
          <w:color w:val="000000" w:themeColor="text1"/>
        </w:rPr>
        <w:t xml:space="preserve"> в </w:t>
      </w:r>
      <w:r w:rsidRPr="00080EF3">
        <w:rPr>
          <w:iCs/>
          <w:color w:val="000000" w:themeColor="text1"/>
        </w:rPr>
        <w:t xml:space="preserve">Реестр документов государственного образца об образовании и ученых званиях, размещенном на официальном сайте Министерства просвещения </w:t>
      </w:r>
      <w:r w:rsidRPr="00080EF3">
        <w:rPr>
          <w:color w:val="000000" w:themeColor="text1"/>
        </w:rPr>
        <w:t>Приднестровской Молдавской Республики</w:t>
      </w:r>
      <w:r w:rsidRPr="00080EF3">
        <w:rPr>
          <w:iCs/>
          <w:color w:val="000000" w:themeColor="text1"/>
        </w:rPr>
        <w:t xml:space="preserve">, внесены </w:t>
      </w:r>
      <w:r w:rsidRPr="00080EF3">
        <w:rPr>
          <w:color w:val="000000" w:themeColor="text1"/>
        </w:rPr>
        <w:t xml:space="preserve">сведения с общим количеством документов об образовании – 42636. </w:t>
      </w:r>
    </w:p>
    <w:p w14:paraId="33EFF1B7" w14:textId="77777777" w:rsidR="00DA4EBF" w:rsidRPr="00080EF3" w:rsidRDefault="00DA4EBF" w:rsidP="00DA4EBF">
      <w:pPr>
        <w:tabs>
          <w:tab w:val="left" w:pos="709"/>
        </w:tabs>
        <w:spacing w:after="0" w:line="240" w:lineRule="auto"/>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Таким образом, подготовка формирования и ведение Реестра документов государственного образца об образовании и ученых званиях, с учетом корректировки оформления и контроля, позволяет обеспечить достижение поставленных целей.</w:t>
      </w:r>
    </w:p>
    <w:p w14:paraId="1718CAA2" w14:textId="63C073AA" w:rsidR="00DA4EBF" w:rsidRPr="00080EF3" w:rsidRDefault="00DA4EBF" w:rsidP="00DA4EBF">
      <w:pPr>
        <w:shd w:val="clear" w:color="auto" w:fill="FFFFFF"/>
        <w:tabs>
          <w:tab w:val="left" w:pos="0"/>
          <w:tab w:val="left" w:pos="709"/>
        </w:tabs>
        <w:spacing w:after="0" w:line="240" w:lineRule="auto"/>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lastRenderedPageBreak/>
        <w:t xml:space="preserve">В соответствии с Постановлением Правительства Приднестровской Молдавской Республики от </w:t>
      </w:r>
      <w:r w:rsidRPr="00080EF3">
        <w:rPr>
          <w:rFonts w:ascii="Times New Roman" w:eastAsia="Times New Roman" w:hAnsi="Times New Roman" w:cs="Times New Roman"/>
          <w:iCs/>
          <w:color w:val="000000" w:themeColor="text1"/>
          <w:sz w:val="24"/>
          <w:szCs w:val="24"/>
        </w:rPr>
        <w:t>11 июня 2015 года</w:t>
      </w:r>
      <w:r w:rsidRPr="00080EF3">
        <w:rPr>
          <w:rFonts w:ascii="Times New Roman" w:eastAsia="Times New Roman" w:hAnsi="Times New Roman" w:cs="Times New Roman"/>
          <w:color w:val="000000" w:themeColor="text1"/>
          <w:sz w:val="24"/>
          <w:szCs w:val="24"/>
        </w:rPr>
        <w:t xml:space="preserve"> № </w:t>
      </w:r>
      <w:r w:rsidRPr="00080EF3">
        <w:rPr>
          <w:rFonts w:ascii="Times New Roman" w:eastAsia="Times New Roman" w:hAnsi="Times New Roman" w:cs="Times New Roman"/>
          <w:iCs/>
          <w:color w:val="000000" w:themeColor="text1"/>
          <w:sz w:val="24"/>
          <w:szCs w:val="24"/>
        </w:rPr>
        <w:t>142</w:t>
      </w:r>
      <w:r w:rsidRPr="00080EF3">
        <w:rPr>
          <w:rFonts w:ascii="Times New Roman" w:eastAsia="Times New Roman" w:hAnsi="Times New Roman" w:cs="Times New Roman"/>
          <w:bCs/>
          <w:color w:val="000000" w:themeColor="text1"/>
          <w:kern w:val="36"/>
          <w:sz w:val="24"/>
          <w:szCs w:val="24"/>
        </w:rPr>
        <w:t xml:space="preserve">  «</w:t>
      </w:r>
      <w:r w:rsidRPr="00080EF3">
        <w:rPr>
          <w:rFonts w:ascii="Times New Roman" w:eastAsia="Times New Roman" w:hAnsi="Times New Roman" w:cs="Times New Roman"/>
          <w:color w:val="000000" w:themeColor="text1"/>
          <w:sz w:val="24"/>
          <w:szCs w:val="24"/>
        </w:rPr>
        <w:t>Об утверждении форм документов государственного образца об образовании» в текущей редакции и Приказом Министерства просвещения Приднестровской Молдавской Республики от 3 февраля 2018 года № 72 «Об утверждении порядков учета, выдачи и заполнения документов государственного образца об образовании и их дубликатов» (САЗ 18-22) в действующей редакции за 1 квартал 2022 года рассмотрен</w:t>
      </w:r>
      <w:r w:rsidR="00B30F8A" w:rsidRPr="00080EF3">
        <w:rPr>
          <w:rFonts w:ascii="Times New Roman" w:eastAsia="Times New Roman" w:hAnsi="Times New Roman" w:cs="Times New Roman"/>
          <w:color w:val="000000" w:themeColor="text1"/>
          <w:sz w:val="24"/>
          <w:szCs w:val="24"/>
        </w:rPr>
        <w:t>о</w:t>
      </w:r>
      <w:r w:rsidRPr="00080EF3">
        <w:rPr>
          <w:rFonts w:ascii="Times New Roman" w:eastAsia="Times New Roman" w:hAnsi="Times New Roman" w:cs="Times New Roman"/>
          <w:color w:val="000000" w:themeColor="text1"/>
          <w:sz w:val="24"/>
          <w:szCs w:val="24"/>
        </w:rPr>
        <w:t xml:space="preserve"> 202</w:t>
      </w:r>
      <w:r w:rsidRPr="00080EF3">
        <w:rPr>
          <w:rFonts w:ascii="Times New Roman" w:eastAsia="Times New Roman" w:hAnsi="Times New Roman" w:cs="Times New Roman"/>
          <w:b/>
          <w:i/>
          <w:color w:val="000000" w:themeColor="text1"/>
          <w:sz w:val="24"/>
          <w:szCs w:val="24"/>
        </w:rPr>
        <w:t xml:space="preserve"> пакета документов</w:t>
      </w:r>
      <w:r w:rsidRPr="00080EF3">
        <w:rPr>
          <w:rFonts w:ascii="Times New Roman" w:eastAsia="Times New Roman" w:hAnsi="Times New Roman" w:cs="Times New Roman"/>
          <w:color w:val="000000" w:themeColor="text1"/>
          <w:sz w:val="24"/>
          <w:szCs w:val="24"/>
        </w:rPr>
        <w:t xml:space="preserve"> от организаций образования, управлений народного образования городов и районов республики на получение бланков документов об образовании, на основании которых подготовлено 175</w:t>
      </w:r>
      <w:r w:rsidRPr="00080EF3">
        <w:rPr>
          <w:rFonts w:ascii="Times New Roman" w:eastAsia="Times New Roman" w:hAnsi="Times New Roman" w:cs="Times New Roman"/>
          <w:b/>
          <w:i/>
          <w:color w:val="000000" w:themeColor="text1"/>
          <w:sz w:val="24"/>
          <w:szCs w:val="24"/>
        </w:rPr>
        <w:t xml:space="preserve"> распоряжений </w:t>
      </w:r>
      <w:r w:rsidRPr="00080EF3">
        <w:rPr>
          <w:rFonts w:ascii="Times New Roman" w:eastAsia="Times New Roman" w:hAnsi="Times New Roman" w:cs="Times New Roman"/>
          <w:color w:val="000000" w:themeColor="text1"/>
          <w:sz w:val="24"/>
          <w:szCs w:val="24"/>
        </w:rPr>
        <w:t>о выдаче бланков документов об образовании.</w:t>
      </w:r>
    </w:p>
    <w:p w14:paraId="2D226878" w14:textId="77777777" w:rsidR="00DA4EBF" w:rsidRPr="00080EF3" w:rsidRDefault="00DA4EBF" w:rsidP="00DA4EBF">
      <w:pPr>
        <w:shd w:val="clear" w:color="auto" w:fill="FFFFFF"/>
        <w:tabs>
          <w:tab w:val="left" w:pos="0"/>
          <w:tab w:val="left" w:pos="709"/>
        </w:tabs>
        <w:spacing w:after="0" w:line="240" w:lineRule="auto"/>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В целях обеспечения выпускников 2021-2022 учебного года документами государственного образца об образовании, согласно предоставленным организациями образования заявкам о потребности, подготовлено Распоряжение Министерства просвещения ПМР от 25 марта 2022 года № 139 «Об осуществлении заказа на изготовление, о порядке получения, передачи и выдачи бланков документов государственного образца об образовании для выпускников 2021-2022 учебного года».</w:t>
      </w:r>
    </w:p>
    <w:p w14:paraId="1C0E7F3D" w14:textId="77777777" w:rsidR="00DA4EBF" w:rsidRPr="00080EF3" w:rsidRDefault="00DA4EBF" w:rsidP="005035D3">
      <w:pPr>
        <w:shd w:val="clear" w:color="auto" w:fill="FFFFFF"/>
        <w:tabs>
          <w:tab w:val="left" w:pos="0"/>
          <w:tab w:val="left" w:pos="709"/>
        </w:tabs>
        <w:spacing w:after="0" w:line="240" w:lineRule="auto"/>
        <w:ind w:firstLine="709"/>
        <w:jc w:val="both"/>
        <w:rPr>
          <w:rFonts w:ascii="Times New Roman" w:eastAsia="Times New Roman" w:hAnsi="Times New Roman" w:cs="Times New Roman"/>
          <w:snapToGrid w:val="0"/>
          <w:color w:val="000000" w:themeColor="text1"/>
          <w:sz w:val="24"/>
          <w:szCs w:val="24"/>
        </w:rPr>
      </w:pPr>
      <w:r w:rsidRPr="00080EF3">
        <w:rPr>
          <w:rFonts w:ascii="Times New Roman" w:eastAsia="Times New Roman" w:hAnsi="Times New Roman" w:cs="Times New Roman"/>
          <w:color w:val="000000" w:themeColor="text1"/>
          <w:sz w:val="24"/>
          <w:szCs w:val="24"/>
        </w:rPr>
        <w:tab/>
        <w:t xml:space="preserve">Таким образом, </w:t>
      </w:r>
      <w:r w:rsidRPr="00080EF3">
        <w:rPr>
          <w:rFonts w:ascii="Times New Roman" w:eastAsia="Times New Roman" w:hAnsi="Times New Roman" w:cs="Times New Roman"/>
          <w:snapToGrid w:val="0"/>
          <w:color w:val="000000" w:themeColor="text1"/>
          <w:sz w:val="24"/>
          <w:szCs w:val="24"/>
        </w:rPr>
        <w:t xml:space="preserve">выдача документов государственного образца об образовании выпускникам, прошедшим в установленном порядке итоговую государственную аттестацию в аккредитованных организациях образования, </w:t>
      </w:r>
      <w:r w:rsidRPr="00080EF3">
        <w:rPr>
          <w:rFonts w:ascii="Times New Roman" w:eastAsia="Times New Roman" w:hAnsi="Times New Roman" w:cs="Times New Roman"/>
          <w:color w:val="000000" w:themeColor="text1"/>
          <w:sz w:val="24"/>
          <w:szCs w:val="24"/>
        </w:rPr>
        <w:t xml:space="preserve">осуществляется </w:t>
      </w:r>
      <w:r w:rsidRPr="00080EF3">
        <w:rPr>
          <w:rFonts w:ascii="Times New Roman" w:eastAsia="Times New Roman" w:hAnsi="Times New Roman" w:cs="Times New Roman"/>
          <w:snapToGrid w:val="0"/>
          <w:color w:val="000000" w:themeColor="text1"/>
          <w:sz w:val="24"/>
          <w:szCs w:val="24"/>
        </w:rPr>
        <w:t>в соответствии с действующим законодательством.</w:t>
      </w:r>
    </w:p>
    <w:p w14:paraId="7334111D" w14:textId="77777777" w:rsidR="00715A9B" w:rsidRPr="00080EF3" w:rsidRDefault="00715A9B" w:rsidP="004A68F5">
      <w:pPr>
        <w:tabs>
          <w:tab w:val="left" w:pos="709"/>
        </w:tabs>
        <w:spacing w:after="0" w:line="240" w:lineRule="auto"/>
        <w:ind w:firstLine="709"/>
        <w:jc w:val="both"/>
        <w:rPr>
          <w:rFonts w:ascii="Times New Roman" w:hAnsi="Times New Roman" w:cs="Times New Roman"/>
          <w:color w:val="000000" w:themeColor="text1"/>
          <w:sz w:val="24"/>
          <w:szCs w:val="24"/>
        </w:rPr>
      </w:pPr>
      <w:r w:rsidRPr="00080EF3">
        <w:rPr>
          <w:rFonts w:ascii="Times New Roman" w:hAnsi="Times New Roman" w:cs="Times New Roman"/>
          <w:color w:val="000000" w:themeColor="text1"/>
          <w:sz w:val="24"/>
          <w:szCs w:val="24"/>
        </w:rPr>
        <w:t xml:space="preserve">В рамках обеспечения контроля реализации законодательства Приднестровской Молдавской Республики в сфере образования рассмотрены документы </w:t>
      </w:r>
      <w:r w:rsidR="00B14B30" w:rsidRPr="00080EF3">
        <w:rPr>
          <w:rFonts w:ascii="Times New Roman" w:hAnsi="Times New Roman" w:cs="Times New Roman"/>
          <w:b/>
          <w:i/>
          <w:color w:val="000000" w:themeColor="text1"/>
          <w:sz w:val="24"/>
          <w:szCs w:val="24"/>
        </w:rPr>
        <w:t>3</w:t>
      </w:r>
      <w:r w:rsidRPr="00080EF3">
        <w:rPr>
          <w:rFonts w:ascii="Times New Roman" w:hAnsi="Times New Roman" w:cs="Times New Roman"/>
          <w:b/>
          <w:i/>
          <w:color w:val="000000" w:themeColor="text1"/>
          <w:sz w:val="24"/>
          <w:szCs w:val="24"/>
        </w:rPr>
        <w:t xml:space="preserve"> (</w:t>
      </w:r>
      <w:r w:rsidR="00B14B30" w:rsidRPr="00080EF3">
        <w:rPr>
          <w:rFonts w:ascii="Times New Roman" w:hAnsi="Times New Roman" w:cs="Times New Roman"/>
          <w:b/>
          <w:i/>
          <w:color w:val="000000" w:themeColor="text1"/>
          <w:sz w:val="24"/>
          <w:szCs w:val="24"/>
        </w:rPr>
        <w:t>трех</w:t>
      </w:r>
      <w:r w:rsidRPr="00080EF3">
        <w:rPr>
          <w:rFonts w:ascii="Times New Roman" w:hAnsi="Times New Roman" w:cs="Times New Roman"/>
          <w:b/>
          <w:i/>
          <w:color w:val="000000" w:themeColor="text1"/>
          <w:sz w:val="24"/>
          <w:szCs w:val="24"/>
        </w:rPr>
        <w:t xml:space="preserve">) соискателей лицензий </w:t>
      </w:r>
      <w:r w:rsidRPr="00080EF3">
        <w:rPr>
          <w:rFonts w:ascii="Times New Roman" w:hAnsi="Times New Roman" w:cs="Times New Roman"/>
          <w:color w:val="000000" w:themeColor="text1"/>
          <w:sz w:val="24"/>
          <w:szCs w:val="24"/>
        </w:rPr>
        <w:t>для получения лицензии на ведение образовательной деятельности:</w:t>
      </w:r>
    </w:p>
    <w:p w14:paraId="2F816A17" w14:textId="3E50A514" w:rsidR="00715A9B" w:rsidRPr="00080EF3" w:rsidRDefault="00B14B30" w:rsidP="004A68F5">
      <w:pPr>
        <w:numPr>
          <w:ilvl w:val="0"/>
          <w:numId w:val="2"/>
        </w:numPr>
        <w:tabs>
          <w:tab w:val="left" w:pos="709"/>
          <w:tab w:val="left" w:pos="993"/>
        </w:tabs>
        <w:spacing w:after="0" w:line="240" w:lineRule="auto"/>
        <w:ind w:left="0" w:firstLine="709"/>
        <w:jc w:val="both"/>
        <w:rPr>
          <w:rFonts w:ascii="Times New Roman" w:hAnsi="Times New Roman" w:cs="Times New Roman"/>
          <w:color w:val="000000" w:themeColor="text1"/>
          <w:sz w:val="24"/>
          <w:szCs w:val="24"/>
        </w:rPr>
      </w:pPr>
      <w:r w:rsidRPr="00080EF3">
        <w:rPr>
          <w:rFonts w:ascii="Times New Roman" w:hAnsi="Times New Roman" w:cs="Times New Roman"/>
          <w:color w:val="000000" w:themeColor="text1"/>
          <w:sz w:val="24"/>
          <w:szCs w:val="24"/>
        </w:rPr>
        <w:t xml:space="preserve">Частное учреждение дошкольного образования детский сад </w:t>
      </w:r>
      <w:r w:rsidR="00715A9B" w:rsidRPr="00080EF3">
        <w:rPr>
          <w:rFonts w:ascii="Times New Roman" w:hAnsi="Times New Roman" w:cs="Times New Roman"/>
          <w:color w:val="000000" w:themeColor="text1"/>
          <w:sz w:val="24"/>
          <w:szCs w:val="24"/>
        </w:rPr>
        <w:t>«</w:t>
      </w:r>
      <w:r w:rsidRPr="00080EF3">
        <w:rPr>
          <w:rFonts w:ascii="Times New Roman" w:hAnsi="Times New Roman" w:cs="Times New Roman"/>
          <w:color w:val="000000" w:themeColor="text1"/>
          <w:sz w:val="24"/>
          <w:szCs w:val="24"/>
        </w:rPr>
        <w:t>Бэби Лэнд</w:t>
      </w:r>
      <w:r w:rsidR="00715A9B" w:rsidRPr="00080EF3">
        <w:rPr>
          <w:rFonts w:ascii="Times New Roman" w:hAnsi="Times New Roman" w:cs="Times New Roman"/>
          <w:color w:val="000000" w:themeColor="text1"/>
          <w:sz w:val="24"/>
          <w:szCs w:val="24"/>
        </w:rPr>
        <w:t xml:space="preserve">» - </w:t>
      </w:r>
      <w:r w:rsidRPr="00080EF3">
        <w:rPr>
          <w:rFonts w:ascii="Times New Roman" w:hAnsi="Times New Roman" w:cs="Times New Roman"/>
          <w:i/>
          <w:color w:val="000000" w:themeColor="text1"/>
          <w:sz w:val="24"/>
          <w:szCs w:val="24"/>
          <w:u w:val="single"/>
        </w:rPr>
        <w:t xml:space="preserve">получение </w:t>
      </w:r>
      <w:r w:rsidR="00715A9B" w:rsidRPr="00080EF3">
        <w:rPr>
          <w:rFonts w:ascii="Times New Roman" w:hAnsi="Times New Roman" w:cs="Times New Roman"/>
          <w:color w:val="000000" w:themeColor="text1"/>
          <w:sz w:val="24"/>
          <w:szCs w:val="24"/>
        </w:rPr>
        <w:t xml:space="preserve">лицензии </w:t>
      </w:r>
      <w:r w:rsidRPr="00080EF3">
        <w:rPr>
          <w:rFonts w:ascii="Times New Roman" w:hAnsi="Times New Roman" w:cs="Times New Roman"/>
          <w:i/>
          <w:color w:val="000000" w:themeColor="text1"/>
          <w:sz w:val="24"/>
          <w:szCs w:val="24"/>
        </w:rPr>
        <w:t xml:space="preserve">(4 программы: одна </w:t>
      </w:r>
      <w:r w:rsidR="00B30F8A" w:rsidRPr="00080EF3">
        <w:rPr>
          <w:rFonts w:ascii="Times New Roman" w:hAnsi="Times New Roman" w:cs="Times New Roman"/>
          <w:i/>
          <w:color w:val="000000" w:themeColor="text1"/>
          <w:sz w:val="24"/>
          <w:szCs w:val="24"/>
        </w:rPr>
        <w:t xml:space="preserve">- </w:t>
      </w:r>
      <w:r w:rsidRPr="00080EF3">
        <w:rPr>
          <w:rFonts w:ascii="Times New Roman" w:hAnsi="Times New Roman" w:cs="Times New Roman"/>
          <w:i/>
          <w:color w:val="000000" w:themeColor="text1"/>
          <w:sz w:val="24"/>
          <w:szCs w:val="24"/>
        </w:rPr>
        <w:t>основная образовательная дошкольного образования, три</w:t>
      </w:r>
      <w:r w:rsidR="00B30F8A" w:rsidRPr="00080EF3">
        <w:rPr>
          <w:rFonts w:ascii="Times New Roman" w:hAnsi="Times New Roman" w:cs="Times New Roman"/>
          <w:i/>
          <w:color w:val="000000" w:themeColor="text1"/>
          <w:sz w:val="24"/>
          <w:szCs w:val="24"/>
        </w:rPr>
        <w:t>-</w:t>
      </w:r>
      <w:r w:rsidRPr="00080EF3">
        <w:rPr>
          <w:rFonts w:ascii="Times New Roman" w:hAnsi="Times New Roman" w:cs="Times New Roman"/>
          <w:i/>
          <w:color w:val="000000" w:themeColor="text1"/>
          <w:sz w:val="24"/>
          <w:szCs w:val="24"/>
        </w:rPr>
        <w:t xml:space="preserve"> дополнительного общего образования)</w:t>
      </w:r>
      <w:r w:rsidR="00715A9B" w:rsidRPr="00080EF3">
        <w:rPr>
          <w:rFonts w:ascii="Times New Roman" w:hAnsi="Times New Roman" w:cs="Times New Roman"/>
          <w:color w:val="000000" w:themeColor="text1"/>
          <w:sz w:val="24"/>
          <w:szCs w:val="24"/>
        </w:rPr>
        <w:t>;</w:t>
      </w:r>
    </w:p>
    <w:p w14:paraId="12CFC535" w14:textId="77777777" w:rsidR="00715A9B" w:rsidRPr="00080EF3" w:rsidRDefault="00B14B30" w:rsidP="004A68F5">
      <w:pPr>
        <w:numPr>
          <w:ilvl w:val="0"/>
          <w:numId w:val="2"/>
        </w:numPr>
        <w:tabs>
          <w:tab w:val="left" w:pos="709"/>
        </w:tabs>
        <w:spacing w:after="0" w:line="240" w:lineRule="auto"/>
        <w:ind w:left="0" w:firstLine="709"/>
        <w:jc w:val="both"/>
        <w:rPr>
          <w:rFonts w:ascii="Times New Roman" w:hAnsi="Times New Roman" w:cs="Times New Roman"/>
          <w:color w:val="000000" w:themeColor="text1"/>
          <w:sz w:val="24"/>
          <w:szCs w:val="24"/>
        </w:rPr>
      </w:pPr>
      <w:r w:rsidRPr="00080EF3">
        <w:rPr>
          <w:rFonts w:ascii="Times New Roman" w:hAnsi="Times New Roman" w:cs="Times New Roman"/>
          <w:color w:val="000000" w:themeColor="text1"/>
          <w:sz w:val="24"/>
          <w:szCs w:val="24"/>
        </w:rPr>
        <w:t>НП</w:t>
      </w:r>
      <w:r w:rsidR="00715A9B" w:rsidRPr="00080EF3">
        <w:rPr>
          <w:rFonts w:ascii="Times New Roman" w:hAnsi="Times New Roman" w:cs="Times New Roman"/>
          <w:color w:val="000000" w:themeColor="text1"/>
          <w:sz w:val="24"/>
          <w:szCs w:val="24"/>
        </w:rPr>
        <w:t xml:space="preserve"> «</w:t>
      </w:r>
      <w:r w:rsidRPr="00080EF3">
        <w:rPr>
          <w:rFonts w:ascii="Times New Roman" w:hAnsi="Times New Roman" w:cs="Times New Roman"/>
          <w:color w:val="000000" w:themeColor="text1"/>
          <w:sz w:val="24"/>
          <w:szCs w:val="24"/>
        </w:rPr>
        <w:t>Агентство инноваций и развития»</w:t>
      </w:r>
      <w:r w:rsidR="00715A9B" w:rsidRPr="00080EF3">
        <w:rPr>
          <w:rFonts w:ascii="Times New Roman" w:hAnsi="Times New Roman" w:cs="Times New Roman"/>
          <w:color w:val="000000" w:themeColor="text1"/>
          <w:sz w:val="24"/>
          <w:szCs w:val="24"/>
        </w:rPr>
        <w:t xml:space="preserve"> - </w:t>
      </w:r>
      <w:r w:rsidRPr="00080EF3">
        <w:rPr>
          <w:rFonts w:ascii="Times New Roman" w:hAnsi="Times New Roman" w:cs="Times New Roman"/>
          <w:i/>
          <w:color w:val="000000" w:themeColor="text1"/>
          <w:sz w:val="24"/>
          <w:szCs w:val="24"/>
          <w:u w:val="single"/>
        </w:rPr>
        <w:t>получение</w:t>
      </w:r>
      <w:r w:rsidRPr="00080EF3">
        <w:rPr>
          <w:rFonts w:ascii="Times New Roman" w:hAnsi="Times New Roman" w:cs="Times New Roman"/>
          <w:color w:val="000000" w:themeColor="text1"/>
          <w:sz w:val="24"/>
          <w:szCs w:val="24"/>
        </w:rPr>
        <w:t xml:space="preserve"> лицензии (1 программа повышения квалификации)</w:t>
      </w:r>
      <w:r w:rsidR="00715A9B" w:rsidRPr="00080EF3">
        <w:rPr>
          <w:rFonts w:ascii="Times New Roman" w:hAnsi="Times New Roman" w:cs="Times New Roman"/>
          <w:color w:val="000000" w:themeColor="text1"/>
          <w:sz w:val="24"/>
          <w:szCs w:val="24"/>
        </w:rPr>
        <w:t>;</w:t>
      </w:r>
    </w:p>
    <w:p w14:paraId="47CD355B" w14:textId="77777777" w:rsidR="00715A9B" w:rsidRPr="00080EF3" w:rsidRDefault="00B14B30" w:rsidP="00B30F8A">
      <w:pPr>
        <w:numPr>
          <w:ilvl w:val="0"/>
          <w:numId w:val="2"/>
        </w:numPr>
        <w:tabs>
          <w:tab w:val="left" w:pos="709"/>
        </w:tabs>
        <w:spacing w:after="0" w:line="240" w:lineRule="auto"/>
        <w:ind w:left="0" w:firstLine="709"/>
        <w:jc w:val="both"/>
        <w:rPr>
          <w:rFonts w:ascii="Times New Roman" w:hAnsi="Times New Roman" w:cs="Times New Roman"/>
          <w:i/>
          <w:color w:val="000000" w:themeColor="text1"/>
          <w:sz w:val="24"/>
          <w:szCs w:val="24"/>
        </w:rPr>
      </w:pPr>
      <w:r w:rsidRPr="00080EF3">
        <w:rPr>
          <w:rFonts w:ascii="Times New Roman" w:hAnsi="Times New Roman" w:cs="Times New Roman"/>
          <w:color w:val="000000" w:themeColor="text1"/>
          <w:sz w:val="24"/>
          <w:szCs w:val="24"/>
        </w:rPr>
        <w:t xml:space="preserve">ГУП «Институт технического регулирования и метрологии» </w:t>
      </w:r>
      <w:r w:rsidR="00715A9B" w:rsidRPr="00080EF3">
        <w:rPr>
          <w:rFonts w:ascii="Times New Roman" w:hAnsi="Times New Roman" w:cs="Times New Roman"/>
          <w:color w:val="000000" w:themeColor="text1"/>
          <w:sz w:val="24"/>
          <w:szCs w:val="24"/>
        </w:rPr>
        <w:t xml:space="preserve">- </w:t>
      </w:r>
      <w:r w:rsidR="00715A9B" w:rsidRPr="00080EF3">
        <w:rPr>
          <w:rFonts w:ascii="Times New Roman" w:hAnsi="Times New Roman" w:cs="Times New Roman"/>
          <w:i/>
          <w:color w:val="000000" w:themeColor="text1"/>
          <w:sz w:val="24"/>
          <w:szCs w:val="24"/>
          <w:u w:val="single"/>
        </w:rPr>
        <w:t>получение</w:t>
      </w:r>
      <w:r w:rsidR="00715A9B" w:rsidRPr="00080EF3">
        <w:rPr>
          <w:rFonts w:ascii="Times New Roman" w:hAnsi="Times New Roman" w:cs="Times New Roman"/>
          <w:color w:val="000000" w:themeColor="text1"/>
          <w:sz w:val="24"/>
          <w:szCs w:val="24"/>
        </w:rPr>
        <w:t xml:space="preserve"> лицензии (</w:t>
      </w:r>
      <w:r w:rsidRPr="00080EF3">
        <w:rPr>
          <w:rFonts w:ascii="Times New Roman" w:hAnsi="Times New Roman" w:cs="Times New Roman"/>
          <w:i/>
          <w:color w:val="000000" w:themeColor="text1"/>
          <w:sz w:val="24"/>
          <w:szCs w:val="24"/>
        </w:rPr>
        <w:t>2</w:t>
      </w:r>
      <w:r w:rsidRPr="00080EF3">
        <w:rPr>
          <w:rFonts w:ascii="Times New Roman" w:hAnsi="Times New Roman" w:cs="Times New Roman"/>
          <w:color w:val="000000" w:themeColor="text1"/>
          <w:sz w:val="24"/>
          <w:szCs w:val="24"/>
        </w:rPr>
        <w:t xml:space="preserve"> </w:t>
      </w:r>
      <w:r w:rsidR="00715A9B" w:rsidRPr="00080EF3">
        <w:rPr>
          <w:rFonts w:ascii="Times New Roman" w:hAnsi="Times New Roman" w:cs="Times New Roman"/>
          <w:i/>
          <w:color w:val="000000" w:themeColor="text1"/>
          <w:sz w:val="24"/>
          <w:szCs w:val="24"/>
        </w:rPr>
        <w:t>програм</w:t>
      </w:r>
      <w:r w:rsidRPr="00080EF3">
        <w:rPr>
          <w:rFonts w:ascii="Times New Roman" w:hAnsi="Times New Roman" w:cs="Times New Roman"/>
          <w:i/>
          <w:color w:val="000000" w:themeColor="text1"/>
          <w:sz w:val="24"/>
          <w:szCs w:val="24"/>
        </w:rPr>
        <w:t>мы</w:t>
      </w:r>
      <w:r w:rsidR="00715A9B" w:rsidRPr="00080EF3">
        <w:rPr>
          <w:rFonts w:ascii="Times New Roman" w:hAnsi="Times New Roman" w:cs="Times New Roman"/>
          <w:i/>
          <w:color w:val="000000" w:themeColor="text1"/>
          <w:sz w:val="24"/>
          <w:szCs w:val="24"/>
        </w:rPr>
        <w:t xml:space="preserve"> профессиональной подготовки</w:t>
      </w:r>
      <w:r w:rsidR="00715A9B" w:rsidRPr="00080EF3">
        <w:rPr>
          <w:rFonts w:ascii="Times New Roman" w:hAnsi="Times New Roman" w:cs="Times New Roman"/>
          <w:color w:val="000000" w:themeColor="text1"/>
          <w:sz w:val="24"/>
          <w:szCs w:val="24"/>
        </w:rPr>
        <w:t>);</w:t>
      </w:r>
    </w:p>
    <w:p w14:paraId="2684B941" w14:textId="77777777" w:rsidR="003160CA" w:rsidRPr="00080EF3" w:rsidRDefault="003160CA" w:rsidP="00B30F8A">
      <w:pPr>
        <w:pStyle w:val="20"/>
        <w:keepNext/>
        <w:keepLines/>
        <w:tabs>
          <w:tab w:val="left" w:pos="0"/>
          <w:tab w:val="left" w:pos="426"/>
          <w:tab w:val="left" w:pos="709"/>
        </w:tabs>
        <w:spacing w:before="0" w:line="240" w:lineRule="auto"/>
        <w:ind w:firstLine="709"/>
        <w:jc w:val="both"/>
        <w:rPr>
          <w:rFonts w:ascii="Times New Roman" w:hAnsi="Times New Roman"/>
          <w:color w:val="000000" w:themeColor="text1"/>
          <w:sz w:val="24"/>
          <w:szCs w:val="24"/>
        </w:rPr>
      </w:pPr>
      <w:r w:rsidRPr="00080EF3">
        <w:rPr>
          <w:rFonts w:ascii="Times New Roman" w:hAnsi="Times New Roman"/>
          <w:color w:val="000000" w:themeColor="text1"/>
          <w:sz w:val="24"/>
          <w:szCs w:val="24"/>
        </w:rPr>
        <w:t>В соответствии с планом работы Министерства просвещения Приднестровской Молдавской Республики в первом квартале 2022 года осуществлен плановый контроль выполнения обязательных лицензионных требований и условий Муниципальным унитарным предприятием «Дубоссарская спортивно-техническая организация «</w:t>
      </w:r>
      <w:proofErr w:type="spellStart"/>
      <w:r w:rsidRPr="00080EF3">
        <w:rPr>
          <w:rFonts w:ascii="Times New Roman" w:hAnsi="Times New Roman"/>
          <w:color w:val="000000" w:themeColor="text1"/>
          <w:sz w:val="24"/>
          <w:szCs w:val="24"/>
        </w:rPr>
        <w:t>Вассаол</w:t>
      </w:r>
      <w:proofErr w:type="spellEnd"/>
      <w:r w:rsidRPr="00080EF3">
        <w:rPr>
          <w:rFonts w:ascii="Times New Roman" w:hAnsi="Times New Roman"/>
          <w:color w:val="000000" w:themeColor="text1"/>
          <w:sz w:val="24"/>
          <w:szCs w:val="24"/>
        </w:rPr>
        <w:t>», осуществляющим образовательную деятельность на основании лицензии.</w:t>
      </w:r>
    </w:p>
    <w:p w14:paraId="4CC3BA3F" w14:textId="77777777" w:rsidR="003160CA" w:rsidRPr="00080EF3" w:rsidRDefault="003160CA" w:rsidP="003160CA">
      <w:pPr>
        <w:pStyle w:val="20"/>
        <w:keepNext/>
        <w:keepLines/>
        <w:shd w:val="clear" w:color="auto" w:fill="auto"/>
        <w:tabs>
          <w:tab w:val="left" w:pos="0"/>
          <w:tab w:val="left" w:pos="426"/>
          <w:tab w:val="left" w:pos="709"/>
        </w:tabs>
        <w:spacing w:before="0" w:line="240" w:lineRule="auto"/>
        <w:ind w:firstLine="709"/>
        <w:jc w:val="both"/>
        <w:rPr>
          <w:rFonts w:ascii="Times New Roman" w:hAnsi="Times New Roman"/>
          <w:color w:val="000000" w:themeColor="text1"/>
          <w:sz w:val="24"/>
          <w:szCs w:val="24"/>
        </w:rPr>
      </w:pPr>
      <w:r w:rsidRPr="00080EF3">
        <w:rPr>
          <w:rFonts w:ascii="Times New Roman" w:hAnsi="Times New Roman"/>
          <w:color w:val="000000" w:themeColor="text1"/>
          <w:sz w:val="24"/>
          <w:szCs w:val="24"/>
        </w:rPr>
        <w:t>По результатам контроля подготовлен соответствующий акт, который доведен до сведения подконтрольного юридического лица.</w:t>
      </w:r>
    </w:p>
    <w:p w14:paraId="0BCCCF3E" w14:textId="77777777" w:rsidR="00715A9B" w:rsidRPr="00080EF3" w:rsidRDefault="00715A9B" w:rsidP="003160CA">
      <w:pPr>
        <w:pStyle w:val="20"/>
        <w:keepNext/>
        <w:keepLines/>
        <w:shd w:val="clear" w:color="auto" w:fill="auto"/>
        <w:tabs>
          <w:tab w:val="left" w:pos="0"/>
          <w:tab w:val="left" w:pos="426"/>
          <w:tab w:val="left" w:pos="709"/>
        </w:tabs>
        <w:spacing w:before="0" w:line="240" w:lineRule="auto"/>
        <w:ind w:firstLine="709"/>
        <w:jc w:val="both"/>
        <w:rPr>
          <w:rFonts w:ascii="Times New Roman" w:hAnsi="Times New Roman"/>
          <w:color w:val="000000" w:themeColor="text1"/>
          <w:sz w:val="24"/>
          <w:szCs w:val="24"/>
        </w:rPr>
      </w:pPr>
      <w:r w:rsidRPr="00080EF3">
        <w:rPr>
          <w:rFonts w:ascii="Times New Roman" w:hAnsi="Times New Roman"/>
          <w:color w:val="000000" w:themeColor="text1"/>
          <w:sz w:val="24"/>
          <w:szCs w:val="24"/>
        </w:rPr>
        <w:t>Осуществление контроля выполнения обязательных лицензионных требований и условий организациями, осуществляющими образовательную деятельность на основании лицензии, защищает права и свободу участников образовательного процесса на получение качественного образования.</w:t>
      </w:r>
    </w:p>
    <w:p w14:paraId="4B373485" w14:textId="77777777" w:rsidR="00715A9B" w:rsidRPr="00080EF3" w:rsidRDefault="00715A9B" w:rsidP="004A68F5">
      <w:pPr>
        <w:tabs>
          <w:tab w:val="left" w:pos="709"/>
        </w:tabs>
        <w:spacing w:after="0" w:line="240" w:lineRule="auto"/>
        <w:ind w:firstLine="709"/>
        <w:jc w:val="both"/>
        <w:rPr>
          <w:rFonts w:ascii="Times New Roman" w:hAnsi="Times New Roman" w:cs="Times New Roman"/>
          <w:color w:val="000000" w:themeColor="text1"/>
          <w:sz w:val="24"/>
          <w:szCs w:val="24"/>
        </w:rPr>
      </w:pPr>
      <w:r w:rsidRPr="00080EF3">
        <w:rPr>
          <w:rFonts w:ascii="Times New Roman" w:hAnsi="Times New Roman" w:cs="Times New Roman"/>
          <w:color w:val="000000" w:themeColor="text1"/>
          <w:sz w:val="24"/>
          <w:szCs w:val="24"/>
        </w:rPr>
        <w:t xml:space="preserve">В соответствии с Приказом Министерства просвещения  Приднестровской Молдавской Республики от 25 апреля 2016 года  № 447 «Об утверждении Порядка открытия новых специализированных классов (групп), введения новых направлений, профилей образования, профессий, специальностей в организациях образования республиканского и муниципального подчинения» осуществлена экспертиза документов на </w:t>
      </w:r>
      <w:r w:rsidRPr="00080EF3">
        <w:rPr>
          <w:rFonts w:ascii="Times New Roman" w:hAnsi="Times New Roman" w:cs="Times New Roman"/>
          <w:b/>
          <w:i/>
          <w:color w:val="000000" w:themeColor="text1"/>
          <w:sz w:val="24"/>
          <w:szCs w:val="24"/>
        </w:rPr>
        <w:t xml:space="preserve">введение </w:t>
      </w:r>
      <w:r w:rsidR="003160CA" w:rsidRPr="00080EF3">
        <w:rPr>
          <w:rFonts w:ascii="Times New Roman" w:hAnsi="Times New Roman" w:cs="Times New Roman"/>
          <w:b/>
          <w:i/>
          <w:color w:val="000000" w:themeColor="text1"/>
          <w:sz w:val="24"/>
          <w:szCs w:val="24"/>
        </w:rPr>
        <w:t>3</w:t>
      </w:r>
      <w:r w:rsidRPr="00080EF3">
        <w:rPr>
          <w:rFonts w:ascii="Times New Roman" w:hAnsi="Times New Roman" w:cs="Times New Roman"/>
          <w:b/>
          <w:i/>
          <w:color w:val="000000" w:themeColor="text1"/>
          <w:sz w:val="24"/>
          <w:szCs w:val="24"/>
        </w:rPr>
        <w:t xml:space="preserve"> (</w:t>
      </w:r>
      <w:r w:rsidR="003160CA" w:rsidRPr="00080EF3">
        <w:rPr>
          <w:rFonts w:ascii="Times New Roman" w:hAnsi="Times New Roman" w:cs="Times New Roman"/>
          <w:b/>
          <w:i/>
          <w:color w:val="000000" w:themeColor="text1"/>
          <w:sz w:val="24"/>
          <w:szCs w:val="24"/>
        </w:rPr>
        <w:t>трех</w:t>
      </w:r>
      <w:r w:rsidRPr="00080EF3">
        <w:rPr>
          <w:rFonts w:ascii="Times New Roman" w:hAnsi="Times New Roman" w:cs="Times New Roman"/>
          <w:b/>
          <w:i/>
          <w:color w:val="000000" w:themeColor="text1"/>
          <w:sz w:val="24"/>
          <w:szCs w:val="24"/>
        </w:rPr>
        <w:t xml:space="preserve">) </w:t>
      </w:r>
      <w:r w:rsidRPr="00080EF3">
        <w:rPr>
          <w:rFonts w:ascii="Times New Roman" w:hAnsi="Times New Roman" w:cs="Times New Roman"/>
          <w:color w:val="000000" w:themeColor="text1"/>
          <w:sz w:val="24"/>
          <w:szCs w:val="24"/>
        </w:rPr>
        <w:t xml:space="preserve">новых  направлений подготовки, профессий, специальностей в </w:t>
      </w:r>
      <w:r w:rsidR="003160CA" w:rsidRPr="00080EF3">
        <w:rPr>
          <w:rFonts w:ascii="Times New Roman" w:hAnsi="Times New Roman" w:cs="Times New Roman"/>
          <w:b/>
          <w:i/>
          <w:color w:val="000000" w:themeColor="text1"/>
          <w:sz w:val="24"/>
          <w:szCs w:val="24"/>
        </w:rPr>
        <w:t>3</w:t>
      </w:r>
      <w:r w:rsidRPr="00080EF3">
        <w:rPr>
          <w:rFonts w:ascii="Times New Roman" w:hAnsi="Times New Roman" w:cs="Times New Roman"/>
          <w:b/>
          <w:i/>
          <w:color w:val="000000" w:themeColor="text1"/>
          <w:sz w:val="24"/>
          <w:szCs w:val="24"/>
        </w:rPr>
        <w:t xml:space="preserve"> (</w:t>
      </w:r>
      <w:r w:rsidR="003160CA" w:rsidRPr="00080EF3">
        <w:rPr>
          <w:rFonts w:ascii="Times New Roman" w:hAnsi="Times New Roman" w:cs="Times New Roman"/>
          <w:b/>
          <w:i/>
          <w:color w:val="000000" w:themeColor="text1"/>
          <w:sz w:val="24"/>
          <w:szCs w:val="24"/>
        </w:rPr>
        <w:t>трех</w:t>
      </w:r>
      <w:r w:rsidRPr="00080EF3">
        <w:rPr>
          <w:rFonts w:ascii="Times New Roman" w:hAnsi="Times New Roman" w:cs="Times New Roman"/>
          <w:b/>
          <w:i/>
          <w:color w:val="000000" w:themeColor="text1"/>
          <w:sz w:val="24"/>
          <w:szCs w:val="24"/>
        </w:rPr>
        <w:t>)</w:t>
      </w:r>
      <w:r w:rsidRPr="00080EF3">
        <w:rPr>
          <w:rFonts w:ascii="Times New Roman" w:hAnsi="Times New Roman" w:cs="Times New Roman"/>
          <w:color w:val="000000" w:themeColor="text1"/>
          <w:sz w:val="24"/>
          <w:szCs w:val="24"/>
        </w:rPr>
        <w:t xml:space="preserve"> организациях образования республиканского подчинения:</w:t>
      </w:r>
    </w:p>
    <w:p w14:paraId="1FE6B899" w14:textId="77777777" w:rsidR="00715A9B" w:rsidRPr="00080EF3" w:rsidRDefault="00715A9B" w:rsidP="004A68F5">
      <w:pPr>
        <w:pStyle w:val="ab"/>
        <w:tabs>
          <w:tab w:val="left" w:pos="709"/>
        </w:tabs>
        <w:spacing w:line="240" w:lineRule="auto"/>
        <w:ind w:left="0" w:firstLine="709"/>
        <w:rPr>
          <w:b/>
          <w:color w:val="000000" w:themeColor="text1"/>
          <w:sz w:val="24"/>
          <w:szCs w:val="24"/>
        </w:rPr>
      </w:pPr>
      <w:r w:rsidRPr="00080EF3">
        <w:rPr>
          <w:b/>
          <w:color w:val="000000" w:themeColor="text1"/>
          <w:sz w:val="24"/>
          <w:szCs w:val="24"/>
        </w:rPr>
        <w:t xml:space="preserve">1) </w:t>
      </w:r>
      <w:r w:rsidRPr="00080EF3">
        <w:rPr>
          <w:b/>
          <w:i/>
          <w:color w:val="000000" w:themeColor="text1"/>
          <w:sz w:val="24"/>
          <w:szCs w:val="24"/>
          <w:u w:val="single"/>
        </w:rPr>
        <w:t>ГОУ «</w:t>
      </w:r>
      <w:r w:rsidR="003160CA" w:rsidRPr="00080EF3">
        <w:rPr>
          <w:b/>
          <w:i/>
          <w:color w:val="000000" w:themeColor="text1"/>
          <w:sz w:val="24"/>
          <w:szCs w:val="24"/>
          <w:u w:val="single"/>
        </w:rPr>
        <w:t xml:space="preserve">Днестровский </w:t>
      </w:r>
      <w:r w:rsidRPr="00080EF3">
        <w:rPr>
          <w:b/>
          <w:i/>
          <w:color w:val="000000" w:themeColor="text1"/>
          <w:sz w:val="24"/>
          <w:szCs w:val="24"/>
          <w:u w:val="single"/>
        </w:rPr>
        <w:t>техникум</w:t>
      </w:r>
      <w:r w:rsidR="003160CA" w:rsidRPr="00080EF3">
        <w:rPr>
          <w:b/>
          <w:i/>
          <w:color w:val="000000" w:themeColor="text1"/>
          <w:sz w:val="24"/>
          <w:szCs w:val="24"/>
          <w:u w:val="single"/>
        </w:rPr>
        <w:t xml:space="preserve"> энергетики и компьютерных технологий</w:t>
      </w:r>
      <w:r w:rsidRPr="00080EF3">
        <w:rPr>
          <w:b/>
          <w:i/>
          <w:color w:val="000000" w:themeColor="text1"/>
          <w:sz w:val="24"/>
          <w:szCs w:val="24"/>
          <w:u w:val="single"/>
        </w:rPr>
        <w:t>»</w:t>
      </w:r>
    </w:p>
    <w:p w14:paraId="714476BB" w14:textId="77777777" w:rsidR="00715A9B" w:rsidRPr="00080EF3" w:rsidRDefault="00715A9B" w:rsidP="004A68F5">
      <w:pPr>
        <w:widowControl w:val="0"/>
        <w:shd w:val="clear" w:color="auto" w:fill="FFFFFF"/>
        <w:tabs>
          <w:tab w:val="left" w:pos="0"/>
          <w:tab w:val="left" w:pos="709"/>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080EF3">
        <w:rPr>
          <w:rFonts w:ascii="Times New Roman" w:hAnsi="Times New Roman" w:cs="Times New Roman"/>
          <w:i/>
          <w:color w:val="000000" w:themeColor="text1"/>
          <w:sz w:val="24"/>
          <w:szCs w:val="24"/>
          <w:u w:val="single"/>
        </w:rPr>
        <w:t xml:space="preserve">1 </w:t>
      </w:r>
      <w:r w:rsidR="003160CA" w:rsidRPr="00080EF3">
        <w:rPr>
          <w:rFonts w:ascii="Times New Roman" w:hAnsi="Times New Roman" w:cs="Times New Roman"/>
          <w:i/>
          <w:color w:val="000000" w:themeColor="text1"/>
          <w:sz w:val="24"/>
          <w:szCs w:val="24"/>
          <w:u w:val="single"/>
        </w:rPr>
        <w:t xml:space="preserve">программа </w:t>
      </w:r>
      <w:r w:rsidRPr="00080EF3">
        <w:rPr>
          <w:rFonts w:ascii="Times New Roman" w:hAnsi="Times New Roman" w:cs="Times New Roman"/>
          <w:color w:val="000000" w:themeColor="text1"/>
          <w:sz w:val="24"/>
          <w:szCs w:val="24"/>
        </w:rPr>
        <w:t>профессиональной подготовки по профессии</w:t>
      </w:r>
    </w:p>
    <w:p w14:paraId="6A8BEA21" w14:textId="77777777" w:rsidR="00715A9B" w:rsidRPr="00080EF3" w:rsidRDefault="003160CA" w:rsidP="003160CA">
      <w:pPr>
        <w:pStyle w:val="a5"/>
        <w:widowControl w:val="0"/>
        <w:numPr>
          <w:ilvl w:val="0"/>
          <w:numId w:val="25"/>
        </w:numPr>
        <w:shd w:val="clear" w:color="auto" w:fill="FFFFFF"/>
        <w:tabs>
          <w:tab w:val="left" w:pos="0"/>
          <w:tab w:val="left" w:pos="709"/>
          <w:tab w:val="left" w:pos="851"/>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080EF3">
        <w:rPr>
          <w:rFonts w:ascii="Times New Roman" w:hAnsi="Times New Roman"/>
          <w:color w:val="000000" w:themeColor="text1"/>
          <w:sz w:val="24"/>
          <w:szCs w:val="24"/>
        </w:rPr>
        <w:t xml:space="preserve"> 18809</w:t>
      </w:r>
      <w:r w:rsidR="00E169BD" w:rsidRPr="00080EF3">
        <w:rPr>
          <w:rFonts w:ascii="Times New Roman" w:hAnsi="Times New Roman"/>
          <w:color w:val="000000" w:themeColor="text1"/>
          <w:sz w:val="24"/>
          <w:szCs w:val="24"/>
        </w:rPr>
        <w:t xml:space="preserve"> Станочник широкого профиля</w:t>
      </w:r>
      <w:r w:rsidR="00715A9B" w:rsidRPr="00080EF3">
        <w:rPr>
          <w:rFonts w:ascii="Times New Roman" w:hAnsi="Times New Roman"/>
          <w:color w:val="000000" w:themeColor="text1"/>
          <w:sz w:val="24"/>
          <w:szCs w:val="24"/>
        </w:rPr>
        <w:t>;</w:t>
      </w:r>
    </w:p>
    <w:p w14:paraId="14A1DA1E" w14:textId="77777777" w:rsidR="003160CA" w:rsidRPr="00080EF3" w:rsidRDefault="00715A9B" w:rsidP="004A68F5">
      <w:pPr>
        <w:pStyle w:val="ab"/>
        <w:tabs>
          <w:tab w:val="left" w:pos="709"/>
        </w:tabs>
        <w:spacing w:line="240" w:lineRule="auto"/>
        <w:ind w:left="0" w:firstLine="709"/>
        <w:rPr>
          <w:b/>
          <w:i/>
          <w:color w:val="000000" w:themeColor="text1"/>
          <w:sz w:val="24"/>
          <w:szCs w:val="24"/>
          <w:u w:val="single"/>
        </w:rPr>
      </w:pPr>
      <w:r w:rsidRPr="00080EF3">
        <w:rPr>
          <w:b/>
          <w:color w:val="000000" w:themeColor="text1"/>
          <w:sz w:val="24"/>
          <w:szCs w:val="24"/>
        </w:rPr>
        <w:t xml:space="preserve">2) </w:t>
      </w:r>
      <w:r w:rsidR="003160CA" w:rsidRPr="00080EF3">
        <w:rPr>
          <w:b/>
          <w:i/>
          <w:color w:val="000000" w:themeColor="text1"/>
          <w:sz w:val="24"/>
          <w:szCs w:val="24"/>
          <w:u w:val="single"/>
        </w:rPr>
        <w:t>ГОУ СПО «Бендерский торгово-технологический техникум»</w:t>
      </w:r>
    </w:p>
    <w:p w14:paraId="20397A7B" w14:textId="77777777" w:rsidR="003160CA" w:rsidRPr="00080EF3" w:rsidRDefault="003160CA" w:rsidP="004A68F5">
      <w:pPr>
        <w:pStyle w:val="ab"/>
        <w:tabs>
          <w:tab w:val="left" w:pos="709"/>
        </w:tabs>
        <w:spacing w:line="240" w:lineRule="auto"/>
        <w:ind w:left="0" w:firstLine="709"/>
        <w:rPr>
          <w:color w:val="000000" w:themeColor="text1"/>
          <w:sz w:val="24"/>
          <w:szCs w:val="24"/>
        </w:rPr>
      </w:pPr>
      <w:r w:rsidRPr="00080EF3">
        <w:rPr>
          <w:i/>
          <w:color w:val="000000" w:themeColor="text1"/>
          <w:sz w:val="24"/>
          <w:szCs w:val="24"/>
        </w:rPr>
        <w:t>1 программа</w:t>
      </w:r>
      <w:r w:rsidRPr="00080EF3">
        <w:rPr>
          <w:color w:val="000000" w:themeColor="text1"/>
          <w:sz w:val="24"/>
          <w:szCs w:val="24"/>
        </w:rPr>
        <w:t xml:space="preserve"> подготовки специалистов </w:t>
      </w:r>
      <w:r w:rsidR="00E169BD" w:rsidRPr="00080EF3">
        <w:rPr>
          <w:color w:val="000000" w:themeColor="text1"/>
          <w:sz w:val="24"/>
          <w:szCs w:val="24"/>
        </w:rPr>
        <w:t>среднего профессионального образования</w:t>
      </w:r>
      <w:r w:rsidRPr="00080EF3">
        <w:rPr>
          <w:color w:val="000000" w:themeColor="text1"/>
          <w:sz w:val="24"/>
          <w:szCs w:val="24"/>
        </w:rPr>
        <w:t xml:space="preserve"> по специальности</w:t>
      </w:r>
    </w:p>
    <w:p w14:paraId="581C8265" w14:textId="77777777" w:rsidR="003160CA" w:rsidRPr="00080EF3" w:rsidRDefault="003160CA" w:rsidP="003160CA">
      <w:pPr>
        <w:pStyle w:val="ab"/>
        <w:numPr>
          <w:ilvl w:val="0"/>
          <w:numId w:val="25"/>
        </w:numPr>
        <w:tabs>
          <w:tab w:val="left" w:pos="709"/>
          <w:tab w:val="left" w:pos="851"/>
        </w:tabs>
        <w:spacing w:line="240" w:lineRule="auto"/>
        <w:ind w:left="0" w:firstLine="709"/>
        <w:rPr>
          <w:color w:val="000000" w:themeColor="text1"/>
          <w:sz w:val="24"/>
          <w:szCs w:val="24"/>
        </w:rPr>
      </w:pPr>
      <w:r w:rsidRPr="00080EF3">
        <w:rPr>
          <w:color w:val="000000" w:themeColor="text1"/>
          <w:sz w:val="24"/>
          <w:szCs w:val="24"/>
        </w:rPr>
        <w:t xml:space="preserve"> 2.42.02.01</w:t>
      </w:r>
      <w:r w:rsidR="00E169BD" w:rsidRPr="00080EF3">
        <w:rPr>
          <w:color w:val="000000" w:themeColor="text1"/>
          <w:sz w:val="24"/>
          <w:szCs w:val="24"/>
        </w:rPr>
        <w:t xml:space="preserve"> </w:t>
      </w:r>
      <w:r w:rsidRPr="00080EF3">
        <w:rPr>
          <w:color w:val="000000" w:themeColor="text1"/>
          <w:sz w:val="24"/>
          <w:szCs w:val="24"/>
        </w:rPr>
        <w:t>Реклама;</w:t>
      </w:r>
    </w:p>
    <w:p w14:paraId="58C341FE" w14:textId="77777777" w:rsidR="00715A9B" w:rsidRPr="00080EF3" w:rsidRDefault="00E169BD" w:rsidP="00E169BD">
      <w:pPr>
        <w:pStyle w:val="ab"/>
        <w:tabs>
          <w:tab w:val="left" w:pos="709"/>
        </w:tabs>
        <w:spacing w:line="240" w:lineRule="auto"/>
        <w:ind w:left="0" w:firstLine="709"/>
        <w:rPr>
          <w:b/>
          <w:i/>
          <w:color w:val="000000" w:themeColor="text1"/>
          <w:sz w:val="24"/>
          <w:szCs w:val="24"/>
          <w:u w:val="single"/>
        </w:rPr>
      </w:pPr>
      <w:r w:rsidRPr="00080EF3">
        <w:rPr>
          <w:b/>
          <w:i/>
          <w:color w:val="000000" w:themeColor="text1"/>
          <w:sz w:val="24"/>
          <w:szCs w:val="24"/>
          <w:u w:val="single"/>
        </w:rPr>
        <w:lastRenderedPageBreak/>
        <w:t xml:space="preserve">3) </w:t>
      </w:r>
      <w:r w:rsidR="00715A9B" w:rsidRPr="00080EF3">
        <w:rPr>
          <w:b/>
          <w:i/>
          <w:color w:val="000000" w:themeColor="text1"/>
          <w:sz w:val="24"/>
          <w:szCs w:val="24"/>
          <w:u w:val="single"/>
        </w:rPr>
        <w:t>ГОУ «ПГУ им. Т.Г. Шевченко»</w:t>
      </w:r>
    </w:p>
    <w:p w14:paraId="55C79D4A" w14:textId="77777777" w:rsidR="00715A9B" w:rsidRPr="00080EF3" w:rsidRDefault="00E169BD" w:rsidP="004A68F5">
      <w:pPr>
        <w:widowControl w:val="0"/>
        <w:shd w:val="clear" w:color="auto" w:fill="FFFFFF"/>
        <w:tabs>
          <w:tab w:val="left" w:pos="0"/>
          <w:tab w:val="left" w:pos="709"/>
        </w:tabs>
        <w:autoSpaceDE w:val="0"/>
        <w:autoSpaceDN w:val="0"/>
        <w:adjustRightInd w:val="0"/>
        <w:spacing w:after="0" w:line="240" w:lineRule="auto"/>
        <w:ind w:left="349" w:firstLine="709"/>
        <w:jc w:val="both"/>
        <w:rPr>
          <w:rFonts w:ascii="Times New Roman" w:hAnsi="Times New Roman" w:cs="Times New Roman"/>
          <w:color w:val="000000" w:themeColor="text1"/>
          <w:sz w:val="24"/>
          <w:szCs w:val="24"/>
        </w:rPr>
      </w:pPr>
      <w:r w:rsidRPr="00080EF3">
        <w:rPr>
          <w:rFonts w:ascii="Times New Roman" w:hAnsi="Times New Roman" w:cs="Times New Roman"/>
          <w:i/>
          <w:color w:val="000000" w:themeColor="text1"/>
          <w:sz w:val="24"/>
          <w:szCs w:val="24"/>
          <w:u w:val="single"/>
        </w:rPr>
        <w:t xml:space="preserve">1 программа </w:t>
      </w:r>
      <w:r w:rsidRPr="00080EF3">
        <w:rPr>
          <w:rFonts w:ascii="Times New Roman" w:hAnsi="Times New Roman" w:cs="Times New Roman"/>
          <w:color w:val="000000" w:themeColor="text1"/>
          <w:sz w:val="24"/>
          <w:szCs w:val="24"/>
        </w:rPr>
        <w:t>высшего профессионального образования по направлению подготовки (уровень бакалавриата)</w:t>
      </w:r>
    </w:p>
    <w:p w14:paraId="65EA0EED" w14:textId="77777777" w:rsidR="00E169BD" w:rsidRPr="00080EF3" w:rsidRDefault="00E169BD" w:rsidP="00E169BD">
      <w:pPr>
        <w:pStyle w:val="a5"/>
        <w:widowControl w:val="0"/>
        <w:numPr>
          <w:ilvl w:val="0"/>
          <w:numId w:val="25"/>
        </w:numPr>
        <w:shd w:val="clear" w:color="auto" w:fill="FFFFFF"/>
        <w:tabs>
          <w:tab w:val="left" w:pos="0"/>
          <w:tab w:val="left" w:pos="709"/>
          <w:tab w:val="left" w:pos="851"/>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080EF3">
        <w:rPr>
          <w:rFonts w:ascii="Times New Roman" w:hAnsi="Times New Roman" w:cs="Times New Roman"/>
          <w:i/>
          <w:color w:val="000000" w:themeColor="text1"/>
          <w:sz w:val="24"/>
          <w:szCs w:val="24"/>
          <w:u w:val="single"/>
        </w:rPr>
        <w:t xml:space="preserve"> </w:t>
      </w:r>
      <w:r w:rsidRPr="00080EF3">
        <w:rPr>
          <w:rFonts w:ascii="Times New Roman" w:hAnsi="Times New Roman" w:cs="Times New Roman"/>
          <w:color w:val="000000" w:themeColor="text1"/>
          <w:sz w:val="24"/>
          <w:szCs w:val="24"/>
        </w:rPr>
        <w:t>2.21.03.03 Геодезия и дистанционное зондирование</w:t>
      </w:r>
    </w:p>
    <w:p w14:paraId="5F4B7B47" w14:textId="77777777" w:rsidR="00BC7D58" w:rsidRPr="00080EF3" w:rsidRDefault="00BC7D58" w:rsidP="00293234">
      <w:pPr>
        <w:tabs>
          <w:tab w:val="left" w:pos="709"/>
        </w:tabs>
        <w:spacing w:after="0" w:line="240" w:lineRule="auto"/>
        <w:ind w:left="644" w:firstLine="709"/>
        <w:contextualSpacing/>
        <w:rPr>
          <w:rFonts w:ascii="Times New Roman" w:eastAsia="Times New Roman" w:hAnsi="Times New Roman" w:cs="Times New Roman"/>
          <w:b/>
          <w:color w:val="000000" w:themeColor="text1"/>
          <w:sz w:val="24"/>
          <w:szCs w:val="24"/>
        </w:rPr>
      </w:pPr>
    </w:p>
    <w:p w14:paraId="6DC5432F" w14:textId="77777777" w:rsidR="00991432" w:rsidRPr="00080EF3" w:rsidRDefault="00991432" w:rsidP="00991432">
      <w:pPr>
        <w:spacing w:after="0" w:line="240" w:lineRule="auto"/>
        <w:ind w:left="644"/>
        <w:contextualSpacing/>
        <w:jc w:val="center"/>
        <w:rPr>
          <w:rFonts w:ascii="Times New Roman" w:eastAsia="Times New Roman" w:hAnsi="Times New Roman" w:cs="Times New Roman"/>
          <w:b/>
          <w:color w:val="000000" w:themeColor="text1"/>
          <w:sz w:val="24"/>
          <w:szCs w:val="24"/>
        </w:rPr>
      </w:pPr>
      <w:r w:rsidRPr="00080EF3">
        <w:rPr>
          <w:rFonts w:ascii="Times New Roman" w:eastAsia="Times New Roman" w:hAnsi="Times New Roman" w:cs="Times New Roman"/>
          <w:b/>
          <w:color w:val="000000" w:themeColor="text1"/>
          <w:sz w:val="24"/>
          <w:szCs w:val="24"/>
        </w:rPr>
        <w:t>6.Реализация государственной политики в области воспитания и молодежной политики.</w:t>
      </w:r>
    </w:p>
    <w:p w14:paraId="43AF4D99" w14:textId="77777777" w:rsidR="00991432" w:rsidRPr="00080EF3" w:rsidRDefault="00991432" w:rsidP="00991432">
      <w:pPr>
        <w:spacing w:after="0" w:line="240" w:lineRule="auto"/>
        <w:ind w:left="1068"/>
        <w:contextualSpacing/>
        <w:rPr>
          <w:rFonts w:ascii="Times New Roman" w:eastAsia="Times New Roman" w:hAnsi="Times New Roman" w:cs="Times New Roman"/>
          <w:b/>
          <w:color w:val="000000" w:themeColor="text1"/>
          <w:sz w:val="24"/>
          <w:szCs w:val="24"/>
        </w:rPr>
      </w:pPr>
    </w:p>
    <w:p w14:paraId="3740B33C" w14:textId="77777777" w:rsidR="00991432" w:rsidRPr="00080EF3" w:rsidRDefault="00991432" w:rsidP="00781B09">
      <w:pPr>
        <w:spacing w:after="0" w:line="240" w:lineRule="auto"/>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 xml:space="preserve">Реализация намеченных целей и задач в области государственной молодежной политики в отчетном периоде осуществлялась Управлением молодежной политики Министерства просвещения Приднестровской Молдавской Республики совместно с </w:t>
      </w:r>
      <w:r w:rsidRPr="00080EF3">
        <w:rPr>
          <w:rFonts w:ascii="Times New Roman" w:eastAsia="Times New Roman" w:hAnsi="Times New Roman" w:cs="Times New Roman"/>
          <w:color w:val="000000" w:themeColor="text1"/>
          <w:spacing w:val="2"/>
          <w:sz w:val="24"/>
          <w:szCs w:val="24"/>
        </w:rPr>
        <w:t>органами исполнительной власти</w:t>
      </w:r>
      <w:r w:rsidRPr="00080EF3">
        <w:rPr>
          <w:rFonts w:ascii="Times New Roman" w:eastAsia="Times New Roman" w:hAnsi="Times New Roman" w:cs="Times New Roman"/>
          <w:color w:val="000000" w:themeColor="text1"/>
          <w:sz w:val="24"/>
          <w:szCs w:val="24"/>
          <w:shd w:val="clear" w:color="auto" w:fill="FFFFFF"/>
        </w:rPr>
        <w:t xml:space="preserve"> Приднестровской Молдавской Республики</w:t>
      </w:r>
      <w:r w:rsidRPr="00080EF3">
        <w:rPr>
          <w:rFonts w:ascii="Times New Roman" w:eastAsia="Times New Roman" w:hAnsi="Times New Roman" w:cs="Times New Roman"/>
          <w:color w:val="000000" w:themeColor="text1"/>
          <w:spacing w:val="2"/>
          <w:sz w:val="24"/>
          <w:szCs w:val="24"/>
        </w:rPr>
        <w:t xml:space="preserve">, органами местного государственного управления, общественными и иными организациями. </w:t>
      </w:r>
    </w:p>
    <w:p w14:paraId="4828D7AB" w14:textId="0E7444D7" w:rsidR="00991432" w:rsidRPr="00080EF3" w:rsidRDefault="00991432" w:rsidP="00781B09">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 xml:space="preserve">За отчетный период были разработаны и направлены </w:t>
      </w:r>
      <w:r w:rsidRPr="00080EF3">
        <w:rPr>
          <w:rFonts w:ascii="Times New Roman" w:hAnsi="Times New Roman" w:cs="Times New Roman"/>
          <w:color w:val="000000" w:themeColor="text1"/>
          <w:sz w:val="24"/>
          <w:szCs w:val="24"/>
          <w:shd w:val="clear" w:color="auto" w:fill="FFFFFF"/>
        </w:rPr>
        <w:t>на рассмотрение</w:t>
      </w:r>
      <w:r w:rsidRPr="00080EF3">
        <w:rPr>
          <w:rFonts w:ascii="Times New Roman" w:hAnsi="Times New Roman" w:cs="Times New Roman"/>
          <w:color w:val="000000" w:themeColor="text1"/>
          <w:sz w:val="24"/>
          <w:szCs w:val="24"/>
        </w:rPr>
        <w:t xml:space="preserve"> в Правительство Приднестровской Молдавской Республики </w:t>
      </w:r>
      <w:r w:rsidRPr="00080EF3">
        <w:rPr>
          <w:rFonts w:ascii="Times New Roman" w:eastAsia="Times New Roman" w:hAnsi="Times New Roman" w:cs="Times New Roman"/>
          <w:color w:val="000000" w:themeColor="text1"/>
          <w:sz w:val="24"/>
          <w:szCs w:val="24"/>
        </w:rPr>
        <w:t>следующие нормативно-правовые документы:</w:t>
      </w:r>
    </w:p>
    <w:p w14:paraId="61E690EA" w14:textId="77777777" w:rsidR="00991432" w:rsidRPr="00080EF3" w:rsidRDefault="00991432" w:rsidP="00781B09">
      <w:pPr>
        <w:pStyle w:val="a5"/>
        <w:numPr>
          <w:ilvl w:val="0"/>
          <w:numId w:val="31"/>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080EF3">
        <w:rPr>
          <w:rFonts w:ascii="Times New Roman" w:hAnsi="Times New Roman" w:cs="Times New Roman"/>
          <w:color w:val="000000" w:themeColor="text1"/>
          <w:sz w:val="24"/>
          <w:szCs w:val="24"/>
        </w:rPr>
        <w:t xml:space="preserve">Проект закона Приднестровской Молдавской Республики </w:t>
      </w:r>
      <w:r w:rsidRPr="00080EF3">
        <w:rPr>
          <w:rStyle w:val="af5"/>
          <w:b w:val="0"/>
          <w:color w:val="000000" w:themeColor="text1"/>
          <w:sz w:val="24"/>
          <w:szCs w:val="24"/>
          <w:shd w:val="clear" w:color="auto" w:fill="FFFFFF"/>
        </w:rPr>
        <w:t>«О внесении изменений и дополнений в Закон Приднестровской Молдавской Республики «О добровольческой деятельности»</w:t>
      </w:r>
      <w:r w:rsidRPr="00080EF3">
        <w:rPr>
          <w:rFonts w:ascii="Times New Roman" w:hAnsi="Times New Roman" w:cs="Times New Roman"/>
          <w:color w:val="000000" w:themeColor="text1"/>
          <w:sz w:val="24"/>
          <w:szCs w:val="24"/>
        </w:rPr>
        <w:t>;</w:t>
      </w:r>
    </w:p>
    <w:p w14:paraId="65523A05" w14:textId="77777777" w:rsidR="00991432" w:rsidRPr="00080EF3" w:rsidRDefault="00991432" w:rsidP="00781B09">
      <w:pPr>
        <w:pStyle w:val="a5"/>
        <w:numPr>
          <w:ilvl w:val="0"/>
          <w:numId w:val="31"/>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080EF3">
        <w:rPr>
          <w:rFonts w:ascii="Times New Roman" w:hAnsi="Times New Roman" w:cs="Times New Roman"/>
          <w:color w:val="000000" w:themeColor="text1"/>
          <w:sz w:val="24"/>
          <w:szCs w:val="24"/>
        </w:rPr>
        <w:t>Проект закона Приднестровской Молдавской Республики «</w:t>
      </w:r>
      <w:r w:rsidRPr="00080EF3">
        <w:rPr>
          <w:rStyle w:val="af5"/>
          <w:b w:val="0"/>
          <w:color w:val="000000" w:themeColor="text1"/>
          <w:sz w:val="24"/>
          <w:szCs w:val="24"/>
          <w:shd w:val="clear" w:color="auto" w:fill="FFFFFF"/>
        </w:rPr>
        <w:t xml:space="preserve">О внесении изменений в Закон Приднестровской Молдавской Республики </w:t>
      </w:r>
      <w:r w:rsidRPr="00080EF3">
        <w:rPr>
          <w:rFonts w:ascii="Times New Roman" w:hAnsi="Times New Roman" w:cs="Times New Roman"/>
          <w:color w:val="000000" w:themeColor="text1"/>
          <w:sz w:val="24"/>
          <w:szCs w:val="24"/>
          <w:shd w:val="clear" w:color="auto" w:fill="FFFFFF"/>
        </w:rPr>
        <w:t>«О некоммерческих организациях»;</w:t>
      </w:r>
    </w:p>
    <w:p w14:paraId="1E88C9EE" w14:textId="77777777" w:rsidR="00991432" w:rsidRPr="00080EF3" w:rsidRDefault="00991432" w:rsidP="00781B09">
      <w:pPr>
        <w:pStyle w:val="a5"/>
        <w:numPr>
          <w:ilvl w:val="0"/>
          <w:numId w:val="31"/>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080EF3">
        <w:rPr>
          <w:rFonts w:ascii="Times New Roman" w:hAnsi="Times New Roman" w:cs="Times New Roman"/>
          <w:color w:val="000000" w:themeColor="text1"/>
          <w:sz w:val="24"/>
          <w:szCs w:val="24"/>
        </w:rPr>
        <w:t>Проект закона Приднестровской Молдавской Республики</w:t>
      </w:r>
      <w:r w:rsidRPr="00080EF3">
        <w:rPr>
          <w:rStyle w:val="a8"/>
          <w:rFonts w:eastAsiaTheme="minorHAnsi"/>
          <w:color w:val="000000" w:themeColor="text1"/>
          <w:shd w:val="clear" w:color="auto" w:fill="FFFFFF"/>
        </w:rPr>
        <w:t xml:space="preserve"> «</w:t>
      </w:r>
      <w:r w:rsidRPr="00080EF3">
        <w:rPr>
          <w:rStyle w:val="af5"/>
          <w:b w:val="0"/>
          <w:color w:val="000000" w:themeColor="text1"/>
          <w:sz w:val="24"/>
          <w:szCs w:val="24"/>
          <w:shd w:val="clear" w:color="auto" w:fill="FFFFFF"/>
        </w:rPr>
        <w:t xml:space="preserve">О внесении изменения в Закон Приднестровской Молдавской Республики </w:t>
      </w:r>
      <w:r w:rsidRPr="00080EF3">
        <w:rPr>
          <w:rFonts w:ascii="Times New Roman" w:hAnsi="Times New Roman" w:cs="Times New Roman"/>
          <w:color w:val="000000" w:themeColor="text1"/>
          <w:sz w:val="24"/>
          <w:szCs w:val="24"/>
          <w:shd w:val="clear" w:color="auto" w:fill="FFFFFF"/>
        </w:rPr>
        <w:t>«О едином социальном налоге и обязательном страховом взносе»;</w:t>
      </w:r>
    </w:p>
    <w:p w14:paraId="00B76976" w14:textId="77777777" w:rsidR="00991432" w:rsidRPr="00080EF3" w:rsidRDefault="00991432" w:rsidP="00781B09">
      <w:pPr>
        <w:pStyle w:val="a5"/>
        <w:numPr>
          <w:ilvl w:val="0"/>
          <w:numId w:val="31"/>
        </w:numPr>
        <w:autoSpaceDE w:val="0"/>
        <w:autoSpaceDN w:val="0"/>
        <w:adjustRightInd w:val="0"/>
        <w:spacing w:after="0" w:line="240" w:lineRule="auto"/>
        <w:ind w:left="0" w:firstLine="709"/>
        <w:jc w:val="both"/>
        <w:rPr>
          <w:rStyle w:val="af5"/>
          <w:b w:val="0"/>
          <w:color w:val="000000" w:themeColor="text1"/>
          <w:sz w:val="24"/>
          <w:szCs w:val="24"/>
        </w:rPr>
      </w:pPr>
      <w:r w:rsidRPr="00080EF3">
        <w:rPr>
          <w:rFonts w:ascii="Times New Roman" w:hAnsi="Times New Roman" w:cs="Times New Roman"/>
          <w:color w:val="000000" w:themeColor="text1"/>
          <w:sz w:val="24"/>
          <w:szCs w:val="24"/>
        </w:rPr>
        <w:t xml:space="preserve">Проект закона Приднестровской Молдавской Республики </w:t>
      </w:r>
      <w:r w:rsidRPr="00080EF3">
        <w:rPr>
          <w:rStyle w:val="af5"/>
          <w:b w:val="0"/>
          <w:color w:val="000000" w:themeColor="text1"/>
          <w:sz w:val="24"/>
          <w:szCs w:val="24"/>
          <w:shd w:val="clear" w:color="auto" w:fill="FFFFFF"/>
        </w:rPr>
        <w:t>«О внесении изменения в Закон Приднестровской Молдавской Республики «О подоходном налоге с физических лиц».</w:t>
      </w:r>
    </w:p>
    <w:p w14:paraId="1755779C" w14:textId="77777777" w:rsidR="00991432" w:rsidRPr="00080EF3" w:rsidRDefault="00991432" w:rsidP="00781B09">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П</w:t>
      </w:r>
      <w:r w:rsidRPr="00080EF3">
        <w:rPr>
          <w:rFonts w:ascii="Times New Roman" w:hAnsi="Times New Roman" w:cs="Times New Roman"/>
          <w:color w:val="000000" w:themeColor="text1"/>
          <w:sz w:val="24"/>
          <w:szCs w:val="24"/>
          <w:shd w:val="clear" w:color="auto" w:fill="FFFFFF"/>
        </w:rPr>
        <w:t>роекты законов разработаны в целях устранения противоречий между нормами законодательства Приднестровской Молдавской Республики, регулирующих отношения в сфере добровольчества (волонтерства)</w:t>
      </w:r>
      <w:r w:rsidRPr="00080EF3">
        <w:rPr>
          <w:rFonts w:ascii="Times New Roman" w:eastAsia="Times New Roman" w:hAnsi="Times New Roman" w:cs="Times New Roman"/>
          <w:color w:val="000000" w:themeColor="text1"/>
          <w:sz w:val="24"/>
          <w:szCs w:val="24"/>
        </w:rPr>
        <w:t xml:space="preserve"> и гармонизации законодательства </w:t>
      </w:r>
      <w:r w:rsidRPr="00080EF3">
        <w:rPr>
          <w:rFonts w:ascii="Times New Roman" w:hAnsi="Times New Roman" w:cs="Times New Roman"/>
          <w:color w:val="000000" w:themeColor="text1"/>
          <w:sz w:val="24"/>
          <w:szCs w:val="24"/>
          <w:shd w:val="clear" w:color="auto" w:fill="FFFFFF"/>
        </w:rPr>
        <w:t>Приднестровской Молдавской Республики</w:t>
      </w:r>
      <w:r w:rsidRPr="00080EF3">
        <w:rPr>
          <w:rFonts w:ascii="Times New Roman" w:eastAsia="Times New Roman" w:hAnsi="Times New Roman" w:cs="Times New Roman"/>
          <w:color w:val="000000" w:themeColor="text1"/>
          <w:sz w:val="24"/>
          <w:szCs w:val="24"/>
        </w:rPr>
        <w:t xml:space="preserve"> с законодательством Российской Федерации</w:t>
      </w:r>
      <w:r w:rsidRPr="00080EF3">
        <w:rPr>
          <w:rFonts w:ascii="Times New Roman" w:hAnsi="Times New Roman" w:cs="Times New Roman"/>
          <w:color w:val="000000" w:themeColor="text1"/>
          <w:sz w:val="24"/>
          <w:szCs w:val="24"/>
          <w:shd w:val="clear" w:color="auto" w:fill="FFFFFF"/>
        </w:rPr>
        <w:t>.</w:t>
      </w:r>
      <w:r w:rsidRPr="00080EF3">
        <w:rPr>
          <w:rFonts w:ascii="Times New Roman" w:eastAsia="Times New Roman" w:hAnsi="Times New Roman" w:cs="Times New Roman"/>
          <w:color w:val="000000" w:themeColor="text1"/>
          <w:sz w:val="24"/>
          <w:szCs w:val="24"/>
        </w:rPr>
        <w:t xml:space="preserve"> </w:t>
      </w:r>
    </w:p>
    <w:p w14:paraId="44DA67CD" w14:textId="77777777" w:rsidR="00991432" w:rsidRPr="00080EF3" w:rsidRDefault="00991432" w:rsidP="00781B09">
      <w:pPr>
        <w:spacing w:after="0" w:line="240" w:lineRule="auto"/>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За отчетный период было проведено 1 заседание Совета по молодежной политике Министерства просвещения Приднестровской Молдавской Республики, где были приняты:</w:t>
      </w:r>
    </w:p>
    <w:p w14:paraId="09CCF76F" w14:textId="77777777" w:rsidR="00991432" w:rsidRPr="00080EF3" w:rsidRDefault="00991432" w:rsidP="00781B09">
      <w:pPr>
        <w:pStyle w:val="a5"/>
        <w:spacing w:after="0" w:line="240" w:lineRule="auto"/>
        <w:ind w:left="0" w:firstLine="709"/>
        <w:jc w:val="both"/>
        <w:rPr>
          <w:rFonts w:ascii="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 Проект долгосрочной программы содействия занятости молодежи на период до 2030 года с учетом предложений членов Совета;</w:t>
      </w:r>
    </w:p>
    <w:p w14:paraId="173D11ED" w14:textId="77777777" w:rsidR="00991432" w:rsidRPr="00080EF3" w:rsidRDefault="00991432" w:rsidP="00781B09">
      <w:pPr>
        <w:pStyle w:val="a5"/>
        <w:spacing w:after="0" w:line="240" w:lineRule="auto"/>
        <w:ind w:left="0" w:firstLine="709"/>
        <w:jc w:val="both"/>
        <w:rPr>
          <w:rFonts w:ascii="Times New Roman" w:eastAsia="Times New Roman" w:hAnsi="Times New Roman" w:cs="Times New Roman"/>
          <w:color w:val="000000" w:themeColor="text1"/>
          <w:sz w:val="24"/>
          <w:szCs w:val="24"/>
        </w:rPr>
      </w:pPr>
      <w:r w:rsidRPr="00080EF3">
        <w:rPr>
          <w:rFonts w:ascii="Times New Roman" w:hAnsi="Times New Roman" w:cs="Times New Roman"/>
          <w:color w:val="000000" w:themeColor="text1"/>
          <w:sz w:val="24"/>
          <w:szCs w:val="24"/>
        </w:rPr>
        <w:t xml:space="preserve">- Проект положения о республиканском конкурсе «Студент года - 2022». </w:t>
      </w:r>
    </w:p>
    <w:p w14:paraId="1CE57835" w14:textId="77777777" w:rsidR="00991432" w:rsidRPr="00080EF3" w:rsidRDefault="00991432" w:rsidP="00781B09">
      <w:pPr>
        <w:tabs>
          <w:tab w:val="left" w:pos="0"/>
        </w:tabs>
        <w:spacing w:after="0" w:line="240" w:lineRule="auto"/>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 xml:space="preserve">Во исполнение плана основных мероприятий Министерства просвещения Приднестровской Молдавской Республики на 2021-2022 учебный год за отчетный период проведено </w:t>
      </w:r>
      <w:r w:rsidR="00781B09" w:rsidRPr="00080EF3">
        <w:rPr>
          <w:rFonts w:ascii="Times New Roman" w:eastAsia="Times New Roman" w:hAnsi="Times New Roman" w:cs="Times New Roman"/>
          <w:color w:val="000000" w:themeColor="text1"/>
          <w:sz w:val="24"/>
          <w:szCs w:val="24"/>
        </w:rPr>
        <w:t xml:space="preserve">7 </w:t>
      </w:r>
      <w:r w:rsidRPr="00080EF3">
        <w:rPr>
          <w:rFonts w:ascii="Times New Roman" w:eastAsia="Times New Roman" w:hAnsi="Times New Roman" w:cs="Times New Roman"/>
          <w:color w:val="000000" w:themeColor="text1"/>
          <w:sz w:val="24"/>
          <w:szCs w:val="24"/>
        </w:rPr>
        <w:t>республиканских социально значимых мероприятий:</w:t>
      </w:r>
    </w:p>
    <w:p w14:paraId="2A414B31" w14:textId="77777777" w:rsidR="00991432" w:rsidRPr="00080EF3" w:rsidRDefault="00991432" w:rsidP="00781B09">
      <w:pPr>
        <w:pStyle w:val="a5"/>
        <w:numPr>
          <w:ilvl w:val="0"/>
          <w:numId w:val="30"/>
        </w:numPr>
        <w:spacing w:after="0" w:line="240" w:lineRule="auto"/>
        <w:ind w:left="0" w:firstLine="709"/>
        <w:jc w:val="both"/>
        <w:rPr>
          <w:rFonts w:ascii="Times New Roman" w:hAnsi="Times New Roman" w:cs="Times New Roman"/>
          <w:color w:val="000000" w:themeColor="text1"/>
          <w:sz w:val="24"/>
          <w:szCs w:val="24"/>
        </w:rPr>
      </w:pPr>
      <w:r w:rsidRPr="00080EF3">
        <w:rPr>
          <w:rFonts w:ascii="Times New Roman" w:eastAsia="Times New Roman" w:hAnsi="Times New Roman" w:cs="Times New Roman"/>
          <w:i/>
          <w:color w:val="000000" w:themeColor="text1"/>
          <w:sz w:val="24"/>
          <w:szCs w:val="24"/>
          <w:u w:val="single"/>
        </w:rPr>
        <w:t xml:space="preserve">гражданско-патриотическое воспитание – </w:t>
      </w:r>
      <w:r w:rsidR="00EE7522" w:rsidRPr="00080EF3">
        <w:rPr>
          <w:rFonts w:ascii="Times New Roman" w:eastAsia="Times New Roman" w:hAnsi="Times New Roman" w:cs="Times New Roman"/>
          <w:i/>
          <w:color w:val="000000" w:themeColor="text1"/>
          <w:sz w:val="24"/>
          <w:szCs w:val="24"/>
          <w:u w:val="single"/>
        </w:rPr>
        <w:t>2</w:t>
      </w:r>
      <w:r w:rsidRPr="00080EF3">
        <w:rPr>
          <w:rFonts w:ascii="Times New Roman" w:eastAsia="Times New Roman" w:hAnsi="Times New Roman" w:cs="Times New Roman"/>
          <w:i/>
          <w:color w:val="000000" w:themeColor="text1"/>
          <w:sz w:val="24"/>
          <w:szCs w:val="24"/>
          <w:u w:val="single"/>
        </w:rPr>
        <w:t xml:space="preserve"> республиканских мероприяти</w:t>
      </w:r>
      <w:r w:rsidR="00EE7522" w:rsidRPr="00080EF3">
        <w:rPr>
          <w:rFonts w:ascii="Times New Roman" w:eastAsia="Times New Roman" w:hAnsi="Times New Roman" w:cs="Times New Roman"/>
          <w:i/>
          <w:color w:val="000000" w:themeColor="text1"/>
          <w:sz w:val="24"/>
          <w:szCs w:val="24"/>
          <w:u w:val="single"/>
        </w:rPr>
        <w:t>я</w:t>
      </w:r>
      <w:r w:rsidRPr="00080EF3">
        <w:rPr>
          <w:rFonts w:ascii="Times New Roman" w:eastAsia="Times New Roman" w:hAnsi="Times New Roman" w:cs="Times New Roman"/>
          <w:i/>
          <w:color w:val="000000" w:themeColor="text1"/>
          <w:sz w:val="24"/>
          <w:szCs w:val="24"/>
          <w:u w:val="single"/>
        </w:rPr>
        <w:t>:</w:t>
      </w:r>
    </w:p>
    <w:p w14:paraId="25EE6AA6" w14:textId="77777777" w:rsidR="00EE7522" w:rsidRPr="00080EF3" w:rsidRDefault="00991432" w:rsidP="00781B09">
      <w:pPr>
        <w:pStyle w:val="a5"/>
        <w:numPr>
          <w:ilvl w:val="0"/>
          <w:numId w:val="34"/>
        </w:numPr>
        <w:spacing w:after="0" w:line="240" w:lineRule="auto"/>
        <w:ind w:left="0" w:firstLine="709"/>
        <w:jc w:val="both"/>
        <w:rPr>
          <w:rFonts w:ascii="Times New Roman" w:hAnsi="Times New Roman" w:cs="Times New Roman"/>
          <w:color w:val="000000" w:themeColor="text1"/>
          <w:sz w:val="24"/>
          <w:szCs w:val="24"/>
        </w:rPr>
      </w:pPr>
      <w:r w:rsidRPr="00080EF3">
        <w:rPr>
          <w:rFonts w:ascii="Times New Roman" w:hAnsi="Times New Roman" w:cs="Times New Roman"/>
          <w:color w:val="000000" w:themeColor="text1"/>
          <w:sz w:val="24"/>
          <w:szCs w:val="24"/>
        </w:rPr>
        <w:t>Круглый стол «Милосердию не нужен результат» прош</w:t>
      </w:r>
      <w:r w:rsidR="00EE7522" w:rsidRPr="00080EF3">
        <w:rPr>
          <w:rFonts w:ascii="Times New Roman" w:hAnsi="Times New Roman" w:cs="Times New Roman"/>
          <w:color w:val="000000" w:themeColor="text1"/>
          <w:sz w:val="24"/>
          <w:szCs w:val="24"/>
        </w:rPr>
        <w:t>ел</w:t>
      </w:r>
      <w:r w:rsidRPr="00080EF3">
        <w:rPr>
          <w:rFonts w:ascii="Times New Roman" w:hAnsi="Times New Roman" w:cs="Times New Roman"/>
          <w:color w:val="000000" w:themeColor="text1"/>
          <w:sz w:val="24"/>
          <w:szCs w:val="24"/>
        </w:rPr>
        <w:t xml:space="preserve"> 15 февраля 2022 года </w:t>
      </w:r>
      <w:r w:rsidRPr="00080EF3">
        <w:rPr>
          <w:rFonts w:ascii="Times New Roman" w:hAnsi="Times New Roman" w:cs="Times New Roman"/>
          <w:color w:val="000000" w:themeColor="text1"/>
          <w:sz w:val="24"/>
          <w:szCs w:val="24"/>
          <w:shd w:val="clear" w:color="auto" w:fill="FEFEFE"/>
        </w:rPr>
        <w:t>в рамках празднования Всемирного дня православной молодёжи</w:t>
      </w:r>
      <w:r w:rsidRPr="00080EF3">
        <w:rPr>
          <w:rFonts w:ascii="Times New Roman" w:hAnsi="Times New Roman" w:cs="Times New Roman"/>
          <w:color w:val="000000" w:themeColor="text1"/>
          <w:sz w:val="24"/>
          <w:szCs w:val="24"/>
        </w:rPr>
        <w:t xml:space="preserve"> при содействии </w:t>
      </w:r>
      <w:proofErr w:type="spellStart"/>
      <w:r w:rsidRPr="00080EF3">
        <w:rPr>
          <w:rFonts w:ascii="Times New Roman" w:eastAsia="Calibri" w:hAnsi="Times New Roman" w:cs="Times New Roman"/>
          <w:color w:val="000000" w:themeColor="text1"/>
          <w:sz w:val="24"/>
          <w:szCs w:val="24"/>
        </w:rPr>
        <w:t>Тир</w:t>
      </w:r>
      <w:r w:rsidRPr="00080EF3">
        <w:rPr>
          <w:rFonts w:ascii="Times New Roman" w:hAnsi="Times New Roman" w:cs="Times New Roman"/>
          <w:color w:val="000000" w:themeColor="text1"/>
          <w:sz w:val="24"/>
          <w:szCs w:val="24"/>
        </w:rPr>
        <w:t>аспольско</w:t>
      </w:r>
      <w:proofErr w:type="spellEnd"/>
      <w:r w:rsidRPr="00080EF3">
        <w:rPr>
          <w:rFonts w:ascii="Times New Roman" w:hAnsi="Times New Roman" w:cs="Times New Roman"/>
          <w:color w:val="000000" w:themeColor="text1"/>
          <w:sz w:val="24"/>
          <w:szCs w:val="24"/>
        </w:rPr>
        <w:t>-Дубоссарской епархии</w:t>
      </w:r>
      <w:r w:rsidRPr="00080EF3">
        <w:rPr>
          <w:rFonts w:ascii="Times New Roman" w:eastAsia="Calibri" w:hAnsi="Times New Roman" w:cs="Times New Roman"/>
          <w:color w:val="000000" w:themeColor="text1"/>
          <w:sz w:val="24"/>
          <w:szCs w:val="24"/>
        </w:rPr>
        <w:t xml:space="preserve">. </w:t>
      </w:r>
      <w:r w:rsidRPr="00080EF3">
        <w:rPr>
          <w:rFonts w:ascii="Times New Roman" w:hAnsi="Times New Roman" w:cs="Times New Roman"/>
          <w:color w:val="000000" w:themeColor="text1"/>
          <w:sz w:val="24"/>
          <w:szCs w:val="24"/>
        </w:rPr>
        <w:t>В выступлении были задействованы 8 спикеров, приняли участие 29 представителей организаций среднего и высшего профессионального образования республики.</w:t>
      </w:r>
    </w:p>
    <w:p w14:paraId="467E1F99" w14:textId="07698898" w:rsidR="00EE7522" w:rsidRPr="00080EF3" w:rsidRDefault="00EE7522" w:rsidP="00781B09">
      <w:pPr>
        <w:pStyle w:val="a5"/>
        <w:numPr>
          <w:ilvl w:val="0"/>
          <w:numId w:val="34"/>
        </w:numPr>
        <w:spacing w:after="0" w:line="240" w:lineRule="auto"/>
        <w:ind w:left="0" w:firstLine="709"/>
        <w:jc w:val="both"/>
        <w:rPr>
          <w:rFonts w:ascii="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Республиканский конкурс творческих медиа работ «Вехи Памяти и Славы», посвященный Победе в Великой Отечественной войне проходит в период с 1 марта по 9 мая 2022 года.</w:t>
      </w:r>
      <w:r w:rsidRPr="00080EF3">
        <w:rPr>
          <w:rFonts w:ascii="Times New Roman" w:hAnsi="Times New Roman" w:cs="Times New Roman"/>
          <w:color w:val="000000" w:themeColor="text1"/>
          <w:sz w:val="24"/>
          <w:szCs w:val="24"/>
          <w:lang w:bidi="ru-RU"/>
        </w:rPr>
        <w:t xml:space="preserve">           Цель конкурса увековечивание памяти о Победе советского народа в Великой Отечественной войне, формирование у молодого поколения уважительного отношения к отечественной истории и воспитание нравственно-патриотического чувства и гордости за подвиг советского народа в Великой Отечественной войне.</w:t>
      </w:r>
      <w:r w:rsidRPr="00080EF3">
        <w:rPr>
          <w:rFonts w:ascii="Times New Roman" w:eastAsia="Times New Roman" w:hAnsi="Times New Roman" w:cs="Times New Roman"/>
          <w:color w:val="000000" w:themeColor="text1"/>
          <w:sz w:val="24"/>
          <w:szCs w:val="24"/>
        </w:rPr>
        <w:t xml:space="preserve"> Участниками конкурса являются молодые люди </w:t>
      </w:r>
      <w:r w:rsidRPr="00080EF3">
        <w:rPr>
          <w:rFonts w:ascii="Times New Roman" w:eastAsia="Arial Unicode MS" w:hAnsi="Times New Roman" w:cs="Times New Roman"/>
          <w:color w:val="000000" w:themeColor="text1"/>
          <w:sz w:val="24"/>
          <w:szCs w:val="24"/>
          <w:lang w:bidi="ru-RU"/>
        </w:rPr>
        <w:t>в возрасте от 14 до 35 лет</w:t>
      </w:r>
      <w:r w:rsidR="00D90C23" w:rsidRPr="00080EF3">
        <w:rPr>
          <w:rFonts w:ascii="Times New Roman" w:eastAsia="Arial Unicode MS" w:hAnsi="Times New Roman" w:cs="Times New Roman"/>
          <w:color w:val="000000" w:themeColor="text1"/>
          <w:sz w:val="24"/>
          <w:szCs w:val="24"/>
          <w:lang w:bidi="ru-RU"/>
        </w:rPr>
        <w:t>;</w:t>
      </w:r>
    </w:p>
    <w:p w14:paraId="5B287E95" w14:textId="6CA16857" w:rsidR="00991432" w:rsidRPr="00080EF3" w:rsidRDefault="00991432" w:rsidP="007E3224">
      <w:pPr>
        <w:pStyle w:val="a5"/>
        <w:numPr>
          <w:ilvl w:val="0"/>
          <w:numId w:val="34"/>
        </w:numPr>
        <w:spacing w:after="0" w:line="240" w:lineRule="auto"/>
        <w:ind w:left="0" w:firstLine="709"/>
        <w:jc w:val="both"/>
        <w:rPr>
          <w:rFonts w:ascii="Times New Roman" w:hAnsi="Times New Roman" w:cs="Times New Roman"/>
          <w:color w:val="000000" w:themeColor="text1"/>
          <w:sz w:val="24"/>
          <w:szCs w:val="24"/>
          <w:lang w:bidi="ru-RU"/>
        </w:rPr>
      </w:pPr>
      <w:r w:rsidRPr="00080EF3">
        <w:rPr>
          <w:rFonts w:ascii="Times New Roman" w:hAnsi="Times New Roman" w:cs="Times New Roman"/>
          <w:color w:val="000000" w:themeColor="text1"/>
          <w:sz w:val="24"/>
          <w:szCs w:val="24"/>
        </w:rPr>
        <w:t xml:space="preserve">Республиканский конкурс «Герой нашего времени», приуроченный к тридцатилетию Бендерской трагедии, проходит в период с 14 марта по 16 июня 2022 года среди организаций среднего и высшего профессионального образования, членов общественных объединений и молодежи в возрасте от 14 до 35 лет, не задействованной в организациях образования и общественных объединениях Приднестровской Молдавской Республики. </w:t>
      </w:r>
    </w:p>
    <w:p w14:paraId="5A593BE7" w14:textId="4DACC851" w:rsidR="00991432" w:rsidRPr="00080EF3" w:rsidRDefault="00991432" w:rsidP="00D90C23">
      <w:pPr>
        <w:pStyle w:val="a5"/>
        <w:widowControl w:val="0"/>
        <w:autoSpaceDE w:val="0"/>
        <w:autoSpaceDN w:val="0"/>
        <w:adjustRightInd w:val="0"/>
        <w:spacing w:after="0" w:line="240" w:lineRule="auto"/>
        <w:ind w:left="0" w:firstLine="708"/>
        <w:mirrorIndents/>
        <w:jc w:val="both"/>
        <w:rPr>
          <w:rFonts w:ascii="Times New Roman" w:hAnsi="Times New Roman" w:cs="Times New Roman"/>
          <w:color w:val="000000" w:themeColor="text1"/>
          <w:sz w:val="24"/>
          <w:szCs w:val="24"/>
        </w:rPr>
      </w:pPr>
      <w:r w:rsidRPr="00080EF3">
        <w:rPr>
          <w:rFonts w:ascii="Times New Roman" w:hAnsi="Times New Roman" w:cs="Times New Roman"/>
          <w:i/>
          <w:color w:val="000000" w:themeColor="text1"/>
          <w:sz w:val="24"/>
          <w:szCs w:val="24"/>
          <w:u w:val="single"/>
        </w:rPr>
        <w:lastRenderedPageBreak/>
        <w:t>б) популяризация физической культуры и здорового образа жизни</w:t>
      </w:r>
      <w:r w:rsidRPr="00080EF3">
        <w:rPr>
          <w:rFonts w:ascii="Times New Roman" w:eastAsia="Times New Roman" w:hAnsi="Times New Roman" w:cs="Times New Roman"/>
          <w:i/>
          <w:color w:val="000000" w:themeColor="text1"/>
          <w:sz w:val="24"/>
          <w:szCs w:val="24"/>
          <w:u w:val="single"/>
        </w:rPr>
        <w:t>–</w:t>
      </w:r>
      <w:r w:rsidR="00D90C23" w:rsidRPr="00080EF3">
        <w:rPr>
          <w:rFonts w:ascii="Times New Roman" w:eastAsia="Times New Roman" w:hAnsi="Times New Roman" w:cs="Times New Roman"/>
          <w:i/>
          <w:color w:val="000000" w:themeColor="text1"/>
          <w:sz w:val="24"/>
          <w:szCs w:val="24"/>
          <w:u w:val="single"/>
        </w:rPr>
        <w:t xml:space="preserve"> </w:t>
      </w:r>
      <w:r w:rsidRPr="00080EF3">
        <w:rPr>
          <w:rFonts w:ascii="Times New Roman" w:hAnsi="Times New Roman" w:cs="Times New Roman"/>
          <w:color w:val="000000" w:themeColor="text1"/>
          <w:sz w:val="24"/>
          <w:szCs w:val="24"/>
        </w:rPr>
        <w:t xml:space="preserve">Республиканский конкурс «Здоровье – это здорово!» </w:t>
      </w:r>
      <w:r w:rsidR="00D90C23" w:rsidRPr="00080EF3">
        <w:rPr>
          <w:rFonts w:ascii="Times New Roman" w:hAnsi="Times New Roman" w:cs="Times New Roman"/>
          <w:color w:val="000000" w:themeColor="text1"/>
          <w:sz w:val="24"/>
          <w:szCs w:val="24"/>
        </w:rPr>
        <w:t>в целях</w:t>
      </w:r>
      <w:r w:rsidR="00EE7522" w:rsidRPr="00080EF3">
        <w:rPr>
          <w:rFonts w:ascii="Times New Roman" w:hAnsi="Times New Roman" w:cs="Times New Roman"/>
          <w:color w:val="000000" w:themeColor="text1"/>
          <w:sz w:val="24"/>
          <w:szCs w:val="24"/>
        </w:rPr>
        <w:t xml:space="preserve"> </w:t>
      </w:r>
      <w:r w:rsidRPr="00080EF3">
        <w:rPr>
          <w:rFonts w:ascii="Times New Roman" w:hAnsi="Times New Roman" w:cs="Times New Roman"/>
          <w:color w:val="000000" w:themeColor="text1"/>
          <w:sz w:val="24"/>
          <w:szCs w:val="24"/>
        </w:rPr>
        <w:t>популяризация среди молодежи здорового образа жизни</w:t>
      </w:r>
      <w:r w:rsidR="00781B09" w:rsidRPr="00080EF3">
        <w:rPr>
          <w:rFonts w:ascii="Times New Roman" w:hAnsi="Times New Roman" w:cs="Times New Roman"/>
          <w:color w:val="000000" w:themeColor="text1"/>
          <w:sz w:val="24"/>
          <w:szCs w:val="24"/>
        </w:rPr>
        <w:t xml:space="preserve"> по трем номинациям: </w:t>
      </w:r>
      <w:r w:rsidRPr="00080EF3">
        <w:rPr>
          <w:rFonts w:ascii="Times New Roman" w:hAnsi="Times New Roman" w:cs="Times New Roman"/>
          <w:color w:val="000000" w:themeColor="text1"/>
          <w:sz w:val="24"/>
          <w:szCs w:val="24"/>
        </w:rPr>
        <w:t>Спортив</w:t>
      </w:r>
      <w:r w:rsidR="00781B09" w:rsidRPr="00080EF3">
        <w:rPr>
          <w:rFonts w:ascii="Times New Roman" w:hAnsi="Times New Roman" w:cs="Times New Roman"/>
          <w:color w:val="000000" w:themeColor="text1"/>
          <w:sz w:val="24"/>
          <w:szCs w:val="24"/>
        </w:rPr>
        <w:t xml:space="preserve">ная семья – здоровая семья, </w:t>
      </w:r>
      <w:r w:rsidRPr="00080EF3">
        <w:rPr>
          <w:rFonts w:ascii="Times New Roman" w:hAnsi="Times New Roman" w:cs="Times New Roman"/>
          <w:color w:val="000000" w:themeColor="text1"/>
          <w:sz w:val="24"/>
          <w:szCs w:val="24"/>
          <w:lang w:val="en-US"/>
        </w:rPr>
        <w:t>S</w:t>
      </w:r>
      <w:proofErr w:type="spellStart"/>
      <w:r w:rsidR="00781B09" w:rsidRPr="00080EF3">
        <w:rPr>
          <w:rFonts w:ascii="Times New Roman" w:hAnsi="Times New Roman" w:cs="Times New Roman"/>
          <w:bCs/>
          <w:color w:val="000000" w:themeColor="text1"/>
          <w:sz w:val="24"/>
          <w:szCs w:val="24"/>
        </w:rPr>
        <w:t>treet</w:t>
      </w:r>
      <w:proofErr w:type="spellEnd"/>
      <w:r w:rsidR="00781B09" w:rsidRPr="00080EF3">
        <w:rPr>
          <w:rFonts w:ascii="Times New Roman" w:hAnsi="Times New Roman" w:cs="Times New Roman"/>
          <w:bCs/>
          <w:color w:val="000000" w:themeColor="text1"/>
          <w:sz w:val="24"/>
          <w:szCs w:val="24"/>
        </w:rPr>
        <w:t xml:space="preserve"> </w:t>
      </w:r>
      <w:proofErr w:type="spellStart"/>
      <w:r w:rsidR="00781B09" w:rsidRPr="00080EF3">
        <w:rPr>
          <w:rFonts w:ascii="Times New Roman" w:hAnsi="Times New Roman" w:cs="Times New Roman"/>
          <w:bCs/>
          <w:color w:val="000000" w:themeColor="text1"/>
          <w:sz w:val="24"/>
          <w:szCs w:val="24"/>
        </w:rPr>
        <w:t>Workout</w:t>
      </w:r>
      <w:proofErr w:type="spellEnd"/>
      <w:r w:rsidR="00781B09" w:rsidRPr="00080EF3">
        <w:rPr>
          <w:rFonts w:ascii="Times New Roman" w:hAnsi="Times New Roman" w:cs="Times New Roman"/>
          <w:bCs/>
          <w:color w:val="000000" w:themeColor="text1"/>
          <w:sz w:val="24"/>
          <w:szCs w:val="24"/>
        </w:rPr>
        <w:t>,</w:t>
      </w:r>
      <w:r w:rsidR="00781B09" w:rsidRPr="00080EF3">
        <w:rPr>
          <w:rFonts w:ascii="Times New Roman" w:hAnsi="Times New Roman" w:cs="Times New Roman"/>
          <w:color w:val="000000" w:themeColor="text1"/>
          <w:sz w:val="24"/>
          <w:szCs w:val="24"/>
        </w:rPr>
        <w:t xml:space="preserve"> ЗОЖ в вузе.</w:t>
      </w:r>
      <w:r w:rsidRPr="00080EF3">
        <w:rPr>
          <w:rFonts w:ascii="Times New Roman" w:hAnsi="Times New Roman" w:cs="Times New Roman"/>
          <w:color w:val="000000" w:themeColor="text1"/>
          <w:sz w:val="24"/>
          <w:szCs w:val="24"/>
        </w:rPr>
        <w:t xml:space="preserve"> </w:t>
      </w:r>
      <w:r w:rsidR="00D90C23" w:rsidRPr="00080EF3">
        <w:rPr>
          <w:rFonts w:ascii="Times New Roman" w:hAnsi="Times New Roman" w:cs="Times New Roman"/>
          <w:color w:val="000000" w:themeColor="text1"/>
          <w:sz w:val="24"/>
          <w:szCs w:val="24"/>
        </w:rPr>
        <w:t>Участников -</w:t>
      </w:r>
      <w:r w:rsidRPr="00080EF3">
        <w:rPr>
          <w:rFonts w:ascii="Times New Roman" w:hAnsi="Times New Roman" w:cs="Times New Roman"/>
          <w:color w:val="000000" w:themeColor="text1"/>
          <w:sz w:val="24"/>
          <w:szCs w:val="24"/>
        </w:rPr>
        <w:t>9</w:t>
      </w:r>
      <w:r w:rsidR="00EE7522" w:rsidRPr="00080EF3">
        <w:rPr>
          <w:rFonts w:ascii="Times New Roman" w:hAnsi="Times New Roman" w:cs="Times New Roman"/>
          <w:color w:val="000000" w:themeColor="text1"/>
          <w:sz w:val="24"/>
          <w:szCs w:val="24"/>
        </w:rPr>
        <w:t>2</w:t>
      </w:r>
      <w:r w:rsidRPr="00080EF3">
        <w:rPr>
          <w:rFonts w:ascii="Times New Roman" w:hAnsi="Times New Roman" w:cs="Times New Roman"/>
          <w:color w:val="000000" w:themeColor="text1"/>
          <w:sz w:val="24"/>
          <w:szCs w:val="24"/>
        </w:rPr>
        <w:t xml:space="preserve"> </w:t>
      </w:r>
      <w:r w:rsidR="00EE7522" w:rsidRPr="00080EF3">
        <w:rPr>
          <w:rFonts w:ascii="Times New Roman" w:hAnsi="Times New Roman" w:cs="Times New Roman"/>
          <w:color w:val="000000" w:themeColor="text1"/>
          <w:sz w:val="24"/>
          <w:szCs w:val="24"/>
        </w:rPr>
        <w:t>человека</w:t>
      </w:r>
      <w:r w:rsidRPr="00080EF3">
        <w:rPr>
          <w:rFonts w:ascii="Times New Roman" w:hAnsi="Times New Roman" w:cs="Times New Roman"/>
          <w:color w:val="000000" w:themeColor="text1"/>
          <w:sz w:val="24"/>
          <w:szCs w:val="24"/>
        </w:rPr>
        <w:t xml:space="preserve">. </w:t>
      </w:r>
    </w:p>
    <w:p w14:paraId="67C8CEB8" w14:textId="707D6C5F" w:rsidR="00EE7522" w:rsidRPr="00080EF3" w:rsidRDefault="00781B09" w:rsidP="00D90C23">
      <w:pPr>
        <w:spacing w:after="0" w:line="240" w:lineRule="auto"/>
        <w:ind w:firstLine="709"/>
        <w:jc w:val="both"/>
        <w:rPr>
          <w:rFonts w:ascii="Times New Roman" w:hAnsi="Times New Roman" w:cs="Times New Roman"/>
          <w:color w:val="000000" w:themeColor="text1"/>
          <w:sz w:val="24"/>
          <w:szCs w:val="24"/>
        </w:rPr>
      </w:pPr>
      <w:r w:rsidRPr="00080EF3">
        <w:rPr>
          <w:rFonts w:ascii="Times New Roman" w:hAnsi="Times New Roman" w:cs="Times New Roman"/>
          <w:i/>
          <w:color w:val="000000" w:themeColor="text1"/>
          <w:sz w:val="24"/>
          <w:szCs w:val="24"/>
          <w:u w:val="single"/>
        </w:rPr>
        <w:t>в</w:t>
      </w:r>
      <w:r w:rsidR="00991432" w:rsidRPr="00080EF3">
        <w:rPr>
          <w:rFonts w:ascii="Times New Roman" w:hAnsi="Times New Roman" w:cs="Times New Roman"/>
          <w:i/>
          <w:color w:val="000000" w:themeColor="text1"/>
          <w:sz w:val="24"/>
          <w:szCs w:val="24"/>
          <w:u w:val="single"/>
        </w:rPr>
        <w:t xml:space="preserve">) вовлечение молодёжи в добровольческую деятельность - проведено </w:t>
      </w:r>
      <w:r w:rsidR="00EE7522" w:rsidRPr="00080EF3">
        <w:rPr>
          <w:rFonts w:ascii="Times New Roman" w:hAnsi="Times New Roman" w:cs="Times New Roman"/>
          <w:i/>
          <w:color w:val="000000" w:themeColor="text1"/>
          <w:sz w:val="24"/>
          <w:szCs w:val="24"/>
          <w:u w:val="single"/>
        </w:rPr>
        <w:t>1</w:t>
      </w:r>
      <w:r w:rsidRPr="00080EF3">
        <w:rPr>
          <w:rFonts w:ascii="Times New Roman" w:hAnsi="Times New Roman" w:cs="Times New Roman"/>
          <w:i/>
          <w:color w:val="000000" w:themeColor="text1"/>
          <w:sz w:val="24"/>
          <w:szCs w:val="24"/>
          <w:u w:val="single"/>
        </w:rPr>
        <w:t xml:space="preserve"> </w:t>
      </w:r>
      <w:r w:rsidR="00991432" w:rsidRPr="00080EF3">
        <w:rPr>
          <w:rFonts w:ascii="Times New Roman" w:hAnsi="Times New Roman" w:cs="Times New Roman"/>
          <w:i/>
          <w:color w:val="000000" w:themeColor="text1"/>
          <w:sz w:val="24"/>
          <w:szCs w:val="24"/>
          <w:u w:val="single"/>
        </w:rPr>
        <w:t>мероприяти</w:t>
      </w:r>
      <w:r w:rsidRPr="00080EF3">
        <w:rPr>
          <w:rFonts w:ascii="Times New Roman" w:hAnsi="Times New Roman" w:cs="Times New Roman"/>
          <w:i/>
          <w:color w:val="000000" w:themeColor="text1"/>
          <w:sz w:val="24"/>
          <w:szCs w:val="24"/>
          <w:u w:val="single"/>
        </w:rPr>
        <w:t>е</w:t>
      </w:r>
      <w:r w:rsidR="00991432" w:rsidRPr="00080EF3">
        <w:rPr>
          <w:rFonts w:ascii="Times New Roman" w:eastAsia="Times New Roman" w:hAnsi="Times New Roman" w:cs="Times New Roman"/>
          <w:color w:val="000000" w:themeColor="text1"/>
          <w:sz w:val="24"/>
          <w:szCs w:val="24"/>
        </w:rPr>
        <w:t>:</w:t>
      </w:r>
      <w:r w:rsidR="00D90C23" w:rsidRPr="00080EF3">
        <w:rPr>
          <w:rFonts w:ascii="Times New Roman" w:eastAsia="Times New Roman" w:hAnsi="Times New Roman" w:cs="Times New Roman"/>
          <w:color w:val="000000" w:themeColor="text1"/>
          <w:sz w:val="24"/>
          <w:szCs w:val="24"/>
        </w:rPr>
        <w:t xml:space="preserve"> </w:t>
      </w:r>
      <w:r w:rsidR="00991432" w:rsidRPr="00080EF3">
        <w:rPr>
          <w:rFonts w:ascii="Times New Roman" w:hAnsi="Times New Roman" w:cs="Times New Roman"/>
          <w:color w:val="000000" w:themeColor="text1"/>
          <w:sz w:val="24"/>
          <w:szCs w:val="24"/>
        </w:rPr>
        <w:t xml:space="preserve">Республиканская добровольческая акция «Весенняя неделя добра» - в организациях общего, среднего и высшего профессионального образования и общественных объединениях Приднестровской Молдавской Республики. Всего проведено 953 мероприятия с общим охватом 13051 доброволец и 17534 </w:t>
      </w:r>
      <w:proofErr w:type="spellStart"/>
      <w:r w:rsidR="00991432" w:rsidRPr="00080EF3">
        <w:rPr>
          <w:rFonts w:ascii="Times New Roman" w:hAnsi="Times New Roman" w:cs="Times New Roman"/>
          <w:color w:val="000000" w:themeColor="text1"/>
          <w:sz w:val="24"/>
          <w:szCs w:val="24"/>
        </w:rPr>
        <w:t>благополучателя</w:t>
      </w:r>
      <w:proofErr w:type="spellEnd"/>
      <w:r w:rsidR="00991432" w:rsidRPr="00080EF3">
        <w:rPr>
          <w:rFonts w:ascii="Times New Roman" w:hAnsi="Times New Roman" w:cs="Times New Roman"/>
          <w:color w:val="000000" w:themeColor="text1"/>
          <w:sz w:val="24"/>
          <w:szCs w:val="24"/>
        </w:rPr>
        <w:t xml:space="preserve">. В акции также приняли участие коллективы всех министерств и ведомств Приднестровской Молдавской Республики. </w:t>
      </w:r>
    </w:p>
    <w:p w14:paraId="1DAF599D" w14:textId="77777777" w:rsidR="00991432" w:rsidRPr="00080EF3" w:rsidRDefault="00781B09" w:rsidP="00D90C23">
      <w:pPr>
        <w:pStyle w:val="a5"/>
        <w:spacing w:after="0" w:line="240" w:lineRule="auto"/>
        <w:ind w:left="0" w:firstLine="708"/>
        <w:jc w:val="both"/>
        <w:rPr>
          <w:rFonts w:ascii="Times New Roman" w:eastAsia="Times New Roman" w:hAnsi="Times New Roman" w:cs="Times New Roman"/>
          <w:color w:val="000000" w:themeColor="text1"/>
          <w:sz w:val="24"/>
          <w:szCs w:val="24"/>
        </w:rPr>
      </w:pPr>
      <w:r w:rsidRPr="00080EF3">
        <w:rPr>
          <w:rFonts w:ascii="Times New Roman" w:hAnsi="Times New Roman" w:cs="Times New Roman"/>
          <w:i/>
          <w:color w:val="000000" w:themeColor="text1"/>
          <w:sz w:val="24"/>
          <w:szCs w:val="24"/>
          <w:u w:val="single"/>
        </w:rPr>
        <w:t>г</w:t>
      </w:r>
      <w:r w:rsidR="00991432" w:rsidRPr="00080EF3">
        <w:rPr>
          <w:rFonts w:ascii="Times New Roman" w:hAnsi="Times New Roman" w:cs="Times New Roman"/>
          <w:i/>
          <w:color w:val="000000" w:themeColor="text1"/>
          <w:sz w:val="24"/>
          <w:szCs w:val="24"/>
          <w:u w:val="single"/>
        </w:rPr>
        <w:t xml:space="preserve">) поддержка и развитие талантливой и одаренной молодежи – проведено 2 республиканских мероприятия: </w:t>
      </w:r>
    </w:p>
    <w:p w14:paraId="6B0D9DAC" w14:textId="394643BB" w:rsidR="00991432" w:rsidRPr="00080EF3" w:rsidRDefault="00991432" w:rsidP="00781B09">
      <w:pPr>
        <w:numPr>
          <w:ilvl w:val="0"/>
          <w:numId w:val="39"/>
        </w:numPr>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rPr>
      </w:pPr>
      <w:r w:rsidRPr="00080EF3">
        <w:rPr>
          <w:rFonts w:ascii="Times New Roman" w:eastAsia="Calibri" w:hAnsi="Times New Roman" w:cs="Times New Roman"/>
          <w:color w:val="000000" w:themeColor="text1"/>
          <w:sz w:val="24"/>
          <w:szCs w:val="24"/>
        </w:rPr>
        <w:t>Онлайн-флешмоб ко Дню студента</w:t>
      </w:r>
      <w:r w:rsidR="00D90C23" w:rsidRPr="00080EF3">
        <w:rPr>
          <w:rFonts w:ascii="Times New Roman" w:eastAsia="Calibri" w:hAnsi="Times New Roman" w:cs="Times New Roman"/>
          <w:color w:val="000000" w:themeColor="text1"/>
          <w:sz w:val="24"/>
          <w:szCs w:val="24"/>
        </w:rPr>
        <w:t xml:space="preserve">, в целях </w:t>
      </w:r>
      <w:r w:rsidRPr="00080EF3">
        <w:rPr>
          <w:rFonts w:ascii="Times New Roman" w:eastAsia="Times New Roman" w:hAnsi="Times New Roman" w:cs="Times New Roman"/>
          <w:color w:val="000000" w:themeColor="text1"/>
          <w:spacing w:val="2"/>
          <w:sz w:val="24"/>
          <w:szCs w:val="24"/>
        </w:rPr>
        <w:t>приобщени</w:t>
      </w:r>
      <w:r w:rsidR="003C2080" w:rsidRPr="00080EF3">
        <w:rPr>
          <w:rFonts w:ascii="Times New Roman" w:eastAsia="Times New Roman" w:hAnsi="Times New Roman" w:cs="Times New Roman"/>
          <w:color w:val="000000" w:themeColor="text1"/>
          <w:spacing w:val="2"/>
          <w:sz w:val="24"/>
          <w:szCs w:val="24"/>
        </w:rPr>
        <w:t>я</w:t>
      </w:r>
      <w:r w:rsidRPr="00080EF3">
        <w:rPr>
          <w:rFonts w:ascii="Times New Roman" w:eastAsia="Times New Roman" w:hAnsi="Times New Roman" w:cs="Times New Roman"/>
          <w:color w:val="000000" w:themeColor="text1"/>
          <w:spacing w:val="2"/>
          <w:sz w:val="24"/>
          <w:szCs w:val="24"/>
        </w:rPr>
        <w:t xml:space="preserve"> молодежи к художественному, литературному наследию, формирование их духовных, нравственных и эстетических качеств. </w:t>
      </w:r>
    </w:p>
    <w:p w14:paraId="0466ADD3" w14:textId="57A13E90" w:rsidR="00991432" w:rsidRPr="00080EF3" w:rsidRDefault="00991432" w:rsidP="00781B09">
      <w:pPr>
        <w:numPr>
          <w:ilvl w:val="0"/>
          <w:numId w:val="39"/>
        </w:numPr>
        <w:autoSpaceDE w:val="0"/>
        <w:autoSpaceDN w:val="0"/>
        <w:adjustRightInd w:val="0"/>
        <w:spacing w:after="0" w:line="240" w:lineRule="auto"/>
        <w:ind w:left="0" w:firstLine="709"/>
        <w:contextualSpacing/>
        <w:jc w:val="both"/>
        <w:rPr>
          <w:color w:val="000000" w:themeColor="text1"/>
        </w:rPr>
      </w:pPr>
      <w:r w:rsidRPr="00080EF3">
        <w:rPr>
          <w:rFonts w:ascii="Times New Roman" w:hAnsi="Times New Roman" w:cs="Times New Roman"/>
          <w:color w:val="000000" w:themeColor="text1"/>
          <w:sz w:val="24"/>
          <w:szCs w:val="24"/>
        </w:rPr>
        <w:t xml:space="preserve">Онлайн-флешмоб оригинальных поздравлений к Международному женскому дню </w:t>
      </w:r>
    </w:p>
    <w:p w14:paraId="72271F23" w14:textId="77777777" w:rsidR="001F07C6" w:rsidRPr="00080EF3" w:rsidRDefault="001F07C6" w:rsidP="004A68F5">
      <w:pPr>
        <w:tabs>
          <w:tab w:val="left" w:pos="709"/>
        </w:tabs>
        <w:spacing w:after="0" w:line="240" w:lineRule="auto"/>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Управлением воспитательной, идеологической работы и дополнительного образования проведена следующая работа по реализации мероприятий государственной молодёжной политики:</w:t>
      </w:r>
    </w:p>
    <w:p w14:paraId="61E2775A" w14:textId="77777777" w:rsidR="001F07C6" w:rsidRPr="00080EF3" w:rsidRDefault="001F07C6" w:rsidP="004A68F5">
      <w:pPr>
        <w:pStyle w:val="a3"/>
        <w:tabs>
          <w:tab w:val="left" w:pos="709"/>
        </w:tabs>
        <w:ind w:right="-142" w:firstLine="709"/>
        <w:jc w:val="both"/>
        <w:rPr>
          <w:rFonts w:ascii="Times New Roman" w:eastAsia="Times New Roman" w:hAnsi="Times New Roman" w:cs="Times New Roman"/>
          <w:b/>
          <w:i/>
          <w:color w:val="000000" w:themeColor="text1"/>
          <w:sz w:val="24"/>
          <w:szCs w:val="24"/>
          <w:u w:val="single"/>
        </w:rPr>
      </w:pPr>
      <w:r w:rsidRPr="00080EF3">
        <w:rPr>
          <w:rFonts w:ascii="Times New Roman" w:eastAsia="Times New Roman" w:hAnsi="Times New Roman" w:cs="Times New Roman"/>
          <w:b/>
          <w:i/>
          <w:color w:val="000000" w:themeColor="text1"/>
          <w:sz w:val="24"/>
          <w:szCs w:val="24"/>
        </w:rPr>
        <w:t xml:space="preserve">а) </w:t>
      </w:r>
      <w:r w:rsidRPr="00080EF3">
        <w:rPr>
          <w:rFonts w:ascii="Times New Roman" w:eastAsia="Times New Roman" w:hAnsi="Times New Roman" w:cs="Times New Roman"/>
          <w:b/>
          <w:i/>
          <w:color w:val="000000" w:themeColor="text1"/>
          <w:sz w:val="24"/>
          <w:szCs w:val="24"/>
          <w:u w:val="single"/>
        </w:rPr>
        <w:t>гражданско-патриотическое воспитание:</w:t>
      </w:r>
    </w:p>
    <w:p w14:paraId="4809986D" w14:textId="77777777" w:rsidR="00293234" w:rsidRPr="00080EF3" w:rsidRDefault="00293234" w:rsidP="004A68F5">
      <w:pPr>
        <w:pStyle w:val="a3"/>
        <w:tabs>
          <w:tab w:val="left" w:pos="709"/>
        </w:tabs>
        <w:ind w:right="-142"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 xml:space="preserve">- классные часы по повышению роли семьи в предупреждении радикализма молодого поколения в организациях образования республики в рамках реализации Стратегии противодействия экстремизму в Приднестровской Молдавской Республике </w:t>
      </w:r>
      <w:proofErr w:type="gramStart"/>
      <w:r w:rsidRPr="00080EF3">
        <w:rPr>
          <w:rFonts w:ascii="Times New Roman" w:eastAsia="Times New Roman" w:hAnsi="Times New Roman" w:cs="Times New Roman"/>
          <w:color w:val="000000" w:themeColor="text1"/>
          <w:sz w:val="24"/>
          <w:szCs w:val="24"/>
        </w:rPr>
        <w:t>в  2020</w:t>
      </w:r>
      <w:proofErr w:type="gramEnd"/>
      <w:r w:rsidRPr="00080EF3">
        <w:rPr>
          <w:rFonts w:ascii="Times New Roman" w:eastAsia="Times New Roman" w:hAnsi="Times New Roman" w:cs="Times New Roman"/>
          <w:color w:val="000000" w:themeColor="text1"/>
          <w:sz w:val="24"/>
          <w:szCs w:val="24"/>
        </w:rPr>
        <w:t>-2026 годы – март 2022 года;</w:t>
      </w:r>
    </w:p>
    <w:p w14:paraId="33297A8B" w14:textId="77777777" w:rsidR="00293234" w:rsidRPr="00080EF3" w:rsidRDefault="00293234" w:rsidP="004A68F5">
      <w:pPr>
        <w:pStyle w:val="a3"/>
        <w:tabs>
          <w:tab w:val="left" w:pos="709"/>
        </w:tabs>
        <w:ind w:right="-142"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 декада по гражданско-патриотическому воспитанию в организациях образования республики – февраль 2022 года;</w:t>
      </w:r>
    </w:p>
    <w:p w14:paraId="594F0461" w14:textId="77777777" w:rsidR="00293234" w:rsidRPr="00080EF3" w:rsidRDefault="00293234" w:rsidP="004A68F5">
      <w:pPr>
        <w:pStyle w:val="a3"/>
        <w:tabs>
          <w:tab w:val="left" w:pos="709"/>
        </w:tabs>
        <w:ind w:right="-142"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 мероприятия, посвященные 30-ой годовщине отражения широкомасштабной агрессии Республики Молдова против Приднестровской Молдавской Республики;</w:t>
      </w:r>
    </w:p>
    <w:p w14:paraId="4767EDEE" w14:textId="77777777" w:rsidR="002702DF" w:rsidRPr="00080EF3" w:rsidRDefault="002702DF" w:rsidP="002702DF">
      <w:pPr>
        <w:tabs>
          <w:tab w:val="left" w:pos="709"/>
        </w:tabs>
        <w:spacing w:after="0" w:line="240" w:lineRule="auto"/>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  Республиканский фестиваль гражданско-</w:t>
      </w:r>
      <w:proofErr w:type="gramStart"/>
      <w:r w:rsidRPr="00080EF3">
        <w:rPr>
          <w:rFonts w:ascii="Times New Roman" w:eastAsia="Times New Roman" w:hAnsi="Times New Roman" w:cs="Times New Roman"/>
          <w:color w:val="000000" w:themeColor="text1"/>
          <w:sz w:val="24"/>
          <w:szCs w:val="24"/>
        </w:rPr>
        <w:t>патриотической  направленности</w:t>
      </w:r>
      <w:proofErr w:type="gramEnd"/>
      <w:r w:rsidRPr="00080EF3">
        <w:rPr>
          <w:rFonts w:ascii="Times New Roman" w:eastAsia="Times New Roman" w:hAnsi="Times New Roman" w:cs="Times New Roman"/>
          <w:color w:val="000000" w:themeColor="text1"/>
          <w:sz w:val="24"/>
          <w:szCs w:val="24"/>
        </w:rPr>
        <w:t xml:space="preserve"> «Мы этой памяти верны»;</w:t>
      </w:r>
    </w:p>
    <w:p w14:paraId="791FA47D" w14:textId="7B38A1EB" w:rsidR="002702DF" w:rsidRPr="00080EF3" w:rsidRDefault="002702DF" w:rsidP="002702DF">
      <w:pPr>
        <w:tabs>
          <w:tab w:val="left" w:pos="709"/>
        </w:tabs>
        <w:spacing w:after="0" w:line="240" w:lineRule="auto"/>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 муниципальн</w:t>
      </w:r>
      <w:r w:rsidR="003C2080" w:rsidRPr="00080EF3">
        <w:rPr>
          <w:rFonts w:ascii="Times New Roman" w:eastAsia="Times New Roman" w:hAnsi="Times New Roman" w:cs="Times New Roman"/>
          <w:color w:val="000000" w:themeColor="text1"/>
          <w:sz w:val="24"/>
          <w:szCs w:val="24"/>
        </w:rPr>
        <w:t>ый</w:t>
      </w:r>
      <w:r w:rsidRPr="00080EF3">
        <w:rPr>
          <w:rFonts w:ascii="Times New Roman" w:eastAsia="Times New Roman" w:hAnsi="Times New Roman" w:cs="Times New Roman"/>
          <w:color w:val="000000" w:themeColor="text1"/>
          <w:sz w:val="24"/>
          <w:szCs w:val="24"/>
        </w:rPr>
        <w:t xml:space="preserve"> этап Республиканского конкурса социальной рекламы «Улица, транспорт и мы!»</w:t>
      </w:r>
    </w:p>
    <w:p w14:paraId="4DF6583B" w14:textId="616F05A6" w:rsidR="002702DF" w:rsidRPr="00080EF3" w:rsidRDefault="002702DF" w:rsidP="002702DF">
      <w:pPr>
        <w:tabs>
          <w:tab w:val="left" w:pos="709"/>
        </w:tabs>
        <w:spacing w:after="0" w:line="240" w:lineRule="auto"/>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 муниципальн</w:t>
      </w:r>
      <w:r w:rsidR="003C2080" w:rsidRPr="00080EF3">
        <w:rPr>
          <w:rFonts w:ascii="Times New Roman" w:eastAsia="Times New Roman" w:hAnsi="Times New Roman" w:cs="Times New Roman"/>
          <w:color w:val="000000" w:themeColor="text1"/>
          <w:sz w:val="24"/>
          <w:szCs w:val="24"/>
        </w:rPr>
        <w:t>ый</w:t>
      </w:r>
      <w:r w:rsidRPr="00080EF3">
        <w:rPr>
          <w:rFonts w:ascii="Times New Roman" w:eastAsia="Times New Roman" w:hAnsi="Times New Roman" w:cs="Times New Roman"/>
          <w:color w:val="000000" w:themeColor="text1"/>
          <w:sz w:val="24"/>
          <w:szCs w:val="24"/>
        </w:rPr>
        <w:t xml:space="preserve"> этап Республиканского конкурса «Благоверный князь Александр Невский в истории, искусстве и культуре!»;</w:t>
      </w:r>
    </w:p>
    <w:p w14:paraId="7EA39CFB" w14:textId="24265EDD" w:rsidR="002702DF" w:rsidRPr="00080EF3" w:rsidRDefault="002702DF" w:rsidP="002702DF">
      <w:pPr>
        <w:pStyle w:val="a3"/>
        <w:tabs>
          <w:tab w:val="left" w:pos="709"/>
        </w:tabs>
        <w:ind w:right="-142" w:firstLine="709"/>
        <w:jc w:val="both"/>
        <w:rPr>
          <w:rFonts w:ascii="Times New Roman" w:eastAsia="Times New Roman" w:hAnsi="Times New Roman" w:cs="Times New Roman"/>
          <w:b/>
          <w:i/>
          <w:color w:val="000000" w:themeColor="text1"/>
          <w:sz w:val="24"/>
          <w:szCs w:val="24"/>
          <w:u w:val="single"/>
        </w:rPr>
      </w:pPr>
      <w:r w:rsidRPr="00080EF3">
        <w:rPr>
          <w:rFonts w:ascii="Times New Roman" w:eastAsia="Times New Roman" w:hAnsi="Times New Roman" w:cs="Times New Roman"/>
          <w:color w:val="000000" w:themeColor="text1"/>
          <w:sz w:val="24"/>
          <w:szCs w:val="24"/>
        </w:rPr>
        <w:t>- муниципальн</w:t>
      </w:r>
      <w:r w:rsidR="003C2080" w:rsidRPr="00080EF3">
        <w:rPr>
          <w:rFonts w:ascii="Times New Roman" w:eastAsia="Times New Roman" w:hAnsi="Times New Roman" w:cs="Times New Roman"/>
          <w:color w:val="000000" w:themeColor="text1"/>
          <w:sz w:val="24"/>
          <w:szCs w:val="24"/>
        </w:rPr>
        <w:t>ый</w:t>
      </w:r>
      <w:r w:rsidRPr="00080EF3">
        <w:rPr>
          <w:rFonts w:ascii="Times New Roman" w:eastAsia="Times New Roman" w:hAnsi="Times New Roman" w:cs="Times New Roman"/>
          <w:color w:val="000000" w:themeColor="text1"/>
          <w:sz w:val="24"/>
          <w:szCs w:val="24"/>
        </w:rPr>
        <w:t xml:space="preserve"> этап Республиканского вокального фестиваля песни «Тропинками мелодий» для обучающихся организаций дополнительного образовани</w:t>
      </w:r>
      <w:r w:rsidR="00032874" w:rsidRPr="00080EF3">
        <w:rPr>
          <w:rFonts w:ascii="Times New Roman" w:eastAsia="Times New Roman" w:hAnsi="Times New Roman" w:cs="Times New Roman"/>
          <w:color w:val="000000" w:themeColor="text1"/>
          <w:sz w:val="24"/>
          <w:szCs w:val="24"/>
        </w:rPr>
        <w:t>я;</w:t>
      </w:r>
    </w:p>
    <w:p w14:paraId="65CA494F" w14:textId="77777777" w:rsidR="001F07C6" w:rsidRPr="00080EF3" w:rsidRDefault="002D1B98" w:rsidP="004A68F5">
      <w:pPr>
        <w:shd w:val="clear" w:color="auto" w:fill="FEFEFE"/>
        <w:tabs>
          <w:tab w:val="left" w:pos="709"/>
        </w:tabs>
        <w:spacing w:after="0" w:line="240" w:lineRule="auto"/>
        <w:ind w:right="-172" w:firstLine="709"/>
        <w:jc w:val="both"/>
        <w:rPr>
          <w:rFonts w:ascii="Times New Roman" w:eastAsia="Times New Roman" w:hAnsi="Times New Roman" w:cs="Times New Roman"/>
          <w:b/>
          <w:i/>
          <w:iCs/>
          <w:color w:val="000000" w:themeColor="text1"/>
          <w:sz w:val="24"/>
          <w:szCs w:val="24"/>
          <w:u w:val="single"/>
        </w:rPr>
      </w:pPr>
      <w:r w:rsidRPr="00080EF3">
        <w:rPr>
          <w:rFonts w:ascii="Times New Roman" w:eastAsia="Times New Roman" w:hAnsi="Times New Roman" w:cs="Times New Roman"/>
          <w:i/>
          <w:iCs/>
          <w:color w:val="000000" w:themeColor="text1"/>
          <w:sz w:val="24"/>
          <w:szCs w:val="24"/>
          <w:u w:val="single"/>
        </w:rPr>
        <w:t>б</w:t>
      </w:r>
      <w:r w:rsidR="001F07C6" w:rsidRPr="00080EF3">
        <w:rPr>
          <w:rFonts w:ascii="Times New Roman" w:eastAsia="Times New Roman" w:hAnsi="Times New Roman" w:cs="Times New Roman"/>
          <w:i/>
          <w:iCs/>
          <w:color w:val="000000" w:themeColor="text1"/>
          <w:sz w:val="24"/>
          <w:szCs w:val="24"/>
          <w:u w:val="single"/>
        </w:rPr>
        <w:t xml:space="preserve">) </w:t>
      </w:r>
      <w:r w:rsidR="001F07C6" w:rsidRPr="00080EF3">
        <w:rPr>
          <w:rFonts w:ascii="Times New Roman" w:eastAsia="Times New Roman" w:hAnsi="Times New Roman" w:cs="Times New Roman"/>
          <w:b/>
          <w:i/>
          <w:iCs/>
          <w:color w:val="000000" w:themeColor="text1"/>
          <w:sz w:val="24"/>
          <w:szCs w:val="24"/>
          <w:u w:val="single"/>
        </w:rPr>
        <w:t>духов</w:t>
      </w:r>
      <w:r w:rsidRPr="00080EF3">
        <w:rPr>
          <w:rFonts w:ascii="Times New Roman" w:eastAsia="Times New Roman" w:hAnsi="Times New Roman" w:cs="Times New Roman"/>
          <w:b/>
          <w:i/>
          <w:iCs/>
          <w:color w:val="000000" w:themeColor="text1"/>
          <w:sz w:val="24"/>
          <w:szCs w:val="24"/>
          <w:u w:val="single"/>
        </w:rPr>
        <w:t>но – нравственное воспитание</w:t>
      </w:r>
      <w:r w:rsidR="001F07C6" w:rsidRPr="00080EF3">
        <w:rPr>
          <w:rFonts w:ascii="Times New Roman" w:eastAsia="Times New Roman" w:hAnsi="Times New Roman" w:cs="Times New Roman"/>
          <w:b/>
          <w:i/>
          <w:iCs/>
          <w:color w:val="000000" w:themeColor="text1"/>
          <w:sz w:val="24"/>
          <w:szCs w:val="24"/>
          <w:u w:val="single"/>
        </w:rPr>
        <w:t>:</w:t>
      </w:r>
    </w:p>
    <w:p w14:paraId="1C6B4CEB" w14:textId="77777777" w:rsidR="002702DF" w:rsidRPr="00080EF3" w:rsidRDefault="002702DF" w:rsidP="004A68F5">
      <w:pPr>
        <w:shd w:val="clear" w:color="auto" w:fill="FEFEFE"/>
        <w:tabs>
          <w:tab w:val="left" w:pos="709"/>
        </w:tabs>
        <w:spacing w:after="0" w:line="240" w:lineRule="auto"/>
        <w:ind w:right="-172"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 Республиканский конкурс «Благоверный князь Александр Невский в истории, искусстве и культуре!»;</w:t>
      </w:r>
    </w:p>
    <w:p w14:paraId="5B729874" w14:textId="77777777" w:rsidR="002702DF" w:rsidRPr="00080EF3" w:rsidRDefault="002702DF" w:rsidP="002702DF">
      <w:pPr>
        <w:tabs>
          <w:tab w:val="left" w:pos="709"/>
        </w:tabs>
        <w:spacing w:after="0" w:line="240" w:lineRule="auto"/>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 xml:space="preserve">- </w:t>
      </w:r>
      <w:proofErr w:type="gramStart"/>
      <w:r w:rsidRPr="00080EF3">
        <w:rPr>
          <w:rFonts w:ascii="Times New Roman" w:eastAsia="Times New Roman" w:hAnsi="Times New Roman" w:cs="Times New Roman"/>
          <w:color w:val="000000" w:themeColor="text1"/>
          <w:sz w:val="24"/>
          <w:szCs w:val="24"/>
        </w:rPr>
        <w:t>Республиканский  конкурс</w:t>
      </w:r>
      <w:proofErr w:type="gramEnd"/>
      <w:r w:rsidRPr="00080EF3">
        <w:rPr>
          <w:rFonts w:ascii="Times New Roman" w:eastAsia="Times New Roman" w:hAnsi="Times New Roman" w:cs="Times New Roman"/>
          <w:color w:val="000000" w:themeColor="text1"/>
          <w:sz w:val="24"/>
          <w:szCs w:val="24"/>
        </w:rPr>
        <w:t xml:space="preserve"> социальной рекламы «Улица, транспорт и мы!»;</w:t>
      </w:r>
    </w:p>
    <w:p w14:paraId="564F861C" w14:textId="77777777" w:rsidR="002702DF" w:rsidRPr="00080EF3" w:rsidRDefault="002702DF" w:rsidP="00032874">
      <w:pPr>
        <w:tabs>
          <w:tab w:val="left" w:pos="709"/>
        </w:tabs>
        <w:spacing w:after="0" w:line="240" w:lineRule="auto"/>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 Республиканская профилактическая акция «Внимание, пешеход!»;</w:t>
      </w:r>
    </w:p>
    <w:p w14:paraId="43D8D68F" w14:textId="77777777" w:rsidR="005E46B1" w:rsidRPr="00080EF3" w:rsidRDefault="005E46B1" w:rsidP="004A68F5">
      <w:pPr>
        <w:tabs>
          <w:tab w:val="left" w:pos="709"/>
        </w:tabs>
        <w:spacing w:after="0" w:line="240" w:lineRule="auto"/>
        <w:ind w:firstLine="709"/>
        <w:jc w:val="both"/>
        <w:rPr>
          <w:rFonts w:ascii="Times New Roman" w:eastAsia="Times New Roman" w:hAnsi="Times New Roman" w:cs="Times New Roman"/>
          <w:i/>
          <w:color w:val="000000" w:themeColor="text1"/>
          <w:sz w:val="24"/>
          <w:szCs w:val="24"/>
          <w:u w:val="single"/>
        </w:rPr>
      </w:pPr>
      <w:r w:rsidRPr="00080EF3">
        <w:rPr>
          <w:rFonts w:ascii="Times New Roman" w:eastAsia="Times New Roman" w:hAnsi="Times New Roman" w:cs="Times New Roman"/>
          <w:b/>
          <w:i/>
          <w:color w:val="000000" w:themeColor="text1"/>
          <w:sz w:val="24"/>
          <w:szCs w:val="24"/>
          <w:u w:val="single"/>
        </w:rPr>
        <w:t>в) художественно-эстетическое воспитание</w:t>
      </w:r>
      <w:r w:rsidRPr="00080EF3">
        <w:rPr>
          <w:rFonts w:ascii="Times New Roman" w:eastAsia="Times New Roman" w:hAnsi="Times New Roman" w:cs="Times New Roman"/>
          <w:i/>
          <w:color w:val="000000" w:themeColor="text1"/>
          <w:sz w:val="24"/>
          <w:szCs w:val="24"/>
          <w:u w:val="single"/>
        </w:rPr>
        <w:t>:</w:t>
      </w:r>
    </w:p>
    <w:p w14:paraId="70AC057C" w14:textId="77777777" w:rsidR="002702DF" w:rsidRPr="00080EF3" w:rsidRDefault="005E46B1" w:rsidP="002702DF">
      <w:pPr>
        <w:pStyle w:val="a3"/>
        <w:tabs>
          <w:tab w:val="left" w:pos="709"/>
        </w:tabs>
        <w:ind w:right="-142"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 xml:space="preserve">- </w:t>
      </w:r>
      <w:r w:rsidR="002702DF" w:rsidRPr="00080EF3">
        <w:rPr>
          <w:rFonts w:ascii="Times New Roman" w:eastAsia="Times New Roman" w:hAnsi="Times New Roman" w:cs="Times New Roman"/>
          <w:color w:val="000000" w:themeColor="text1"/>
          <w:sz w:val="24"/>
          <w:szCs w:val="24"/>
        </w:rPr>
        <w:t>Республиканский вокальный фестиваль песни «Тропинками мелодий» для обучающихся организаций дополнительного образования;</w:t>
      </w:r>
    </w:p>
    <w:p w14:paraId="125B6893" w14:textId="77777777" w:rsidR="00EC15FC" w:rsidRPr="00080EF3" w:rsidRDefault="00EC15FC" w:rsidP="00EC15FC">
      <w:pPr>
        <w:pStyle w:val="a3"/>
        <w:tabs>
          <w:tab w:val="left" w:pos="709"/>
        </w:tabs>
        <w:ind w:right="-142"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 xml:space="preserve">- </w:t>
      </w:r>
      <w:r w:rsidR="005E46B1" w:rsidRPr="00080EF3">
        <w:rPr>
          <w:rFonts w:ascii="Times New Roman" w:eastAsia="Times New Roman" w:hAnsi="Times New Roman" w:cs="Times New Roman"/>
          <w:color w:val="000000" w:themeColor="text1"/>
          <w:sz w:val="24"/>
          <w:szCs w:val="24"/>
        </w:rPr>
        <w:t>Республиканский фестиваль студенческого творчества «Приднестровская весна» прошел в организациях среднего профессионального образования по следующим номинациям</w:t>
      </w:r>
      <w:r w:rsidRPr="00080EF3">
        <w:rPr>
          <w:rFonts w:ascii="Times New Roman" w:eastAsia="Times New Roman" w:hAnsi="Times New Roman" w:cs="Times New Roman"/>
          <w:color w:val="000000" w:themeColor="text1"/>
          <w:sz w:val="24"/>
          <w:szCs w:val="24"/>
        </w:rPr>
        <w:t>;</w:t>
      </w:r>
    </w:p>
    <w:p w14:paraId="57C79310" w14:textId="77777777" w:rsidR="00C5679A" w:rsidRPr="00080EF3" w:rsidRDefault="00C5679A" w:rsidP="00EC15FC">
      <w:pPr>
        <w:pStyle w:val="a3"/>
        <w:tabs>
          <w:tab w:val="left" w:pos="709"/>
        </w:tabs>
        <w:ind w:right="-142"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 Республиканский конкурс «Созвездие талантов-2022» для обучающихся организаций дополнительного образования кружковой направленности;</w:t>
      </w:r>
    </w:p>
    <w:p w14:paraId="1E61A77A" w14:textId="77777777" w:rsidR="003901D2" w:rsidRPr="00080EF3" w:rsidRDefault="003901D2" w:rsidP="004A68F5">
      <w:pPr>
        <w:tabs>
          <w:tab w:val="left" w:pos="709"/>
        </w:tabs>
        <w:spacing w:after="0" w:line="240" w:lineRule="auto"/>
        <w:ind w:firstLine="709"/>
        <w:jc w:val="both"/>
        <w:rPr>
          <w:rFonts w:ascii="Times New Roman" w:eastAsia="Times New Roman" w:hAnsi="Times New Roman" w:cs="Times New Roman"/>
          <w:i/>
          <w:color w:val="000000" w:themeColor="text1"/>
          <w:sz w:val="24"/>
          <w:szCs w:val="24"/>
          <w:u w:val="single"/>
        </w:rPr>
      </w:pPr>
      <w:r w:rsidRPr="00080EF3">
        <w:rPr>
          <w:rFonts w:ascii="Times New Roman" w:eastAsia="Times New Roman" w:hAnsi="Times New Roman" w:cs="Times New Roman"/>
          <w:b/>
          <w:i/>
          <w:color w:val="000000" w:themeColor="text1"/>
          <w:sz w:val="24"/>
          <w:szCs w:val="24"/>
        </w:rPr>
        <w:t xml:space="preserve">г) </w:t>
      </w:r>
      <w:r w:rsidRPr="00080EF3">
        <w:rPr>
          <w:rFonts w:ascii="Times New Roman" w:eastAsia="Times New Roman" w:hAnsi="Times New Roman" w:cs="Times New Roman"/>
          <w:b/>
          <w:i/>
          <w:color w:val="000000" w:themeColor="text1"/>
          <w:sz w:val="24"/>
          <w:szCs w:val="24"/>
          <w:u w:val="single"/>
        </w:rPr>
        <w:t>физкультурно-оздоровительное воспитание:</w:t>
      </w:r>
    </w:p>
    <w:p w14:paraId="2362C4EB" w14:textId="615BC169" w:rsidR="001E704B" w:rsidRPr="00080EF3" w:rsidRDefault="001E704B" w:rsidP="001E704B">
      <w:pPr>
        <w:tabs>
          <w:tab w:val="left" w:pos="709"/>
        </w:tabs>
        <w:spacing w:after="0" w:line="240" w:lineRule="auto"/>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i/>
          <w:color w:val="000000" w:themeColor="text1"/>
          <w:sz w:val="24"/>
          <w:szCs w:val="24"/>
        </w:rPr>
        <w:t xml:space="preserve">- </w:t>
      </w:r>
      <w:r w:rsidR="003C2080" w:rsidRPr="00080EF3">
        <w:rPr>
          <w:rFonts w:ascii="Times New Roman" w:eastAsia="Times New Roman" w:hAnsi="Times New Roman" w:cs="Times New Roman"/>
          <w:color w:val="000000" w:themeColor="text1"/>
          <w:sz w:val="24"/>
          <w:szCs w:val="24"/>
        </w:rPr>
        <w:t>конкурс «</w:t>
      </w:r>
      <w:r w:rsidRPr="00080EF3">
        <w:rPr>
          <w:rFonts w:ascii="Times New Roman" w:eastAsia="Times New Roman" w:hAnsi="Times New Roman" w:cs="Times New Roman"/>
          <w:color w:val="000000" w:themeColor="text1"/>
          <w:sz w:val="24"/>
          <w:szCs w:val="24"/>
        </w:rPr>
        <w:t>Лучший студент по физической культуре» в рамках проведения XXIХ-й Республиканской студенческой спартакиады среди организаций среднего профессионального образования Приднестровской Молдавской Республики: сгибание-разгибание рук в упоре лёжа, приседание, поднимание туловища из положения, лёжа на спине, эссе (март 2022 года) – 212 человек;</w:t>
      </w:r>
    </w:p>
    <w:p w14:paraId="1F293DCB" w14:textId="77777777" w:rsidR="001E704B" w:rsidRPr="00080EF3" w:rsidRDefault="001E704B" w:rsidP="001E704B">
      <w:pPr>
        <w:tabs>
          <w:tab w:val="left" w:pos="709"/>
        </w:tabs>
        <w:spacing w:after="0" w:line="240" w:lineRule="auto"/>
        <w:ind w:firstLine="709"/>
        <w:jc w:val="both"/>
        <w:rPr>
          <w:rFonts w:ascii="Times New Roman" w:eastAsia="Times New Roman" w:hAnsi="Times New Roman" w:cs="Times New Roman"/>
          <w:bCs/>
          <w:color w:val="000000" w:themeColor="text1"/>
          <w:sz w:val="24"/>
          <w:szCs w:val="24"/>
        </w:rPr>
      </w:pPr>
      <w:r w:rsidRPr="00080EF3">
        <w:rPr>
          <w:rFonts w:ascii="Times New Roman" w:eastAsia="Times New Roman" w:hAnsi="Times New Roman" w:cs="Times New Roman"/>
          <w:color w:val="000000" w:themeColor="text1"/>
          <w:sz w:val="24"/>
          <w:szCs w:val="24"/>
        </w:rPr>
        <w:lastRenderedPageBreak/>
        <w:t xml:space="preserve">- Республиканский конкурс листовок «Охрана репродуктивного здоровья» прошел среди </w:t>
      </w:r>
      <w:r w:rsidRPr="00080EF3">
        <w:rPr>
          <w:rFonts w:ascii="Times New Roman" w:eastAsia="Times New Roman" w:hAnsi="Times New Roman" w:cs="Times New Roman"/>
          <w:bCs/>
          <w:color w:val="000000" w:themeColor="text1"/>
          <w:sz w:val="24"/>
          <w:szCs w:val="24"/>
        </w:rPr>
        <w:t>обучающихся: 9-11 классов общеобразовательных организаций образования; специальных (коррекционных) организаций образования для обучающихся (воспитанников) с ограниченными возможностями здоровья; организаций дополнительного образования.</w:t>
      </w:r>
    </w:p>
    <w:p w14:paraId="0C346719" w14:textId="0B775F79" w:rsidR="001E704B" w:rsidRPr="00080EF3" w:rsidRDefault="001E704B" w:rsidP="001E704B">
      <w:pPr>
        <w:tabs>
          <w:tab w:val="left" w:pos="709"/>
        </w:tabs>
        <w:spacing w:after="0" w:line="240" w:lineRule="auto"/>
        <w:ind w:firstLine="709"/>
        <w:jc w:val="both"/>
        <w:rPr>
          <w:rFonts w:ascii="Times New Roman" w:eastAsia="Times New Roman" w:hAnsi="Times New Roman" w:cs="Times New Roman"/>
          <w:bCs/>
          <w:color w:val="000000" w:themeColor="text1"/>
          <w:sz w:val="24"/>
          <w:szCs w:val="24"/>
        </w:rPr>
      </w:pPr>
      <w:r w:rsidRPr="00080EF3">
        <w:rPr>
          <w:rFonts w:ascii="Times New Roman" w:eastAsia="Times New Roman" w:hAnsi="Times New Roman" w:cs="Times New Roman"/>
          <w:bCs/>
          <w:color w:val="000000" w:themeColor="text1"/>
          <w:sz w:val="24"/>
          <w:szCs w:val="24"/>
        </w:rPr>
        <w:t>В Республиканском конкурсе приняли участие 96 организаций образования республики с охватом 225 обучающихся, было рассмотрено 215 конкурсных материал</w:t>
      </w:r>
      <w:r w:rsidR="003C2080" w:rsidRPr="00080EF3">
        <w:rPr>
          <w:rFonts w:ascii="Times New Roman" w:eastAsia="Times New Roman" w:hAnsi="Times New Roman" w:cs="Times New Roman"/>
          <w:bCs/>
          <w:color w:val="000000" w:themeColor="text1"/>
          <w:sz w:val="24"/>
          <w:szCs w:val="24"/>
        </w:rPr>
        <w:t>ов</w:t>
      </w:r>
      <w:r w:rsidRPr="00080EF3">
        <w:rPr>
          <w:rFonts w:ascii="Times New Roman" w:eastAsia="Times New Roman" w:hAnsi="Times New Roman" w:cs="Times New Roman"/>
          <w:bCs/>
          <w:color w:val="000000" w:themeColor="text1"/>
          <w:sz w:val="24"/>
          <w:szCs w:val="24"/>
        </w:rPr>
        <w:t>.</w:t>
      </w:r>
    </w:p>
    <w:p w14:paraId="5163CF19" w14:textId="77777777" w:rsidR="001E704B" w:rsidRPr="00080EF3" w:rsidRDefault="001E704B" w:rsidP="001E704B">
      <w:pPr>
        <w:tabs>
          <w:tab w:val="left" w:pos="709"/>
        </w:tabs>
        <w:spacing w:after="0" w:line="240" w:lineRule="auto"/>
        <w:ind w:firstLine="709"/>
        <w:jc w:val="both"/>
        <w:rPr>
          <w:rFonts w:ascii="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 xml:space="preserve">- Дни Здоровья в организациях образования Приднестровской Молдавской Республики </w:t>
      </w:r>
      <w:r w:rsidRPr="00080EF3">
        <w:rPr>
          <w:rFonts w:ascii="Times New Roman" w:hAnsi="Times New Roman" w:cs="Times New Roman"/>
          <w:color w:val="000000" w:themeColor="text1"/>
          <w:sz w:val="24"/>
          <w:szCs w:val="24"/>
        </w:rPr>
        <w:t>один раз в квартал (март) в течение 2022 года;</w:t>
      </w:r>
    </w:p>
    <w:p w14:paraId="7D0CC194" w14:textId="77777777" w:rsidR="00EC15FC" w:rsidRPr="00080EF3" w:rsidRDefault="00EC15FC" w:rsidP="001E704B">
      <w:pPr>
        <w:tabs>
          <w:tab w:val="left" w:pos="709"/>
        </w:tabs>
        <w:spacing w:after="0" w:line="240" w:lineRule="auto"/>
        <w:ind w:firstLine="709"/>
        <w:jc w:val="both"/>
        <w:rPr>
          <w:rFonts w:ascii="Times New Roman" w:hAnsi="Times New Roman" w:cs="Times New Roman"/>
          <w:color w:val="000000" w:themeColor="text1"/>
          <w:sz w:val="24"/>
          <w:szCs w:val="24"/>
        </w:rPr>
      </w:pPr>
      <w:r w:rsidRPr="00080EF3">
        <w:rPr>
          <w:rFonts w:ascii="Times New Roman" w:hAnsi="Times New Roman" w:cs="Times New Roman"/>
          <w:color w:val="000000" w:themeColor="text1"/>
          <w:sz w:val="24"/>
          <w:szCs w:val="24"/>
        </w:rPr>
        <w:t>- Республиканский физкультурно-спортивный конкурс видеороликов «Веселые дошколята – 2022»;</w:t>
      </w:r>
    </w:p>
    <w:p w14:paraId="6D6B4040" w14:textId="77777777" w:rsidR="003901D2" w:rsidRPr="00080EF3" w:rsidRDefault="003901D2" w:rsidP="004A68F5">
      <w:pPr>
        <w:tabs>
          <w:tab w:val="left" w:pos="709"/>
        </w:tabs>
        <w:spacing w:after="0" w:line="240" w:lineRule="auto"/>
        <w:ind w:firstLine="709"/>
        <w:jc w:val="both"/>
        <w:rPr>
          <w:rFonts w:ascii="Times New Roman" w:eastAsia="Times New Roman" w:hAnsi="Times New Roman" w:cs="Times New Roman"/>
          <w:b/>
          <w:i/>
          <w:color w:val="000000" w:themeColor="text1"/>
          <w:sz w:val="24"/>
          <w:szCs w:val="24"/>
          <w:u w:val="single"/>
        </w:rPr>
      </w:pPr>
      <w:r w:rsidRPr="00080EF3">
        <w:rPr>
          <w:rFonts w:ascii="Times New Roman" w:eastAsia="Times New Roman" w:hAnsi="Times New Roman" w:cs="Times New Roman"/>
          <w:b/>
          <w:i/>
          <w:color w:val="000000" w:themeColor="text1"/>
          <w:sz w:val="24"/>
          <w:szCs w:val="24"/>
          <w:u w:val="single"/>
        </w:rPr>
        <w:t>д) экологическое воспитание:</w:t>
      </w:r>
    </w:p>
    <w:p w14:paraId="468CD042" w14:textId="77777777" w:rsidR="00EC15FC" w:rsidRPr="00080EF3" w:rsidRDefault="003901D2" w:rsidP="004A68F5">
      <w:pPr>
        <w:tabs>
          <w:tab w:val="left" w:pos="709"/>
        </w:tabs>
        <w:spacing w:after="0" w:line="240" w:lineRule="auto"/>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 весенний этап Республиканской экологической акции «Сохраним нашу Землю голубой и зеленой</w:t>
      </w:r>
      <w:r w:rsidR="00EC15FC" w:rsidRPr="00080EF3">
        <w:rPr>
          <w:rFonts w:ascii="Times New Roman" w:eastAsia="Times New Roman" w:hAnsi="Times New Roman" w:cs="Times New Roman"/>
          <w:color w:val="000000" w:themeColor="text1"/>
          <w:sz w:val="24"/>
          <w:szCs w:val="24"/>
        </w:rPr>
        <w:t>-2022</w:t>
      </w:r>
      <w:r w:rsidRPr="00080EF3">
        <w:rPr>
          <w:rFonts w:ascii="Times New Roman" w:eastAsia="Times New Roman" w:hAnsi="Times New Roman" w:cs="Times New Roman"/>
          <w:color w:val="000000" w:themeColor="text1"/>
          <w:sz w:val="24"/>
          <w:szCs w:val="24"/>
        </w:rPr>
        <w:t>»</w:t>
      </w:r>
      <w:r w:rsidR="00EC15FC" w:rsidRPr="00080EF3">
        <w:rPr>
          <w:rFonts w:ascii="Times New Roman" w:eastAsia="Times New Roman" w:hAnsi="Times New Roman" w:cs="Times New Roman"/>
          <w:color w:val="000000" w:themeColor="text1"/>
          <w:sz w:val="24"/>
          <w:szCs w:val="24"/>
        </w:rPr>
        <w:t>.</w:t>
      </w:r>
    </w:p>
    <w:p w14:paraId="5EA18551" w14:textId="77777777" w:rsidR="00452B8F" w:rsidRPr="00080EF3" w:rsidRDefault="00452B8F" w:rsidP="001E704B">
      <w:pPr>
        <w:tabs>
          <w:tab w:val="left" w:pos="709"/>
        </w:tabs>
        <w:spacing w:after="0" w:line="240" w:lineRule="auto"/>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З</w:t>
      </w:r>
      <w:r w:rsidR="00B53104" w:rsidRPr="00080EF3">
        <w:rPr>
          <w:rFonts w:ascii="Times New Roman" w:eastAsia="Times New Roman" w:hAnsi="Times New Roman" w:cs="Times New Roman"/>
          <w:color w:val="000000" w:themeColor="text1"/>
          <w:sz w:val="24"/>
          <w:szCs w:val="24"/>
        </w:rPr>
        <w:t>а отч</w:t>
      </w:r>
      <w:r w:rsidR="00EC15FC" w:rsidRPr="00080EF3">
        <w:rPr>
          <w:rFonts w:ascii="Times New Roman" w:eastAsia="Times New Roman" w:hAnsi="Times New Roman" w:cs="Times New Roman"/>
          <w:color w:val="000000" w:themeColor="text1"/>
          <w:sz w:val="24"/>
          <w:szCs w:val="24"/>
        </w:rPr>
        <w:t>етный период – первый квартал</w:t>
      </w:r>
      <w:r w:rsidR="001F07C6" w:rsidRPr="00080EF3">
        <w:rPr>
          <w:rFonts w:ascii="Times New Roman" w:eastAsia="Times New Roman" w:hAnsi="Times New Roman" w:cs="Times New Roman"/>
          <w:color w:val="000000" w:themeColor="text1"/>
          <w:sz w:val="24"/>
          <w:szCs w:val="24"/>
        </w:rPr>
        <w:t xml:space="preserve"> </w:t>
      </w:r>
      <w:r w:rsidR="00EC15FC" w:rsidRPr="00080EF3">
        <w:rPr>
          <w:rFonts w:ascii="Times New Roman" w:eastAsia="Times New Roman" w:hAnsi="Times New Roman" w:cs="Times New Roman"/>
          <w:color w:val="000000" w:themeColor="text1"/>
          <w:sz w:val="24"/>
          <w:szCs w:val="24"/>
        </w:rPr>
        <w:t xml:space="preserve">2022 </w:t>
      </w:r>
      <w:r w:rsidR="001F07C6" w:rsidRPr="00080EF3">
        <w:rPr>
          <w:rFonts w:ascii="Times New Roman" w:eastAsia="Times New Roman" w:hAnsi="Times New Roman" w:cs="Times New Roman"/>
          <w:color w:val="000000" w:themeColor="text1"/>
          <w:sz w:val="24"/>
          <w:szCs w:val="24"/>
        </w:rPr>
        <w:t>года</w:t>
      </w:r>
      <w:r w:rsidR="00B53104" w:rsidRPr="00080EF3">
        <w:rPr>
          <w:rFonts w:ascii="Times New Roman" w:eastAsia="Times New Roman" w:hAnsi="Times New Roman" w:cs="Times New Roman"/>
          <w:color w:val="000000" w:themeColor="text1"/>
          <w:sz w:val="24"/>
          <w:szCs w:val="24"/>
        </w:rPr>
        <w:t xml:space="preserve"> - в соответствии с утвер</w:t>
      </w:r>
      <w:r w:rsidR="00032874" w:rsidRPr="00080EF3">
        <w:rPr>
          <w:rFonts w:ascii="Times New Roman" w:eastAsia="Times New Roman" w:hAnsi="Times New Roman" w:cs="Times New Roman"/>
          <w:color w:val="000000" w:themeColor="text1"/>
          <w:sz w:val="24"/>
          <w:szCs w:val="24"/>
        </w:rPr>
        <w:t>жденным Планом</w:t>
      </w:r>
      <w:r w:rsidRPr="00080EF3">
        <w:rPr>
          <w:rFonts w:ascii="Times New Roman" w:eastAsia="Times New Roman" w:hAnsi="Times New Roman" w:cs="Times New Roman"/>
          <w:color w:val="000000" w:themeColor="text1"/>
          <w:sz w:val="24"/>
          <w:szCs w:val="24"/>
        </w:rPr>
        <w:t xml:space="preserve"> работы Министерства просвещения Приднестровской Молдавской </w:t>
      </w:r>
      <w:r w:rsidR="00C27061" w:rsidRPr="00080EF3">
        <w:rPr>
          <w:rFonts w:ascii="Times New Roman" w:eastAsia="Times New Roman" w:hAnsi="Times New Roman" w:cs="Times New Roman"/>
          <w:color w:val="000000" w:themeColor="text1"/>
          <w:sz w:val="24"/>
          <w:szCs w:val="24"/>
        </w:rPr>
        <w:t>Республики</w:t>
      </w:r>
      <w:r w:rsidRPr="00080EF3">
        <w:rPr>
          <w:rFonts w:ascii="Times New Roman" w:eastAsia="Times New Roman" w:hAnsi="Times New Roman" w:cs="Times New Roman"/>
          <w:color w:val="000000" w:themeColor="text1"/>
          <w:sz w:val="24"/>
          <w:szCs w:val="24"/>
        </w:rPr>
        <w:t xml:space="preserve"> проведены</w:t>
      </w:r>
      <w:r w:rsidR="00B53104" w:rsidRPr="00080EF3">
        <w:rPr>
          <w:rFonts w:ascii="Times New Roman" w:eastAsia="Times New Roman" w:hAnsi="Times New Roman" w:cs="Times New Roman"/>
          <w:color w:val="000000" w:themeColor="text1"/>
          <w:sz w:val="24"/>
          <w:szCs w:val="24"/>
        </w:rPr>
        <w:t xml:space="preserve"> мероприятия</w:t>
      </w:r>
      <w:r w:rsidRPr="00080EF3">
        <w:rPr>
          <w:rFonts w:ascii="Times New Roman" w:eastAsia="Times New Roman" w:hAnsi="Times New Roman" w:cs="Times New Roman"/>
          <w:color w:val="000000" w:themeColor="text1"/>
          <w:sz w:val="24"/>
          <w:szCs w:val="24"/>
        </w:rPr>
        <w:t xml:space="preserve"> в рамках реализации:</w:t>
      </w:r>
    </w:p>
    <w:p w14:paraId="7584674A" w14:textId="77777777" w:rsidR="001E704B" w:rsidRPr="00080EF3" w:rsidRDefault="001E704B" w:rsidP="001E704B">
      <w:pPr>
        <w:tabs>
          <w:tab w:val="left" w:pos="709"/>
        </w:tabs>
        <w:spacing w:after="0" w:line="240" w:lineRule="auto"/>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 Года здравоохранения в Приднестровской Молдавской Республике;</w:t>
      </w:r>
    </w:p>
    <w:p w14:paraId="737B6D2D" w14:textId="77777777" w:rsidR="001E704B" w:rsidRPr="00080EF3" w:rsidRDefault="001E704B" w:rsidP="00EC15FC">
      <w:pPr>
        <w:shd w:val="clear" w:color="auto" w:fill="FFFFFF" w:themeFill="background1"/>
        <w:tabs>
          <w:tab w:val="left" w:pos="709"/>
        </w:tabs>
        <w:spacing w:after="0" w:line="240" w:lineRule="auto"/>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 Стратегии безопасности дорожного движения в Приднестровской Молдавской Республике на 2020-2026 годы:</w:t>
      </w:r>
    </w:p>
    <w:p w14:paraId="61185BBF" w14:textId="77777777" w:rsidR="001E704B" w:rsidRPr="00080EF3" w:rsidRDefault="00EC15FC" w:rsidP="00EC15FC">
      <w:pPr>
        <w:shd w:val="clear" w:color="auto" w:fill="FFFFFF" w:themeFill="background1"/>
        <w:tabs>
          <w:tab w:val="left" w:pos="709"/>
        </w:tabs>
        <w:spacing w:after="0" w:line="240" w:lineRule="auto"/>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 xml:space="preserve">а) </w:t>
      </w:r>
      <w:r w:rsidR="001E704B" w:rsidRPr="00080EF3">
        <w:rPr>
          <w:rFonts w:ascii="Times New Roman" w:eastAsia="Times New Roman" w:hAnsi="Times New Roman" w:cs="Times New Roman"/>
          <w:color w:val="000000" w:themeColor="text1"/>
          <w:sz w:val="24"/>
          <w:szCs w:val="24"/>
        </w:rPr>
        <w:t>Республиканский конкурс рисунков «Улица и её опасности» для воспитанников и обучающихся организаций дошкольного, общего, дополнительного и специального коррекционного образования Республики. В Республиканском этапе приняло участие 336 воспитанников и обучающихся из которых в номинациях «Мир знаков дорожного движения» – 72 ребёнка, «Дорога глазами детей» - 131 ребёнок, «Азбука безопасности» - 133 ребёнка.  В муниципальном этапе конкурса приняло участие - 1620 воспитанников и обучающихся, 995 педагогов/консультантов;</w:t>
      </w:r>
    </w:p>
    <w:p w14:paraId="7E8486B9" w14:textId="77777777" w:rsidR="00EC15FC" w:rsidRPr="00080EF3" w:rsidRDefault="00EC15FC" w:rsidP="00EC15FC">
      <w:pPr>
        <w:shd w:val="clear" w:color="auto" w:fill="FFFFFF" w:themeFill="background1"/>
        <w:tabs>
          <w:tab w:val="left" w:pos="709"/>
        </w:tabs>
        <w:spacing w:after="0" w:line="240" w:lineRule="auto"/>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 xml:space="preserve">б) </w:t>
      </w:r>
      <w:r w:rsidR="001E704B" w:rsidRPr="00080EF3">
        <w:rPr>
          <w:rFonts w:ascii="Times New Roman" w:eastAsia="Times New Roman" w:hAnsi="Times New Roman" w:cs="Times New Roman"/>
          <w:color w:val="000000" w:themeColor="text1"/>
          <w:sz w:val="24"/>
          <w:szCs w:val="24"/>
        </w:rPr>
        <w:t>Республиканский конкурс социальной рекламы «Улица, транспорт и мы!» для учащихся 10-11 классов организаций общего, дополнительного, коррекционного образования, штабов «ЮИД» городов и районов, студентов организаций СПО». На финальный этап Республиканского конкурса было предоставлено 43 работы из которых в номинациях «Правила дорожного движения-правила жизни» – 26 человек, «Взаимоуважение на дороге – залог безопасности» - 8 человек, «Они рискуют своей жизнью» - 9 человек.  В муниципальном этапе конкурса социальной рекламы приняло участие – 99 учащихся и студе</w:t>
      </w:r>
      <w:r w:rsidR="00032874" w:rsidRPr="00080EF3">
        <w:rPr>
          <w:rFonts w:ascii="Times New Roman" w:eastAsia="Times New Roman" w:hAnsi="Times New Roman" w:cs="Times New Roman"/>
          <w:color w:val="000000" w:themeColor="text1"/>
          <w:sz w:val="24"/>
          <w:szCs w:val="24"/>
        </w:rPr>
        <w:t>нтов, 139 педагога/консультанта;</w:t>
      </w:r>
    </w:p>
    <w:p w14:paraId="3D316D54" w14:textId="77777777" w:rsidR="00452B8F" w:rsidRPr="00080EF3" w:rsidRDefault="00452B8F" w:rsidP="00EC15FC">
      <w:pPr>
        <w:shd w:val="clear" w:color="auto" w:fill="FFFFFF" w:themeFill="background1"/>
        <w:tabs>
          <w:tab w:val="left" w:pos="709"/>
        </w:tabs>
        <w:spacing w:after="0" w:line="240" w:lineRule="auto"/>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 Доктрины инфо</w:t>
      </w:r>
      <w:r w:rsidR="00364A7C" w:rsidRPr="00080EF3">
        <w:rPr>
          <w:rFonts w:ascii="Times New Roman" w:eastAsia="Times New Roman" w:hAnsi="Times New Roman" w:cs="Times New Roman"/>
          <w:color w:val="000000" w:themeColor="text1"/>
          <w:sz w:val="24"/>
          <w:szCs w:val="24"/>
        </w:rPr>
        <w:t>рмационной безопасности Приднес</w:t>
      </w:r>
      <w:r w:rsidRPr="00080EF3">
        <w:rPr>
          <w:rFonts w:ascii="Times New Roman" w:eastAsia="Times New Roman" w:hAnsi="Times New Roman" w:cs="Times New Roman"/>
          <w:color w:val="000000" w:themeColor="text1"/>
          <w:sz w:val="24"/>
          <w:szCs w:val="24"/>
        </w:rPr>
        <w:t>тровской Молдавской Республики на 2020-2026 годы;</w:t>
      </w:r>
    </w:p>
    <w:p w14:paraId="2C3C0EC0" w14:textId="77777777" w:rsidR="00452B8F" w:rsidRPr="00080EF3" w:rsidRDefault="00452B8F" w:rsidP="004A68F5">
      <w:pPr>
        <w:tabs>
          <w:tab w:val="left" w:pos="709"/>
        </w:tabs>
        <w:spacing w:after="0" w:line="240" w:lineRule="auto"/>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 Стратегии противодействия экстремизму в Приднестровской Молдавской Республике на 2020-2026 годы;</w:t>
      </w:r>
    </w:p>
    <w:p w14:paraId="170EB06C" w14:textId="77777777" w:rsidR="00452B8F" w:rsidRPr="00080EF3" w:rsidRDefault="00452B8F" w:rsidP="004A68F5">
      <w:pPr>
        <w:tabs>
          <w:tab w:val="left" w:pos="709"/>
        </w:tabs>
        <w:spacing w:after="0" w:line="240" w:lineRule="auto"/>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 Концепции охраны общественного порядка и общественной безопасности в Приднестровской Молдавской Республике на 2020-2026 годы;</w:t>
      </w:r>
    </w:p>
    <w:p w14:paraId="2992DC74" w14:textId="77777777" w:rsidR="00314BD6" w:rsidRPr="00080EF3" w:rsidRDefault="00314BD6" w:rsidP="00EC15FC">
      <w:pPr>
        <w:shd w:val="clear" w:color="auto" w:fill="FFFFFF" w:themeFill="background1"/>
        <w:tabs>
          <w:tab w:val="left" w:pos="709"/>
        </w:tabs>
        <w:spacing w:after="0" w:line="240" w:lineRule="auto"/>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 Концепции государственной семейной политики Приднестровской Молдавской Республики на 2021-2026 годы:</w:t>
      </w:r>
    </w:p>
    <w:p w14:paraId="022010FB" w14:textId="77777777" w:rsidR="00314BD6" w:rsidRPr="00080EF3" w:rsidRDefault="00032874" w:rsidP="00EC15FC">
      <w:pPr>
        <w:shd w:val="clear" w:color="auto" w:fill="FFFFFF" w:themeFill="background1"/>
        <w:tabs>
          <w:tab w:val="left" w:pos="709"/>
        </w:tabs>
        <w:spacing w:after="0" w:line="240" w:lineRule="auto"/>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 xml:space="preserve">а) </w:t>
      </w:r>
      <w:r w:rsidR="00314BD6" w:rsidRPr="00080EF3">
        <w:rPr>
          <w:rFonts w:ascii="Times New Roman" w:eastAsia="Times New Roman" w:hAnsi="Times New Roman" w:cs="Times New Roman"/>
          <w:color w:val="000000" w:themeColor="text1"/>
          <w:sz w:val="24"/>
          <w:szCs w:val="24"/>
        </w:rPr>
        <w:t>Республиканский фотоконкурс «Педагогические династии» для педагогических коллективов организаций образования. На финальный этап Республиканского фотоконкурса было предоставлено 51 педагогическая династия из которых, в номинации «Организации дошкольного образования» - 13 династий, «Общеобразовательные организации» -19 династий, «Специальные коррекционные организации» - 2 династии, «Организации дополнительного образования» -11 династий, «Государственные общеобразовательные учреждения» - 1 династия, «Организации среднего профессионального образования» -5 династий.</w:t>
      </w:r>
    </w:p>
    <w:p w14:paraId="23382190" w14:textId="77777777" w:rsidR="007755F9" w:rsidRPr="00080EF3" w:rsidRDefault="007755F9" w:rsidP="004A68F5">
      <w:pPr>
        <w:tabs>
          <w:tab w:val="left" w:pos="709"/>
        </w:tabs>
        <w:spacing w:after="0" w:line="240" w:lineRule="auto"/>
        <w:ind w:left="567" w:firstLine="709"/>
        <w:jc w:val="both"/>
        <w:rPr>
          <w:rFonts w:ascii="Times New Roman" w:eastAsia="Times New Roman" w:hAnsi="Times New Roman" w:cs="Times New Roman"/>
          <w:color w:val="000000" w:themeColor="text1"/>
          <w:sz w:val="24"/>
          <w:szCs w:val="24"/>
        </w:rPr>
      </w:pPr>
    </w:p>
    <w:p w14:paraId="3B6C4384" w14:textId="77777777" w:rsidR="00EC15FC" w:rsidRPr="00080EF3" w:rsidRDefault="00EC15FC" w:rsidP="004A68F5">
      <w:pPr>
        <w:tabs>
          <w:tab w:val="left" w:pos="709"/>
        </w:tabs>
        <w:spacing w:after="0" w:line="240" w:lineRule="auto"/>
        <w:ind w:left="567" w:firstLine="709"/>
        <w:jc w:val="both"/>
        <w:rPr>
          <w:rFonts w:ascii="Times New Roman" w:eastAsia="Times New Roman" w:hAnsi="Times New Roman" w:cs="Times New Roman"/>
          <w:color w:val="000000" w:themeColor="text1"/>
          <w:sz w:val="24"/>
          <w:szCs w:val="24"/>
        </w:rPr>
      </w:pPr>
    </w:p>
    <w:p w14:paraId="45E60C88" w14:textId="77777777" w:rsidR="007755F9" w:rsidRPr="00080EF3" w:rsidRDefault="007755F9" w:rsidP="004A68F5">
      <w:pPr>
        <w:tabs>
          <w:tab w:val="left" w:pos="567"/>
          <w:tab w:val="left" w:pos="709"/>
        </w:tabs>
        <w:spacing w:after="0" w:line="240" w:lineRule="auto"/>
        <w:ind w:left="1440" w:firstLine="709"/>
        <w:contextualSpacing/>
        <w:jc w:val="center"/>
        <w:rPr>
          <w:rFonts w:ascii="Times New Roman" w:eastAsia="Times New Roman" w:hAnsi="Times New Roman" w:cs="Times New Roman"/>
          <w:b/>
          <w:color w:val="000000" w:themeColor="text1"/>
          <w:sz w:val="24"/>
          <w:szCs w:val="24"/>
        </w:rPr>
      </w:pPr>
      <w:r w:rsidRPr="00080EF3">
        <w:rPr>
          <w:rFonts w:ascii="Times New Roman" w:eastAsia="Times New Roman" w:hAnsi="Times New Roman" w:cs="Times New Roman"/>
          <w:b/>
          <w:color w:val="000000" w:themeColor="text1"/>
          <w:sz w:val="24"/>
          <w:szCs w:val="24"/>
        </w:rPr>
        <w:t>7.Совершенствование и развитие педагогического и упр</w:t>
      </w:r>
      <w:r w:rsidR="00353884" w:rsidRPr="00080EF3">
        <w:rPr>
          <w:rFonts w:ascii="Times New Roman" w:eastAsia="Times New Roman" w:hAnsi="Times New Roman" w:cs="Times New Roman"/>
          <w:b/>
          <w:color w:val="000000" w:themeColor="text1"/>
          <w:sz w:val="24"/>
          <w:szCs w:val="24"/>
        </w:rPr>
        <w:t>авленческого потенциала системы</w:t>
      </w:r>
      <w:r w:rsidRPr="00080EF3">
        <w:rPr>
          <w:rFonts w:ascii="Times New Roman" w:eastAsia="Times New Roman" w:hAnsi="Times New Roman" w:cs="Times New Roman"/>
          <w:b/>
          <w:color w:val="000000" w:themeColor="text1"/>
          <w:sz w:val="24"/>
          <w:szCs w:val="24"/>
        </w:rPr>
        <w:t xml:space="preserve"> образования</w:t>
      </w:r>
    </w:p>
    <w:p w14:paraId="257B9E97" w14:textId="77777777" w:rsidR="00353884" w:rsidRPr="00080EF3" w:rsidRDefault="00353884" w:rsidP="004A68F5">
      <w:pPr>
        <w:tabs>
          <w:tab w:val="left" w:pos="567"/>
          <w:tab w:val="left" w:pos="709"/>
        </w:tabs>
        <w:spacing w:after="0" w:line="240" w:lineRule="auto"/>
        <w:ind w:left="1440" w:firstLine="709"/>
        <w:contextualSpacing/>
        <w:jc w:val="center"/>
        <w:rPr>
          <w:rFonts w:ascii="Times New Roman" w:eastAsia="Times New Roman" w:hAnsi="Times New Roman" w:cs="Times New Roman"/>
          <w:b/>
          <w:color w:val="000000" w:themeColor="text1"/>
          <w:sz w:val="24"/>
          <w:szCs w:val="24"/>
        </w:rPr>
      </w:pPr>
    </w:p>
    <w:p w14:paraId="127FD0E3" w14:textId="77777777" w:rsidR="005A77F8" w:rsidRPr="00080EF3" w:rsidRDefault="005A77F8" w:rsidP="005A77F8">
      <w:pPr>
        <w:tabs>
          <w:tab w:val="left" w:pos="709"/>
          <w:tab w:val="left" w:pos="993"/>
        </w:tabs>
        <w:spacing w:after="0" w:line="240" w:lineRule="auto"/>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lastRenderedPageBreak/>
        <w:t>В целях нормативно-правового сопровождения профессионального развития молодых учителей, оказания им методической, педагогической, психологической и информационной помощи в период профессиональной адаптации, содействия их закреплению в организациях образования республики осуществляется координация деятельности республиканского клуба молодых учителей: организованы встречи с представителями органов управления образованием, опытными педагогами, организованы семинары и конкурсы. Так:</w:t>
      </w:r>
    </w:p>
    <w:p w14:paraId="4C7D59A0" w14:textId="77777777" w:rsidR="005A77F8" w:rsidRPr="00080EF3" w:rsidRDefault="005A77F8" w:rsidP="005A77F8">
      <w:pPr>
        <w:tabs>
          <w:tab w:val="left" w:pos="709"/>
          <w:tab w:val="left" w:pos="993"/>
        </w:tabs>
        <w:spacing w:after="0" w:line="240" w:lineRule="auto"/>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- 15 января 2022 года на базе МУ «</w:t>
      </w:r>
      <w:proofErr w:type="spellStart"/>
      <w:r w:rsidRPr="00080EF3">
        <w:rPr>
          <w:rFonts w:ascii="Times New Roman" w:eastAsia="Times New Roman" w:hAnsi="Times New Roman" w:cs="Times New Roman"/>
          <w:color w:val="000000" w:themeColor="text1"/>
          <w:sz w:val="24"/>
          <w:szCs w:val="24"/>
        </w:rPr>
        <w:t>Рыбницкое</w:t>
      </w:r>
      <w:proofErr w:type="spellEnd"/>
      <w:r w:rsidRPr="00080EF3">
        <w:rPr>
          <w:rFonts w:ascii="Times New Roman" w:eastAsia="Times New Roman" w:hAnsi="Times New Roman" w:cs="Times New Roman"/>
          <w:color w:val="000000" w:themeColor="text1"/>
          <w:sz w:val="24"/>
          <w:szCs w:val="24"/>
        </w:rPr>
        <w:t xml:space="preserve"> управление народного образования» в формате </w:t>
      </w:r>
      <w:proofErr w:type="spellStart"/>
      <w:r w:rsidRPr="00080EF3">
        <w:rPr>
          <w:rFonts w:ascii="Times New Roman" w:eastAsia="Times New Roman" w:hAnsi="Times New Roman" w:cs="Times New Roman"/>
          <w:color w:val="000000" w:themeColor="text1"/>
          <w:sz w:val="24"/>
          <w:szCs w:val="24"/>
        </w:rPr>
        <w:t>on-line</w:t>
      </w:r>
      <w:proofErr w:type="spellEnd"/>
      <w:r w:rsidRPr="00080EF3">
        <w:rPr>
          <w:rFonts w:ascii="Times New Roman" w:eastAsia="Times New Roman" w:hAnsi="Times New Roman" w:cs="Times New Roman"/>
          <w:color w:val="000000" w:themeColor="text1"/>
          <w:sz w:val="24"/>
          <w:szCs w:val="24"/>
        </w:rPr>
        <w:t xml:space="preserve"> прошел Республиканский учебно-методический семинар для молодых специалистов и начинающих педагогов «От молодого специалиста к успешному педагогу». Семинар организован с целью совершенствования у молодых учителей педагогических компетенций, оказания помощи в решении педагогических проблем, возникающих при организации учебно-воспитательного процесса, демонстрации приемов и методов построения эффективного педагогического общения;</w:t>
      </w:r>
    </w:p>
    <w:p w14:paraId="7FE41BB3" w14:textId="77777777" w:rsidR="005A77F8" w:rsidRPr="00080EF3" w:rsidRDefault="005A77F8" w:rsidP="005A77F8">
      <w:pPr>
        <w:tabs>
          <w:tab w:val="left" w:pos="709"/>
          <w:tab w:val="left" w:pos="993"/>
        </w:tabs>
        <w:spacing w:after="0" w:line="240" w:lineRule="auto"/>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 в феврале в целях интеграции педагогического сообщества молодых учителей, стимулирования их профессионального развития и творческого потенциала проведен Республиканский конкурс для молодых учителей «Мир моих увлечений»;</w:t>
      </w:r>
    </w:p>
    <w:p w14:paraId="6D07944A" w14:textId="77777777" w:rsidR="005A77F8" w:rsidRPr="00080EF3" w:rsidRDefault="005A77F8" w:rsidP="005A77F8">
      <w:pPr>
        <w:tabs>
          <w:tab w:val="left" w:pos="709"/>
          <w:tab w:val="left" w:pos="993"/>
        </w:tabs>
        <w:spacing w:after="0" w:line="240" w:lineRule="auto"/>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 xml:space="preserve">- 25 февраля 2022 года на базе МУ «Управление народного образования г. Тирасполь» в формате </w:t>
      </w:r>
      <w:proofErr w:type="spellStart"/>
      <w:r w:rsidRPr="00080EF3">
        <w:rPr>
          <w:rFonts w:ascii="Times New Roman" w:eastAsia="Times New Roman" w:hAnsi="Times New Roman" w:cs="Times New Roman"/>
          <w:color w:val="000000" w:themeColor="text1"/>
          <w:sz w:val="24"/>
          <w:szCs w:val="24"/>
        </w:rPr>
        <w:t>on-line</w:t>
      </w:r>
      <w:proofErr w:type="spellEnd"/>
      <w:r w:rsidRPr="00080EF3">
        <w:rPr>
          <w:rFonts w:ascii="Times New Roman" w:eastAsia="Times New Roman" w:hAnsi="Times New Roman" w:cs="Times New Roman"/>
          <w:color w:val="000000" w:themeColor="text1"/>
          <w:sz w:val="24"/>
          <w:szCs w:val="24"/>
        </w:rPr>
        <w:t xml:space="preserve"> прошел Республиканский учебно-методический семинар для молодых специалистов и начинающих педагогов «</w:t>
      </w:r>
      <w:proofErr w:type="spellStart"/>
      <w:r w:rsidRPr="00080EF3">
        <w:rPr>
          <w:rFonts w:ascii="Times New Roman" w:eastAsia="Times New Roman" w:hAnsi="Times New Roman" w:cs="Times New Roman"/>
          <w:color w:val="000000" w:themeColor="text1"/>
          <w:sz w:val="24"/>
          <w:szCs w:val="24"/>
        </w:rPr>
        <w:t>Интеренет</w:t>
      </w:r>
      <w:proofErr w:type="spellEnd"/>
      <w:r w:rsidRPr="00080EF3">
        <w:rPr>
          <w:rFonts w:ascii="Times New Roman" w:eastAsia="Times New Roman" w:hAnsi="Times New Roman" w:cs="Times New Roman"/>
          <w:color w:val="000000" w:themeColor="text1"/>
          <w:sz w:val="24"/>
          <w:szCs w:val="24"/>
        </w:rPr>
        <w:t>-ресурсы как главные помощники в организации учебного процесса». Впервые с целью постепенного «вхождения в профессию» в работе приняли участие студенты ГОУ «Приднестровский государственный университет им. Т.Г. Шевченко» соответствующих направлений подготовки. Все участники получили доступ к представленным методическим материалам для использования в учебном процессе.</w:t>
      </w:r>
    </w:p>
    <w:p w14:paraId="56D0DB3C" w14:textId="77777777" w:rsidR="00032874" w:rsidRPr="00080EF3" w:rsidRDefault="005A77F8" w:rsidP="00032874">
      <w:pPr>
        <w:tabs>
          <w:tab w:val="left" w:pos="709"/>
          <w:tab w:val="left" w:pos="993"/>
        </w:tabs>
        <w:spacing w:after="0" w:line="240" w:lineRule="auto"/>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Разработаны Методические рекомендации «Нормативно-правовое сопровождение профессионального развития молодого учителя в республиканской системе образования». Сборник адресован руководителям и специалистам органов управления образованием, администрации и педагогам-наставникам в школах с целью оказания им правовой и методической поддержки при организации работы с молодыми педагогами. В нем представлены практические материалы, используемые управлениями народного образовании республики, организациями общего образования, тексты нормативных документов республиканского, муниципального и институционального уровней управления образованием, демонстрирующие отечественный опыт решения проблемы профессионального развития молодого учителя на всех уровнях управления образованием. Материалы рекомендованы к использованию Ученым советом ГОУ ДПО «Институт развития образования и повышения квалификации».</w:t>
      </w:r>
    </w:p>
    <w:p w14:paraId="22EAE5B3" w14:textId="77777777" w:rsidR="009061C1" w:rsidRPr="00080EF3" w:rsidRDefault="009061C1" w:rsidP="009061C1">
      <w:pPr>
        <w:tabs>
          <w:tab w:val="left" w:pos="709"/>
          <w:tab w:val="left" w:pos="993"/>
        </w:tabs>
        <w:spacing w:after="0" w:line="240" w:lineRule="auto"/>
        <w:ind w:firstLine="709"/>
        <w:jc w:val="both"/>
        <w:rPr>
          <w:rFonts w:ascii="Times New Roman" w:hAnsi="Times New Roman" w:cs="Times New Roman"/>
          <w:color w:val="000000" w:themeColor="text1"/>
          <w:sz w:val="24"/>
          <w:szCs w:val="24"/>
        </w:rPr>
      </w:pPr>
      <w:r w:rsidRPr="00080EF3">
        <w:rPr>
          <w:rFonts w:ascii="Times New Roman" w:hAnsi="Times New Roman" w:cs="Times New Roman"/>
          <w:color w:val="000000" w:themeColor="text1"/>
          <w:sz w:val="24"/>
          <w:szCs w:val="24"/>
        </w:rPr>
        <w:t xml:space="preserve">В 2022 году при поддержке Министерства просвещения Республиканский научно-методический совет по психологии начал реализацию проекта «Психология без границ». Цель проекта: повышение профессиональной компетентности педагогов-психологов системы образования ПМР, актуализация достижений психологической науки консолидация психологического сообщества. Первый Республиканский вебинар стартовал 17 февраля 2022г. «Психологические аспекты деструктивного поведения подростков и молодежи»; были рассмотрены современные тенденции молодежного экстремизма, представлен обзор факторов, которые связаны с разрушающим поведением, меры по предупреждению такого поведения. Второй вебинар на тему «Психологическая поддержка субъектов образования в экстремальных и кризисных ситуациях» проведен 18 марта 2022 года. Были рассмотрены типы кризисных ситуаций, затрагивающих субъекты образовательной среды; основные первичные реакции учащихся и сотрудников образовательного учреждения на травматическую ситуацию; система взаимодействия с обучающимися в кризисной ситуации. </w:t>
      </w:r>
    </w:p>
    <w:p w14:paraId="25776C7B" w14:textId="77777777" w:rsidR="00032874" w:rsidRPr="00080EF3" w:rsidRDefault="00032874" w:rsidP="00032874">
      <w:pPr>
        <w:tabs>
          <w:tab w:val="left" w:pos="709"/>
          <w:tab w:val="left" w:pos="993"/>
        </w:tabs>
        <w:spacing w:after="0" w:line="240" w:lineRule="auto"/>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 xml:space="preserve">В целях совершенствования и развития педагогического и управленческого потенциала системы дополнительного образования в первом квартале 2022 года </w:t>
      </w:r>
      <w:proofErr w:type="gramStart"/>
      <w:r w:rsidRPr="00080EF3">
        <w:rPr>
          <w:rFonts w:ascii="Times New Roman" w:eastAsia="Times New Roman" w:hAnsi="Times New Roman" w:cs="Times New Roman"/>
          <w:color w:val="000000" w:themeColor="text1"/>
          <w:sz w:val="24"/>
          <w:szCs w:val="24"/>
        </w:rPr>
        <w:t xml:space="preserve">проведены </w:t>
      </w:r>
      <w:r w:rsidRPr="00080EF3">
        <w:rPr>
          <w:rFonts w:ascii="Times New Roman" w:hAnsi="Times New Roman" w:cs="Times New Roman"/>
          <w:color w:val="000000" w:themeColor="text1"/>
          <w:sz w:val="24"/>
          <w:szCs w:val="24"/>
        </w:rPr>
        <w:t xml:space="preserve"> учебно</w:t>
      </w:r>
      <w:proofErr w:type="gramEnd"/>
      <w:r w:rsidRPr="00080EF3">
        <w:rPr>
          <w:rFonts w:ascii="Times New Roman" w:hAnsi="Times New Roman" w:cs="Times New Roman"/>
          <w:color w:val="000000" w:themeColor="text1"/>
          <w:sz w:val="24"/>
          <w:szCs w:val="24"/>
        </w:rPr>
        <w:t>-методические семинары:</w:t>
      </w:r>
    </w:p>
    <w:p w14:paraId="718982CC" w14:textId="77777777" w:rsidR="00032874" w:rsidRPr="00080EF3" w:rsidRDefault="00032874" w:rsidP="00032874">
      <w:pPr>
        <w:pStyle w:val="a5"/>
        <w:tabs>
          <w:tab w:val="left" w:pos="709"/>
        </w:tabs>
        <w:spacing w:after="0" w:line="240" w:lineRule="auto"/>
        <w:ind w:left="0" w:firstLine="709"/>
        <w:jc w:val="both"/>
        <w:rPr>
          <w:rFonts w:ascii="Times New Roman" w:hAnsi="Times New Roman" w:cs="Times New Roman"/>
          <w:color w:val="000000" w:themeColor="text1"/>
          <w:sz w:val="24"/>
          <w:szCs w:val="24"/>
        </w:rPr>
      </w:pPr>
      <w:r w:rsidRPr="00080EF3">
        <w:rPr>
          <w:rFonts w:ascii="Times New Roman" w:hAnsi="Times New Roman" w:cs="Times New Roman"/>
          <w:color w:val="000000" w:themeColor="text1"/>
          <w:sz w:val="24"/>
          <w:szCs w:val="24"/>
        </w:rPr>
        <w:t xml:space="preserve">- «Контроль </w:t>
      </w:r>
      <w:proofErr w:type="gramStart"/>
      <w:r w:rsidRPr="00080EF3">
        <w:rPr>
          <w:rFonts w:ascii="Times New Roman" w:hAnsi="Times New Roman" w:cs="Times New Roman"/>
          <w:color w:val="000000" w:themeColor="text1"/>
          <w:sz w:val="24"/>
          <w:szCs w:val="24"/>
        </w:rPr>
        <w:t>качества  образовательного</w:t>
      </w:r>
      <w:proofErr w:type="gramEnd"/>
      <w:r w:rsidRPr="00080EF3">
        <w:rPr>
          <w:rFonts w:ascii="Times New Roman" w:hAnsi="Times New Roman" w:cs="Times New Roman"/>
          <w:color w:val="000000" w:themeColor="text1"/>
          <w:sz w:val="24"/>
          <w:szCs w:val="24"/>
        </w:rPr>
        <w:t xml:space="preserve"> процесса в рамках  реализации дистанционного обучения  в организациях дополнительного образования» -  24 февраля 2022 года  - приняли участие 23 руководителя и заместителей руководителя организаций дополнительного образования;</w:t>
      </w:r>
    </w:p>
    <w:p w14:paraId="436BBD53" w14:textId="77777777" w:rsidR="00032874" w:rsidRPr="00080EF3" w:rsidRDefault="00032874" w:rsidP="00032874">
      <w:pPr>
        <w:pStyle w:val="a5"/>
        <w:tabs>
          <w:tab w:val="left" w:pos="709"/>
        </w:tabs>
        <w:spacing w:after="0" w:line="240" w:lineRule="auto"/>
        <w:ind w:left="0" w:firstLine="709"/>
        <w:jc w:val="both"/>
        <w:rPr>
          <w:rFonts w:ascii="Times New Roman" w:hAnsi="Times New Roman" w:cs="Times New Roman"/>
          <w:color w:val="000000" w:themeColor="text1"/>
          <w:sz w:val="24"/>
          <w:szCs w:val="24"/>
        </w:rPr>
      </w:pPr>
      <w:r w:rsidRPr="00080EF3">
        <w:rPr>
          <w:rFonts w:ascii="Times New Roman" w:hAnsi="Times New Roman" w:cs="Times New Roman"/>
          <w:color w:val="000000" w:themeColor="text1"/>
          <w:sz w:val="24"/>
          <w:szCs w:val="24"/>
        </w:rPr>
        <w:lastRenderedPageBreak/>
        <w:t>- «Современные образовательные технологии в учебно-воспитательном процессе организации дополнительного образования» - 9 марта 2022 года – приняли участие 53 педагога дополнительного образования и методисты организаций дополнительного образования;</w:t>
      </w:r>
    </w:p>
    <w:p w14:paraId="33FF2D6D" w14:textId="77777777" w:rsidR="005A77F8" w:rsidRPr="00080EF3" w:rsidRDefault="005A77F8" w:rsidP="005A77F8">
      <w:pPr>
        <w:tabs>
          <w:tab w:val="left" w:pos="709"/>
          <w:tab w:val="left" w:pos="993"/>
        </w:tabs>
        <w:spacing w:after="0" w:line="240" w:lineRule="auto"/>
        <w:ind w:firstLine="709"/>
        <w:jc w:val="both"/>
        <w:rPr>
          <w:rFonts w:ascii="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 xml:space="preserve">В первом квартале 2022 года проведено 3 заседания Республиканской аттестационной комиссии Министерства просвещения по присвоению квалификационных категорий работникам системы просвещения. </w:t>
      </w:r>
      <w:r w:rsidRPr="00080EF3">
        <w:rPr>
          <w:rFonts w:ascii="Times New Roman" w:hAnsi="Times New Roman" w:cs="Times New Roman"/>
          <w:color w:val="000000" w:themeColor="text1"/>
          <w:sz w:val="24"/>
          <w:szCs w:val="24"/>
        </w:rPr>
        <w:t xml:space="preserve">Заседания в связи с введением </w:t>
      </w:r>
      <w:r w:rsidRPr="00080EF3">
        <w:rPr>
          <w:rFonts w:ascii="Times New Roman" w:eastAsia="TimesNewRomanPSMT" w:hAnsi="Times New Roman" w:cs="Times New Roman"/>
          <w:color w:val="000000" w:themeColor="text1"/>
          <w:sz w:val="24"/>
          <w:szCs w:val="24"/>
        </w:rPr>
        <w:t xml:space="preserve">ограничительных мероприятий (карантина) по предотвращению распространения коронавирусной инфекции </w:t>
      </w:r>
      <w:r w:rsidRPr="00080EF3">
        <w:rPr>
          <w:rFonts w:ascii="Times New Roman" w:hAnsi="Times New Roman" w:cs="Times New Roman"/>
          <w:color w:val="000000" w:themeColor="text1"/>
          <w:sz w:val="24"/>
          <w:szCs w:val="24"/>
        </w:rPr>
        <w:t xml:space="preserve">(Постановление Правительства Приднестровской Молдавской Республики от 15 июня 2020 года № 209 «О введении ограничительных мероприятий (карантина) по предотвращению распространения коронавирусной инфекции COVID-19» в действующей редакции) проводились в дистанционном режиме с использованием информационно-коммуникационных технологий. </w:t>
      </w:r>
    </w:p>
    <w:p w14:paraId="5D1B2012" w14:textId="77777777" w:rsidR="005A77F8" w:rsidRPr="00080EF3" w:rsidRDefault="005A77F8" w:rsidP="005A77F8">
      <w:pPr>
        <w:tabs>
          <w:tab w:val="left" w:pos="709"/>
          <w:tab w:val="left" w:pos="993"/>
        </w:tabs>
        <w:spacing w:after="0" w:line="240" w:lineRule="auto"/>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К рассмотрению было подано 69 заявлений об аттестации на высшую и первую квалификационную категории. По результатам обсуждения аттестационных материалов и беседы с аттестуемыми Республиканской аттестационной комиссией принято решение о присвоении высшей квалификационной категории 62 работникам системы просвещения, в том числе 7 руководящим и 55 педагогическим работникам, и первой квалификационной категории 7 педагогическим работникам. По итогам заседаний Республиканской аттестационной комиссии на сайте Министерства просвещения в разделе «Аттестация педагогических кадров» размещены 3 приказа о присвоении руководителям и педагогическим работникам организаций образования квалификационных категорий и рекомендации по процедуре аттестации и подготовке аттестационных материалов.</w:t>
      </w:r>
    </w:p>
    <w:p w14:paraId="74AA4780" w14:textId="77777777" w:rsidR="005A77F8" w:rsidRPr="00080EF3" w:rsidRDefault="005A77F8" w:rsidP="005A77F8">
      <w:pPr>
        <w:tabs>
          <w:tab w:val="left" w:pos="709"/>
        </w:tabs>
        <w:spacing w:after="0" w:line="240" w:lineRule="auto"/>
        <w:ind w:firstLine="709"/>
        <w:jc w:val="both"/>
        <w:rPr>
          <w:rFonts w:ascii="Times New Roman" w:eastAsia="Times New Roman" w:hAnsi="Times New Roman" w:cs="Consolas"/>
          <w:color w:val="000000" w:themeColor="text1"/>
          <w:sz w:val="24"/>
          <w:szCs w:val="24"/>
        </w:rPr>
      </w:pPr>
      <w:proofErr w:type="gramStart"/>
      <w:r w:rsidRPr="00080EF3">
        <w:rPr>
          <w:rFonts w:ascii="Times New Roman" w:eastAsia="Times New Roman" w:hAnsi="Times New Roman" w:cs="Consolas"/>
          <w:color w:val="000000" w:themeColor="text1"/>
          <w:sz w:val="24"/>
          <w:szCs w:val="24"/>
        </w:rPr>
        <w:t>Членами  Республиканской</w:t>
      </w:r>
      <w:proofErr w:type="gramEnd"/>
      <w:r w:rsidRPr="00080EF3">
        <w:rPr>
          <w:rFonts w:ascii="Times New Roman" w:eastAsia="Times New Roman" w:hAnsi="Times New Roman" w:cs="Consolas"/>
          <w:color w:val="000000" w:themeColor="text1"/>
          <w:sz w:val="24"/>
          <w:szCs w:val="24"/>
        </w:rPr>
        <w:t xml:space="preserve"> аттестационной комиссии отмечены:</w:t>
      </w:r>
    </w:p>
    <w:p w14:paraId="4385E818" w14:textId="77777777" w:rsidR="005A77F8" w:rsidRPr="00080EF3" w:rsidRDefault="005A77F8" w:rsidP="005A77F8">
      <w:pPr>
        <w:numPr>
          <w:ilvl w:val="0"/>
          <w:numId w:val="6"/>
        </w:numPr>
        <w:tabs>
          <w:tab w:val="left" w:pos="709"/>
          <w:tab w:val="left" w:pos="993"/>
        </w:tabs>
        <w:spacing w:after="0" w:line="240" w:lineRule="auto"/>
        <w:ind w:left="0"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позитивная динамика в области повышения профессиональных компетенций руководящих и педагогических кадров, о чем свидетельствуют рост научно-методической подготовки педагогического сообщества, рост числа призовых мест приднестровских учащихся на различных республиканских и международных олимпиадах и конкурсах, активное распространение педагогами опыта положительных результатов профессиональной деятельности, как на уровне республики, так и за её пределами;</w:t>
      </w:r>
    </w:p>
    <w:p w14:paraId="0325BE75" w14:textId="77777777" w:rsidR="005A77F8" w:rsidRPr="00080EF3" w:rsidRDefault="005A77F8" w:rsidP="005A77F8">
      <w:pPr>
        <w:numPr>
          <w:ilvl w:val="0"/>
          <w:numId w:val="6"/>
        </w:numPr>
        <w:tabs>
          <w:tab w:val="left" w:pos="709"/>
          <w:tab w:val="left" w:pos="993"/>
        </w:tabs>
        <w:spacing w:after="0" w:line="240" w:lineRule="auto"/>
        <w:ind w:left="0"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повышение качества подготовки аттестационных материалов, ответственность и принципиальность экспертного сообщества при оценке результативности профессиональной деятельности аттестуемых.</w:t>
      </w:r>
    </w:p>
    <w:p w14:paraId="5A084AE5" w14:textId="77777777" w:rsidR="005A77F8" w:rsidRPr="00080EF3" w:rsidRDefault="005A77F8" w:rsidP="005A77F8">
      <w:pPr>
        <w:tabs>
          <w:tab w:val="left" w:pos="709"/>
        </w:tabs>
        <w:spacing w:after="0" w:line="240" w:lineRule="auto"/>
        <w:ind w:firstLine="709"/>
        <w:jc w:val="both"/>
        <w:rPr>
          <w:rFonts w:ascii="Times New Roman" w:hAnsi="Times New Roman" w:cs="Times New Roman"/>
          <w:color w:val="000000" w:themeColor="text1"/>
          <w:sz w:val="24"/>
          <w:szCs w:val="24"/>
        </w:rPr>
      </w:pPr>
      <w:r w:rsidRPr="00080EF3">
        <w:rPr>
          <w:rFonts w:ascii="Times New Roman" w:hAnsi="Times New Roman" w:cs="Times New Roman"/>
          <w:color w:val="000000" w:themeColor="text1"/>
          <w:sz w:val="24"/>
          <w:szCs w:val="24"/>
        </w:rPr>
        <w:t>В связи с принятием Закона Приднестровской Молдавской Республики от 14 декабря 2021 года № 329-ЗИД-</w:t>
      </w:r>
      <w:r w:rsidRPr="00080EF3">
        <w:rPr>
          <w:rFonts w:ascii="Times New Roman" w:hAnsi="Times New Roman" w:cs="Times New Roman"/>
          <w:color w:val="000000" w:themeColor="text1"/>
          <w:sz w:val="24"/>
          <w:szCs w:val="24"/>
          <w:lang w:val="en-US"/>
        </w:rPr>
        <w:t>VII</w:t>
      </w:r>
      <w:r w:rsidRPr="00080EF3">
        <w:rPr>
          <w:rFonts w:ascii="Times New Roman" w:hAnsi="Times New Roman" w:cs="Times New Roman"/>
          <w:color w:val="000000" w:themeColor="text1"/>
          <w:sz w:val="24"/>
          <w:szCs w:val="24"/>
        </w:rPr>
        <w:t xml:space="preserve"> «О внесении изменения и дополнения в Закон Приднестровской Молдавской Республики «Об образовании» (САЗ 21-50) Министерством просвещения разработаны Приказ Министерства просвещения Приднестровской Молдавской Республики от 7 февраля 2022 года № 107 «Об утверждении Положения о порядке проведения аттестации руководящих и педагогических работников организаций образования Приднестровской Молдавской Республики, руководящих и педагогических работников иных организаций Приднестровской Молдавской Республики, обладающих правом осуществления образовательной деятельности» (САЗ 22-10) и </w:t>
      </w:r>
      <w:r w:rsidRPr="00080EF3">
        <w:rPr>
          <w:rFonts w:ascii="Times New Roman" w:eastAsia="Calibri" w:hAnsi="Times New Roman" w:cs="Times New Roman"/>
          <w:color w:val="000000" w:themeColor="text1"/>
          <w:sz w:val="24"/>
          <w:szCs w:val="24"/>
          <w:lang w:eastAsia="en-US"/>
        </w:rPr>
        <w:t xml:space="preserve">Приказ Министерства просвещения Приднестровской Молдавской Республики от 24 марта 2022 года № 260 </w:t>
      </w:r>
      <w:r w:rsidRPr="00080EF3">
        <w:rPr>
          <w:rFonts w:ascii="Times New Roman" w:eastAsia="Calibri" w:hAnsi="Times New Roman" w:cs="Times New Roman"/>
          <w:bCs/>
          <w:color w:val="000000" w:themeColor="text1"/>
          <w:sz w:val="24"/>
          <w:szCs w:val="24"/>
          <w:lang w:eastAsia="en-US"/>
        </w:rPr>
        <w:t>«</w:t>
      </w:r>
      <w:r w:rsidRPr="00080EF3">
        <w:rPr>
          <w:rFonts w:ascii="Times New Roman" w:hAnsi="Times New Roman" w:cs="Times New Roman"/>
          <w:color w:val="000000" w:themeColor="text1"/>
          <w:sz w:val="24"/>
          <w:szCs w:val="24"/>
          <w:lang w:eastAsia="en-US"/>
        </w:rPr>
        <w:t xml:space="preserve">Об утверждении Регламента предоставления Министерством просвещения Приднестровской Молдавской Республики, управлениями народного образования городов (районов), организациями образования Приднестровской Молдавской Республики, </w:t>
      </w:r>
      <w:r w:rsidRPr="00080EF3">
        <w:rPr>
          <w:rFonts w:ascii="Times New Roman" w:eastAsia="Calibri" w:hAnsi="Times New Roman" w:cs="Times New Roman"/>
          <w:color w:val="000000" w:themeColor="text1"/>
          <w:sz w:val="24"/>
          <w:szCs w:val="24"/>
          <w:lang w:eastAsia="en-US"/>
        </w:rPr>
        <w:t>иными организациями Приднестровской Молдавской Республики, обладающими правом осуществления образовательной деятельности,</w:t>
      </w:r>
      <w:r w:rsidRPr="00080EF3">
        <w:rPr>
          <w:rFonts w:ascii="Times New Roman" w:hAnsi="Times New Roman" w:cs="Times New Roman"/>
          <w:color w:val="000000" w:themeColor="text1"/>
          <w:sz w:val="24"/>
          <w:szCs w:val="24"/>
          <w:lang w:eastAsia="en-US"/>
        </w:rPr>
        <w:t xml:space="preserve"> государственной услуги «Аттестация руководящих и педагогических работников на квалификационную категорию» (направлен в Министерство юстиции для согласования и официального опубликования).</w:t>
      </w:r>
    </w:p>
    <w:p w14:paraId="0B2E1C79" w14:textId="77777777" w:rsidR="005A77F8" w:rsidRPr="00080EF3" w:rsidRDefault="005A77F8" w:rsidP="005A77F8">
      <w:pPr>
        <w:tabs>
          <w:tab w:val="left" w:pos="709"/>
        </w:tabs>
        <w:spacing w:after="0" w:line="240" w:lineRule="auto"/>
        <w:ind w:firstLine="709"/>
        <w:jc w:val="both"/>
        <w:rPr>
          <w:rFonts w:ascii="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 xml:space="preserve">В отчетный период подготовлено 2 письма (ответа) на вопросы с сайта министерства с разъяснениями норм Положения о порядке проведения аттестации руководящих и педагогических работников организаций образования Приднестровской Молдавской Республики (САЗ 15-46) и </w:t>
      </w:r>
      <w:r w:rsidRPr="00080EF3">
        <w:rPr>
          <w:rFonts w:ascii="Times New Roman" w:hAnsi="Times New Roman" w:cs="Times New Roman"/>
          <w:color w:val="000000" w:themeColor="text1"/>
          <w:sz w:val="24"/>
          <w:szCs w:val="24"/>
        </w:rPr>
        <w:t xml:space="preserve">Положения о порядке проведения аттестации руководящих и педагогических работников организаций образования Приднестровской Молдавской Республики, руководящих и педагогических работников иных организаций Приднестровской Молдавской Республики, </w:t>
      </w:r>
      <w:r w:rsidRPr="00080EF3">
        <w:rPr>
          <w:rFonts w:ascii="Times New Roman" w:hAnsi="Times New Roman" w:cs="Times New Roman"/>
          <w:color w:val="000000" w:themeColor="text1"/>
          <w:sz w:val="24"/>
          <w:szCs w:val="24"/>
        </w:rPr>
        <w:lastRenderedPageBreak/>
        <w:t>обладающих правом осуществления образовательной деятельности (САЗ 22-10)</w:t>
      </w:r>
      <w:r w:rsidRPr="00080EF3">
        <w:rPr>
          <w:rFonts w:ascii="Times New Roman" w:eastAsia="Times New Roman" w:hAnsi="Times New Roman" w:cs="Times New Roman"/>
          <w:color w:val="000000" w:themeColor="text1"/>
          <w:sz w:val="24"/>
          <w:szCs w:val="24"/>
        </w:rPr>
        <w:t>, процедуры аттестации на квалификационную категорию и на соответствие занимаемой должности.</w:t>
      </w:r>
    </w:p>
    <w:p w14:paraId="0306F9F2" w14:textId="77777777" w:rsidR="007755F9" w:rsidRPr="00080EF3" w:rsidRDefault="007755F9" w:rsidP="004A68F5">
      <w:pPr>
        <w:tabs>
          <w:tab w:val="left" w:pos="709"/>
        </w:tabs>
        <w:spacing w:after="0" w:line="240" w:lineRule="auto"/>
        <w:ind w:firstLine="709"/>
        <w:jc w:val="center"/>
        <w:rPr>
          <w:rFonts w:ascii="Times New Roman" w:eastAsia="Times New Roman" w:hAnsi="Times New Roman" w:cs="Times New Roman"/>
          <w:b/>
          <w:sz w:val="28"/>
          <w:szCs w:val="28"/>
        </w:rPr>
      </w:pPr>
    </w:p>
    <w:p w14:paraId="3DAF5DEE" w14:textId="77777777" w:rsidR="007755F9" w:rsidRPr="00740B0F" w:rsidRDefault="007755F9" w:rsidP="004A68F5">
      <w:pPr>
        <w:tabs>
          <w:tab w:val="left" w:pos="709"/>
        </w:tabs>
        <w:spacing w:after="0" w:line="240" w:lineRule="auto"/>
        <w:ind w:firstLine="709"/>
        <w:jc w:val="center"/>
        <w:rPr>
          <w:rFonts w:ascii="Times New Roman" w:eastAsia="Times New Roman" w:hAnsi="Times New Roman" w:cs="Times New Roman"/>
          <w:b/>
          <w:color w:val="000000" w:themeColor="text1"/>
          <w:sz w:val="24"/>
          <w:szCs w:val="24"/>
        </w:rPr>
      </w:pPr>
      <w:r w:rsidRPr="00080EF3">
        <w:rPr>
          <w:rFonts w:ascii="Times New Roman" w:eastAsia="Times New Roman" w:hAnsi="Times New Roman" w:cs="Times New Roman"/>
          <w:b/>
          <w:sz w:val="24"/>
          <w:szCs w:val="24"/>
        </w:rPr>
        <w:t xml:space="preserve">8. </w:t>
      </w:r>
      <w:r w:rsidRPr="00740B0F">
        <w:rPr>
          <w:rFonts w:ascii="Times New Roman" w:eastAsia="Times New Roman" w:hAnsi="Times New Roman" w:cs="Times New Roman"/>
          <w:b/>
          <w:color w:val="000000" w:themeColor="text1"/>
          <w:sz w:val="24"/>
          <w:szCs w:val="24"/>
        </w:rPr>
        <w:t>Разработка и реализация государст</w:t>
      </w:r>
      <w:r w:rsidR="00353884" w:rsidRPr="00740B0F">
        <w:rPr>
          <w:rFonts w:ascii="Times New Roman" w:eastAsia="Times New Roman" w:hAnsi="Times New Roman" w:cs="Times New Roman"/>
          <w:b/>
          <w:color w:val="000000" w:themeColor="text1"/>
          <w:sz w:val="24"/>
          <w:szCs w:val="24"/>
        </w:rPr>
        <w:t>венной политики в научной сфере</w:t>
      </w:r>
    </w:p>
    <w:p w14:paraId="0BB342F7" w14:textId="77777777" w:rsidR="00353884" w:rsidRPr="00740B0F" w:rsidRDefault="00353884" w:rsidP="004A68F5">
      <w:pPr>
        <w:tabs>
          <w:tab w:val="left" w:pos="709"/>
        </w:tabs>
        <w:spacing w:after="0" w:line="240" w:lineRule="auto"/>
        <w:ind w:firstLine="709"/>
        <w:jc w:val="center"/>
        <w:rPr>
          <w:rFonts w:ascii="Times New Roman" w:eastAsia="Times New Roman" w:hAnsi="Times New Roman" w:cs="Times New Roman"/>
          <w:b/>
          <w:color w:val="000000" w:themeColor="text1"/>
          <w:sz w:val="24"/>
          <w:szCs w:val="24"/>
        </w:rPr>
      </w:pPr>
    </w:p>
    <w:p w14:paraId="771CBD7E" w14:textId="77777777" w:rsidR="008A435D" w:rsidRPr="00740B0F" w:rsidRDefault="008A435D" w:rsidP="004A68F5">
      <w:pPr>
        <w:tabs>
          <w:tab w:val="left" w:pos="709"/>
        </w:tabs>
        <w:spacing w:after="0" w:line="240" w:lineRule="auto"/>
        <w:ind w:firstLine="709"/>
        <w:jc w:val="both"/>
        <w:rPr>
          <w:rFonts w:ascii="Times New Roman" w:hAnsi="Times New Roman" w:cs="Times New Roman"/>
          <w:color w:val="000000" w:themeColor="text1"/>
          <w:sz w:val="24"/>
          <w:szCs w:val="24"/>
        </w:rPr>
      </w:pPr>
      <w:r w:rsidRPr="00740B0F">
        <w:rPr>
          <w:rFonts w:ascii="Times New Roman" w:hAnsi="Times New Roman" w:cs="Times New Roman"/>
          <w:color w:val="000000" w:themeColor="text1"/>
          <w:sz w:val="24"/>
          <w:szCs w:val="24"/>
        </w:rPr>
        <w:t>В целях популяризации науки к 8 февраля – Дню науки, научными и научно-образовательными учреждениями республики подготовлены и проведены международные и республиканские конференции, семинары в режиме видеоконференций.</w:t>
      </w:r>
    </w:p>
    <w:p w14:paraId="249E7AB8" w14:textId="7E2D148A" w:rsidR="008A435D" w:rsidRPr="00740B0F" w:rsidRDefault="008A435D" w:rsidP="004A68F5">
      <w:pPr>
        <w:tabs>
          <w:tab w:val="left" w:pos="709"/>
        </w:tabs>
        <w:spacing w:after="0" w:line="240" w:lineRule="auto"/>
        <w:ind w:firstLine="709"/>
        <w:jc w:val="both"/>
        <w:rPr>
          <w:rFonts w:ascii="Times New Roman" w:hAnsi="Times New Roman" w:cs="Times New Roman"/>
          <w:color w:val="000000" w:themeColor="text1"/>
          <w:sz w:val="24"/>
          <w:szCs w:val="24"/>
        </w:rPr>
      </w:pPr>
      <w:r w:rsidRPr="00740B0F">
        <w:rPr>
          <w:rFonts w:ascii="Times New Roman" w:hAnsi="Times New Roman" w:cs="Times New Roman"/>
          <w:color w:val="000000" w:themeColor="text1"/>
          <w:sz w:val="24"/>
          <w:szCs w:val="24"/>
        </w:rPr>
        <w:t xml:space="preserve">Приказом </w:t>
      </w:r>
      <w:r w:rsidR="00723750" w:rsidRPr="00740B0F">
        <w:rPr>
          <w:rFonts w:ascii="Times New Roman" w:hAnsi="Times New Roman" w:cs="Times New Roman"/>
          <w:color w:val="000000" w:themeColor="text1"/>
          <w:sz w:val="24"/>
          <w:szCs w:val="24"/>
        </w:rPr>
        <w:t>Министерства просвещения</w:t>
      </w:r>
      <w:r w:rsidRPr="00740B0F">
        <w:rPr>
          <w:rFonts w:ascii="Times New Roman" w:hAnsi="Times New Roman" w:cs="Times New Roman"/>
          <w:color w:val="000000" w:themeColor="text1"/>
          <w:sz w:val="24"/>
          <w:szCs w:val="24"/>
        </w:rPr>
        <w:t xml:space="preserve"> ПМР от </w:t>
      </w:r>
      <w:r w:rsidR="00C45F91" w:rsidRPr="00740B0F">
        <w:rPr>
          <w:rFonts w:ascii="Times New Roman" w:hAnsi="Times New Roman" w:cs="Times New Roman"/>
          <w:color w:val="000000" w:themeColor="text1"/>
          <w:sz w:val="24"/>
          <w:szCs w:val="24"/>
        </w:rPr>
        <w:t>24 ноя</w:t>
      </w:r>
      <w:r w:rsidRPr="00740B0F">
        <w:rPr>
          <w:rFonts w:ascii="Times New Roman" w:hAnsi="Times New Roman" w:cs="Times New Roman"/>
          <w:color w:val="000000" w:themeColor="text1"/>
          <w:sz w:val="24"/>
          <w:szCs w:val="24"/>
        </w:rPr>
        <w:t>бря 202</w:t>
      </w:r>
      <w:r w:rsidR="00C45F91" w:rsidRPr="00740B0F">
        <w:rPr>
          <w:rFonts w:ascii="Times New Roman" w:hAnsi="Times New Roman" w:cs="Times New Roman"/>
          <w:color w:val="000000" w:themeColor="text1"/>
          <w:sz w:val="24"/>
          <w:szCs w:val="24"/>
        </w:rPr>
        <w:t>1</w:t>
      </w:r>
      <w:r w:rsidRPr="00740B0F">
        <w:rPr>
          <w:rFonts w:ascii="Times New Roman" w:hAnsi="Times New Roman" w:cs="Times New Roman"/>
          <w:color w:val="000000" w:themeColor="text1"/>
          <w:sz w:val="24"/>
          <w:szCs w:val="24"/>
        </w:rPr>
        <w:t xml:space="preserve"> года № </w:t>
      </w:r>
      <w:r w:rsidR="00C45F91" w:rsidRPr="00740B0F">
        <w:rPr>
          <w:rFonts w:ascii="Times New Roman" w:hAnsi="Times New Roman" w:cs="Times New Roman"/>
          <w:color w:val="000000" w:themeColor="text1"/>
          <w:sz w:val="24"/>
          <w:szCs w:val="24"/>
        </w:rPr>
        <w:t>992сформированы</w:t>
      </w:r>
      <w:r w:rsidRPr="00740B0F">
        <w:rPr>
          <w:rFonts w:ascii="Times New Roman" w:hAnsi="Times New Roman" w:cs="Times New Roman"/>
          <w:color w:val="000000" w:themeColor="text1"/>
          <w:sz w:val="24"/>
          <w:szCs w:val="24"/>
        </w:rPr>
        <w:t xml:space="preserve"> рабочая группа по экспертизе отчетов о проведении научно-исследовательских работ, опытно-конструкторских и технологических работ (НИОКТР) по Государственному заказу за 202</w:t>
      </w:r>
      <w:r w:rsidR="00C45F91" w:rsidRPr="00740B0F">
        <w:rPr>
          <w:rFonts w:ascii="Times New Roman" w:hAnsi="Times New Roman" w:cs="Times New Roman"/>
          <w:color w:val="000000" w:themeColor="text1"/>
          <w:sz w:val="24"/>
          <w:szCs w:val="24"/>
        </w:rPr>
        <w:t>1</w:t>
      </w:r>
      <w:r w:rsidRPr="00740B0F">
        <w:rPr>
          <w:rFonts w:ascii="Times New Roman" w:hAnsi="Times New Roman" w:cs="Times New Roman"/>
          <w:color w:val="000000" w:themeColor="text1"/>
          <w:sz w:val="24"/>
          <w:szCs w:val="24"/>
        </w:rPr>
        <w:t xml:space="preserve"> год</w:t>
      </w:r>
      <w:r w:rsidR="007039D4" w:rsidRPr="00740B0F">
        <w:rPr>
          <w:rFonts w:ascii="Times New Roman" w:hAnsi="Times New Roman" w:cs="Times New Roman"/>
          <w:color w:val="000000" w:themeColor="text1"/>
          <w:sz w:val="24"/>
          <w:szCs w:val="24"/>
        </w:rPr>
        <w:t xml:space="preserve"> </w:t>
      </w:r>
      <w:r w:rsidRPr="00740B0F">
        <w:rPr>
          <w:rFonts w:ascii="Times New Roman" w:hAnsi="Times New Roman" w:cs="Times New Roman"/>
          <w:color w:val="000000" w:themeColor="text1"/>
          <w:sz w:val="24"/>
          <w:szCs w:val="24"/>
        </w:rPr>
        <w:t xml:space="preserve">с целью объективной экспертизы отчетов о проведении НИОКТР. Осуществлена экспертиза </w:t>
      </w:r>
      <w:r w:rsidR="00C45F91" w:rsidRPr="00740B0F">
        <w:rPr>
          <w:rFonts w:ascii="Times New Roman" w:hAnsi="Times New Roman" w:cs="Times New Roman"/>
          <w:color w:val="000000" w:themeColor="text1"/>
          <w:sz w:val="24"/>
          <w:szCs w:val="24"/>
        </w:rPr>
        <w:t>9</w:t>
      </w:r>
      <w:r w:rsidRPr="00740B0F">
        <w:rPr>
          <w:rFonts w:ascii="Times New Roman" w:hAnsi="Times New Roman" w:cs="Times New Roman"/>
          <w:color w:val="000000" w:themeColor="text1"/>
          <w:sz w:val="24"/>
          <w:szCs w:val="24"/>
        </w:rPr>
        <w:t xml:space="preserve"> отчетов о проведении НИОКТР по Государственному заказу за 202</w:t>
      </w:r>
      <w:r w:rsidR="00C45F91" w:rsidRPr="00740B0F">
        <w:rPr>
          <w:rFonts w:ascii="Times New Roman" w:hAnsi="Times New Roman" w:cs="Times New Roman"/>
          <w:color w:val="000000" w:themeColor="text1"/>
          <w:sz w:val="24"/>
          <w:szCs w:val="24"/>
        </w:rPr>
        <w:t>1</w:t>
      </w:r>
      <w:r w:rsidRPr="00740B0F">
        <w:rPr>
          <w:rFonts w:ascii="Times New Roman" w:hAnsi="Times New Roman" w:cs="Times New Roman"/>
          <w:color w:val="000000" w:themeColor="text1"/>
          <w:sz w:val="24"/>
          <w:szCs w:val="24"/>
        </w:rPr>
        <w:t xml:space="preserve"> год, все отчеты признаны удовлетворительными и соответствующими техническому заданию. На основе чего были подписаны Акты о выполнении работы и профинансированы научные коллективы,</w:t>
      </w:r>
      <w:r w:rsidR="007039D4" w:rsidRPr="00740B0F">
        <w:rPr>
          <w:rFonts w:ascii="Times New Roman" w:hAnsi="Times New Roman" w:cs="Times New Roman"/>
          <w:color w:val="000000" w:themeColor="text1"/>
          <w:sz w:val="24"/>
          <w:szCs w:val="24"/>
        </w:rPr>
        <w:t xml:space="preserve"> </w:t>
      </w:r>
      <w:r w:rsidRPr="00740B0F">
        <w:rPr>
          <w:rFonts w:ascii="Times New Roman" w:hAnsi="Times New Roman" w:cs="Times New Roman"/>
          <w:color w:val="000000" w:themeColor="text1"/>
          <w:sz w:val="24"/>
          <w:szCs w:val="24"/>
        </w:rPr>
        <w:t xml:space="preserve">осуществляющие НИОКТР по Государственному заказу </w:t>
      </w:r>
      <w:r w:rsidR="00C45F91" w:rsidRPr="00740B0F">
        <w:rPr>
          <w:rFonts w:ascii="Times New Roman" w:hAnsi="Times New Roman" w:cs="Times New Roman"/>
          <w:color w:val="000000" w:themeColor="text1"/>
          <w:sz w:val="24"/>
          <w:szCs w:val="24"/>
        </w:rPr>
        <w:t>в</w:t>
      </w:r>
      <w:r w:rsidRPr="00740B0F">
        <w:rPr>
          <w:rFonts w:ascii="Times New Roman" w:hAnsi="Times New Roman" w:cs="Times New Roman"/>
          <w:color w:val="000000" w:themeColor="text1"/>
          <w:sz w:val="24"/>
          <w:szCs w:val="24"/>
        </w:rPr>
        <w:t xml:space="preserve"> 202</w:t>
      </w:r>
      <w:r w:rsidR="00C45F91" w:rsidRPr="00740B0F">
        <w:rPr>
          <w:rFonts w:ascii="Times New Roman" w:hAnsi="Times New Roman" w:cs="Times New Roman"/>
          <w:color w:val="000000" w:themeColor="text1"/>
          <w:sz w:val="24"/>
          <w:szCs w:val="24"/>
        </w:rPr>
        <w:t>1</w:t>
      </w:r>
      <w:r w:rsidRPr="00740B0F">
        <w:rPr>
          <w:rFonts w:ascii="Times New Roman" w:hAnsi="Times New Roman" w:cs="Times New Roman"/>
          <w:color w:val="000000" w:themeColor="text1"/>
          <w:sz w:val="24"/>
          <w:szCs w:val="24"/>
        </w:rPr>
        <w:t xml:space="preserve"> год</w:t>
      </w:r>
      <w:r w:rsidR="00C45F91" w:rsidRPr="00740B0F">
        <w:rPr>
          <w:rFonts w:ascii="Times New Roman" w:hAnsi="Times New Roman" w:cs="Times New Roman"/>
          <w:color w:val="000000" w:themeColor="text1"/>
          <w:sz w:val="24"/>
          <w:szCs w:val="24"/>
        </w:rPr>
        <w:t>у</w:t>
      </w:r>
      <w:r w:rsidRPr="00740B0F">
        <w:rPr>
          <w:rFonts w:ascii="Times New Roman" w:hAnsi="Times New Roman" w:cs="Times New Roman"/>
          <w:color w:val="000000" w:themeColor="text1"/>
          <w:sz w:val="24"/>
          <w:szCs w:val="24"/>
        </w:rPr>
        <w:t xml:space="preserve">. </w:t>
      </w:r>
    </w:p>
    <w:p w14:paraId="6ED6A6B4" w14:textId="77777777" w:rsidR="00781CEB" w:rsidRPr="00740B0F" w:rsidRDefault="00C45F91" w:rsidP="00781CEB">
      <w:pPr>
        <w:tabs>
          <w:tab w:val="left" w:pos="709"/>
        </w:tabs>
        <w:spacing w:after="0" w:line="240" w:lineRule="auto"/>
        <w:ind w:firstLine="709"/>
        <w:jc w:val="both"/>
        <w:rPr>
          <w:rFonts w:ascii="Times New Roman" w:hAnsi="Times New Roman" w:cs="Times New Roman"/>
          <w:color w:val="000000" w:themeColor="text1"/>
          <w:sz w:val="24"/>
          <w:szCs w:val="24"/>
        </w:rPr>
      </w:pPr>
      <w:r w:rsidRPr="00740B0F">
        <w:rPr>
          <w:rFonts w:ascii="Times New Roman" w:hAnsi="Times New Roman" w:cs="Times New Roman"/>
          <w:color w:val="000000" w:themeColor="text1"/>
          <w:sz w:val="24"/>
          <w:szCs w:val="24"/>
        </w:rPr>
        <w:t>Осуществлена работа по рассмотрению 6 проектов научно-исследовательских работ для включения в проект Государственного заказа на 2023 год новых тем, выполняемых по заказу Министерства просвещения ПМР.</w:t>
      </w:r>
      <w:r w:rsidR="00781CEB" w:rsidRPr="00740B0F">
        <w:rPr>
          <w:rFonts w:ascii="Times New Roman" w:hAnsi="Times New Roman" w:cs="Times New Roman"/>
          <w:color w:val="000000" w:themeColor="text1"/>
          <w:sz w:val="24"/>
          <w:szCs w:val="24"/>
        </w:rPr>
        <w:t xml:space="preserve"> Организована работа с заказчиками НИОКТР по формированию свода предложений по формированию государственного заказа на проведение научно-исследовательских работ, опытно-конструкторских и технологических работ на 2023 год.</w:t>
      </w:r>
    </w:p>
    <w:p w14:paraId="3BC63AA2" w14:textId="77777777" w:rsidR="008A435D" w:rsidRPr="00740B0F" w:rsidRDefault="00C45F91" w:rsidP="004A68F5">
      <w:pPr>
        <w:tabs>
          <w:tab w:val="left" w:pos="709"/>
        </w:tabs>
        <w:spacing w:after="0" w:line="240" w:lineRule="auto"/>
        <w:ind w:firstLine="709"/>
        <w:jc w:val="both"/>
        <w:rPr>
          <w:rFonts w:ascii="Times New Roman" w:hAnsi="Times New Roman" w:cs="Times New Roman"/>
          <w:color w:val="000000" w:themeColor="text1"/>
          <w:sz w:val="24"/>
          <w:szCs w:val="24"/>
        </w:rPr>
      </w:pPr>
      <w:r w:rsidRPr="00740B0F">
        <w:rPr>
          <w:rFonts w:ascii="Times New Roman" w:hAnsi="Times New Roman" w:cs="Times New Roman"/>
          <w:color w:val="000000" w:themeColor="text1"/>
          <w:sz w:val="24"/>
          <w:szCs w:val="24"/>
        </w:rPr>
        <w:t>17</w:t>
      </w:r>
      <w:r w:rsidR="008A435D" w:rsidRPr="00740B0F">
        <w:rPr>
          <w:rFonts w:ascii="Times New Roman" w:hAnsi="Times New Roman" w:cs="Times New Roman"/>
          <w:color w:val="000000" w:themeColor="text1"/>
          <w:sz w:val="24"/>
          <w:szCs w:val="24"/>
        </w:rPr>
        <w:t xml:space="preserve"> февраля 202</w:t>
      </w:r>
      <w:r w:rsidRPr="00740B0F">
        <w:rPr>
          <w:rFonts w:ascii="Times New Roman" w:hAnsi="Times New Roman" w:cs="Times New Roman"/>
          <w:color w:val="000000" w:themeColor="text1"/>
          <w:sz w:val="24"/>
          <w:szCs w:val="24"/>
        </w:rPr>
        <w:t>2</w:t>
      </w:r>
      <w:r w:rsidR="008A435D" w:rsidRPr="00740B0F">
        <w:rPr>
          <w:rFonts w:ascii="Times New Roman" w:hAnsi="Times New Roman" w:cs="Times New Roman"/>
          <w:color w:val="000000" w:themeColor="text1"/>
          <w:sz w:val="24"/>
          <w:szCs w:val="24"/>
        </w:rPr>
        <w:t xml:space="preserve"> года в режиме видеоконференции проведено заседание Высшего консультативного совета по науке и технике при Президенте ПМР</w:t>
      </w:r>
      <w:r w:rsidRPr="00740B0F">
        <w:rPr>
          <w:rFonts w:ascii="Times New Roman" w:hAnsi="Times New Roman" w:cs="Times New Roman"/>
          <w:color w:val="000000" w:themeColor="text1"/>
          <w:sz w:val="24"/>
          <w:szCs w:val="24"/>
        </w:rPr>
        <w:t xml:space="preserve">.В ходе заседания рассмотрели вопрос о текущем </w:t>
      </w:r>
      <w:r w:rsidR="008A435D" w:rsidRPr="00740B0F">
        <w:rPr>
          <w:rFonts w:ascii="Times New Roman" w:hAnsi="Times New Roman" w:cs="Times New Roman"/>
          <w:color w:val="000000" w:themeColor="text1"/>
          <w:sz w:val="24"/>
          <w:szCs w:val="24"/>
        </w:rPr>
        <w:t>положении науки в ПМР</w:t>
      </w:r>
      <w:r w:rsidRPr="00740B0F">
        <w:rPr>
          <w:rFonts w:ascii="Times New Roman" w:hAnsi="Times New Roman" w:cs="Times New Roman"/>
          <w:color w:val="000000" w:themeColor="text1"/>
          <w:sz w:val="24"/>
          <w:szCs w:val="24"/>
        </w:rPr>
        <w:t xml:space="preserve"> по итогам 2021 года. Также рассмотрены результаты </w:t>
      </w:r>
      <w:r w:rsidR="008A435D" w:rsidRPr="00740B0F">
        <w:rPr>
          <w:rFonts w:ascii="Times New Roman" w:hAnsi="Times New Roman" w:cs="Times New Roman"/>
          <w:color w:val="000000" w:themeColor="text1"/>
          <w:sz w:val="24"/>
          <w:szCs w:val="24"/>
        </w:rPr>
        <w:t>выполнени</w:t>
      </w:r>
      <w:r w:rsidRPr="00740B0F">
        <w:rPr>
          <w:rFonts w:ascii="Times New Roman" w:hAnsi="Times New Roman" w:cs="Times New Roman"/>
          <w:color w:val="000000" w:themeColor="text1"/>
          <w:sz w:val="24"/>
          <w:szCs w:val="24"/>
        </w:rPr>
        <w:t>я</w:t>
      </w:r>
      <w:r w:rsidR="008A435D" w:rsidRPr="00740B0F">
        <w:rPr>
          <w:rFonts w:ascii="Times New Roman" w:hAnsi="Times New Roman" w:cs="Times New Roman"/>
          <w:color w:val="000000" w:themeColor="text1"/>
          <w:sz w:val="24"/>
          <w:szCs w:val="24"/>
        </w:rPr>
        <w:t xml:space="preserve"> государственного заказа на проведение научно-исследовательских работ, опытно-конструкторских и технологических работ в 202</w:t>
      </w:r>
      <w:r w:rsidRPr="00740B0F">
        <w:rPr>
          <w:rFonts w:ascii="Times New Roman" w:hAnsi="Times New Roman" w:cs="Times New Roman"/>
          <w:color w:val="000000" w:themeColor="text1"/>
          <w:sz w:val="24"/>
          <w:szCs w:val="24"/>
        </w:rPr>
        <w:t>1</w:t>
      </w:r>
      <w:r w:rsidR="008A435D" w:rsidRPr="00740B0F">
        <w:rPr>
          <w:rFonts w:ascii="Times New Roman" w:hAnsi="Times New Roman" w:cs="Times New Roman"/>
          <w:color w:val="000000" w:themeColor="text1"/>
          <w:sz w:val="24"/>
          <w:szCs w:val="24"/>
        </w:rPr>
        <w:t xml:space="preserve"> году</w:t>
      </w:r>
      <w:r w:rsidRPr="00740B0F">
        <w:rPr>
          <w:rFonts w:ascii="Times New Roman" w:hAnsi="Times New Roman" w:cs="Times New Roman"/>
          <w:color w:val="000000" w:themeColor="text1"/>
          <w:sz w:val="24"/>
          <w:szCs w:val="24"/>
        </w:rPr>
        <w:t xml:space="preserve"> и</w:t>
      </w:r>
      <w:r w:rsidR="008A435D" w:rsidRPr="00740B0F">
        <w:rPr>
          <w:rFonts w:ascii="Times New Roman" w:hAnsi="Times New Roman" w:cs="Times New Roman"/>
          <w:color w:val="000000" w:themeColor="text1"/>
          <w:sz w:val="24"/>
          <w:szCs w:val="24"/>
        </w:rPr>
        <w:t xml:space="preserve"> Плана проведения научно-исследовательских и опытно-конструкторских работ и производство инновационной продукции научными учреждениями Приднестровской Молдавской Республики в 202</w:t>
      </w:r>
      <w:r w:rsidR="00781CEB" w:rsidRPr="00740B0F">
        <w:rPr>
          <w:rFonts w:ascii="Times New Roman" w:hAnsi="Times New Roman" w:cs="Times New Roman"/>
          <w:color w:val="000000" w:themeColor="text1"/>
          <w:sz w:val="24"/>
          <w:szCs w:val="24"/>
        </w:rPr>
        <w:t>1</w:t>
      </w:r>
      <w:r w:rsidR="008A435D" w:rsidRPr="00740B0F">
        <w:rPr>
          <w:rFonts w:ascii="Times New Roman" w:hAnsi="Times New Roman" w:cs="Times New Roman"/>
          <w:color w:val="000000" w:themeColor="text1"/>
          <w:sz w:val="24"/>
          <w:szCs w:val="24"/>
        </w:rPr>
        <w:t xml:space="preserve"> году.</w:t>
      </w:r>
    </w:p>
    <w:p w14:paraId="3EC41A6A" w14:textId="77777777" w:rsidR="008A435D" w:rsidRPr="00740B0F" w:rsidRDefault="008A435D" w:rsidP="004A68F5">
      <w:pPr>
        <w:tabs>
          <w:tab w:val="left" w:pos="709"/>
        </w:tabs>
        <w:spacing w:after="0" w:line="240" w:lineRule="auto"/>
        <w:ind w:firstLine="709"/>
        <w:jc w:val="both"/>
        <w:rPr>
          <w:rFonts w:ascii="Times New Roman" w:hAnsi="Times New Roman" w:cs="Times New Roman"/>
          <w:color w:val="000000" w:themeColor="text1"/>
          <w:sz w:val="24"/>
          <w:szCs w:val="24"/>
        </w:rPr>
      </w:pPr>
      <w:r w:rsidRPr="00740B0F">
        <w:rPr>
          <w:rFonts w:ascii="Times New Roman" w:hAnsi="Times New Roman" w:cs="Times New Roman"/>
          <w:color w:val="000000" w:themeColor="text1"/>
          <w:sz w:val="24"/>
          <w:szCs w:val="24"/>
        </w:rPr>
        <w:t xml:space="preserve">По итогам работы Высшего консультативного совета по науке и технике при Президенте ПМР и в соответствии с пунктами 33-34 Положения о порядке формирования, утверждения и реализации государственного заказа на проведение научно-исследовательских работ, опытно-конструкторских и технологических работ, утвержденного Постановлением Правительства Приднестровской Молдавской Республики от 5 мая 2020 года № 144, сформирован и направлен </w:t>
      </w:r>
      <w:r w:rsidR="00723750" w:rsidRPr="00740B0F">
        <w:rPr>
          <w:rFonts w:ascii="Times New Roman" w:hAnsi="Times New Roman" w:cs="Times New Roman"/>
          <w:color w:val="000000" w:themeColor="text1"/>
          <w:sz w:val="24"/>
          <w:szCs w:val="24"/>
        </w:rPr>
        <w:t xml:space="preserve">в </w:t>
      </w:r>
      <w:r w:rsidRPr="00740B0F">
        <w:rPr>
          <w:rFonts w:ascii="Times New Roman" w:hAnsi="Times New Roman" w:cs="Times New Roman"/>
          <w:color w:val="000000" w:themeColor="text1"/>
          <w:sz w:val="24"/>
          <w:szCs w:val="24"/>
        </w:rPr>
        <w:t>Правительство ПМР  «Сводный отчет о выполнении Государственного заказа на проведение научно-исследовательских работ, опытно-конструкторских и технологических работ в 202</w:t>
      </w:r>
      <w:r w:rsidR="00781CEB" w:rsidRPr="00740B0F">
        <w:rPr>
          <w:rFonts w:ascii="Times New Roman" w:hAnsi="Times New Roman" w:cs="Times New Roman"/>
          <w:color w:val="000000" w:themeColor="text1"/>
          <w:sz w:val="24"/>
          <w:szCs w:val="24"/>
        </w:rPr>
        <w:t xml:space="preserve">1 </w:t>
      </w:r>
      <w:r w:rsidRPr="00740B0F">
        <w:rPr>
          <w:rFonts w:ascii="Times New Roman" w:hAnsi="Times New Roman" w:cs="Times New Roman"/>
          <w:color w:val="000000" w:themeColor="text1"/>
          <w:sz w:val="24"/>
          <w:szCs w:val="24"/>
        </w:rPr>
        <w:t>году».</w:t>
      </w:r>
    </w:p>
    <w:p w14:paraId="04362BE1" w14:textId="77777777" w:rsidR="008A435D" w:rsidRPr="00740B0F" w:rsidRDefault="00781CEB" w:rsidP="00AB267B">
      <w:pPr>
        <w:tabs>
          <w:tab w:val="left" w:pos="709"/>
        </w:tabs>
        <w:spacing w:after="0" w:line="240" w:lineRule="auto"/>
        <w:ind w:firstLine="709"/>
        <w:jc w:val="both"/>
        <w:rPr>
          <w:rFonts w:ascii="Times New Roman" w:hAnsi="Times New Roman" w:cs="Times New Roman"/>
          <w:color w:val="000000" w:themeColor="text1"/>
          <w:sz w:val="24"/>
          <w:szCs w:val="24"/>
        </w:rPr>
      </w:pPr>
      <w:r w:rsidRPr="00740B0F">
        <w:rPr>
          <w:rFonts w:ascii="Times New Roman" w:hAnsi="Times New Roman" w:cs="Times New Roman"/>
          <w:color w:val="000000" w:themeColor="text1"/>
          <w:sz w:val="24"/>
          <w:szCs w:val="24"/>
        </w:rPr>
        <w:t>Организована работа по проведению конкурса по присуждению Государственной премии Приднестровской Молдавской Республики в области науки и инновационной деятельности за 2022 год. 26 января 2022 года опубликовано объявление о конкурсе по присуждению Государственной премии в газете «Приднестровье», а также объявление размещено на официальном сайте Министерства просвещения в соответствии с Положением о Государственной премии Приднестровской Молдавской Республики в области науки и инновационной деятельности, утвержденного Указом Президента Приднестровской Молдавской Республики от 5 июля 2019 года № 215.</w:t>
      </w:r>
      <w:r w:rsidR="00AB267B" w:rsidRPr="00740B0F">
        <w:rPr>
          <w:rFonts w:ascii="Times New Roman" w:hAnsi="Times New Roman" w:cs="Times New Roman"/>
          <w:color w:val="000000" w:themeColor="text1"/>
          <w:sz w:val="24"/>
          <w:szCs w:val="24"/>
        </w:rPr>
        <w:t>Утвержден состав Государственной экспертной комиссии при Министерстве просвещения Приднестровской Молдавской Республики для рассмотрения поступивших на конкурс документов и материалов по работам, выдвинутым на соискание Государственной премии и состав экспертных рабочих групп по направлениям исследований, а также утверждены требования к оформлению документов на конкурсные работы и регламент работы Государственной экспертной комиссии при Министерстве просвещения.</w:t>
      </w:r>
    </w:p>
    <w:p w14:paraId="2D3E0246" w14:textId="3B330056" w:rsidR="008A435D" w:rsidRPr="00740B0F" w:rsidRDefault="008A435D" w:rsidP="004A68F5">
      <w:pPr>
        <w:tabs>
          <w:tab w:val="left" w:pos="709"/>
        </w:tabs>
        <w:spacing w:after="0" w:line="240" w:lineRule="auto"/>
        <w:ind w:firstLine="709"/>
        <w:jc w:val="both"/>
        <w:rPr>
          <w:rFonts w:ascii="Times New Roman" w:hAnsi="Times New Roman" w:cs="Times New Roman"/>
          <w:color w:val="000000" w:themeColor="text1"/>
          <w:sz w:val="24"/>
          <w:szCs w:val="24"/>
        </w:rPr>
      </w:pPr>
      <w:r w:rsidRPr="00740B0F">
        <w:rPr>
          <w:rFonts w:ascii="Times New Roman" w:hAnsi="Times New Roman" w:cs="Times New Roman"/>
          <w:color w:val="000000" w:themeColor="text1"/>
          <w:sz w:val="24"/>
          <w:szCs w:val="24"/>
        </w:rPr>
        <w:t xml:space="preserve">Согласно поручению </w:t>
      </w:r>
      <w:r w:rsidR="00781CEB" w:rsidRPr="00740B0F">
        <w:rPr>
          <w:rFonts w:ascii="Times New Roman" w:hAnsi="Times New Roman" w:cs="Times New Roman"/>
          <w:color w:val="000000" w:themeColor="text1"/>
          <w:sz w:val="24"/>
          <w:szCs w:val="24"/>
        </w:rPr>
        <w:t xml:space="preserve">от 21 января 2022 года № 02-02/2 </w:t>
      </w:r>
      <w:r w:rsidRPr="00740B0F">
        <w:rPr>
          <w:rFonts w:ascii="Times New Roman" w:hAnsi="Times New Roman" w:cs="Times New Roman"/>
          <w:color w:val="000000" w:themeColor="text1"/>
          <w:sz w:val="24"/>
          <w:szCs w:val="24"/>
        </w:rPr>
        <w:t>Правительства Приднестровской Молдавской Республики</w:t>
      </w:r>
      <w:r w:rsidR="007039D4" w:rsidRPr="00740B0F">
        <w:rPr>
          <w:rFonts w:ascii="Times New Roman" w:hAnsi="Times New Roman" w:cs="Times New Roman"/>
          <w:color w:val="000000" w:themeColor="text1"/>
          <w:sz w:val="24"/>
          <w:szCs w:val="24"/>
        </w:rPr>
        <w:t xml:space="preserve"> </w:t>
      </w:r>
      <w:r w:rsidRPr="00740B0F">
        <w:rPr>
          <w:rFonts w:ascii="Times New Roman" w:hAnsi="Times New Roman" w:cs="Times New Roman"/>
          <w:color w:val="000000" w:themeColor="text1"/>
          <w:sz w:val="24"/>
          <w:szCs w:val="24"/>
        </w:rPr>
        <w:t xml:space="preserve">подготовлены изменения </w:t>
      </w:r>
      <w:r w:rsidR="00781CEB" w:rsidRPr="00740B0F">
        <w:rPr>
          <w:rFonts w:ascii="Times New Roman" w:hAnsi="Times New Roman" w:cs="Times New Roman"/>
          <w:color w:val="000000" w:themeColor="text1"/>
          <w:sz w:val="24"/>
          <w:szCs w:val="24"/>
        </w:rPr>
        <w:t>в Закон Приднестровской Молдавской Республики «О государственном пенсионом обеспечении граждан в Приднестровской Молдавской Республике»</w:t>
      </w:r>
      <w:r w:rsidR="00AB267B" w:rsidRPr="00740B0F">
        <w:rPr>
          <w:rFonts w:ascii="Times New Roman" w:hAnsi="Times New Roman" w:cs="Times New Roman"/>
          <w:color w:val="000000" w:themeColor="text1"/>
          <w:sz w:val="24"/>
          <w:szCs w:val="24"/>
        </w:rPr>
        <w:t>.</w:t>
      </w:r>
      <w:r w:rsidR="007039D4" w:rsidRPr="00740B0F">
        <w:rPr>
          <w:rFonts w:ascii="Times New Roman" w:hAnsi="Times New Roman" w:cs="Times New Roman"/>
          <w:color w:val="000000" w:themeColor="text1"/>
          <w:sz w:val="24"/>
          <w:szCs w:val="24"/>
        </w:rPr>
        <w:t xml:space="preserve"> </w:t>
      </w:r>
      <w:r w:rsidR="00AB267B" w:rsidRPr="00740B0F">
        <w:rPr>
          <w:rFonts w:ascii="Times New Roman" w:hAnsi="Times New Roman" w:cs="Times New Roman"/>
          <w:color w:val="000000" w:themeColor="text1"/>
          <w:sz w:val="24"/>
          <w:szCs w:val="24"/>
        </w:rPr>
        <w:t xml:space="preserve">Законодательная инициатива направлена на обеспечение дополнительной выплаты лицам, достигших пенсионного возраста, обладающим ученой степенью </w:t>
      </w:r>
      <w:r w:rsidR="00AB267B" w:rsidRPr="00740B0F">
        <w:rPr>
          <w:rFonts w:ascii="Times New Roman" w:hAnsi="Times New Roman" w:cs="Times New Roman"/>
          <w:color w:val="000000" w:themeColor="text1"/>
          <w:sz w:val="24"/>
          <w:szCs w:val="24"/>
        </w:rPr>
        <w:lastRenderedPageBreak/>
        <w:t>кандидата наук. Предполагает, что дополнительная выплата к пенсиям за наличие ученой степени кандидата наук будет осуществляться с момента оформления пенсии по возрасту.</w:t>
      </w:r>
    </w:p>
    <w:p w14:paraId="3EE9FF5C" w14:textId="77777777" w:rsidR="007755F9" w:rsidRPr="00740B0F" w:rsidRDefault="007755F9" w:rsidP="004A68F5">
      <w:pPr>
        <w:tabs>
          <w:tab w:val="left" w:pos="709"/>
        </w:tabs>
        <w:spacing w:after="0" w:line="240" w:lineRule="auto"/>
        <w:ind w:firstLine="709"/>
        <w:jc w:val="both"/>
        <w:rPr>
          <w:rFonts w:ascii="Times New Roman" w:eastAsia="Times New Roman" w:hAnsi="Times New Roman" w:cs="Times New Roman"/>
          <w:color w:val="000000" w:themeColor="text1"/>
          <w:sz w:val="24"/>
          <w:szCs w:val="24"/>
        </w:rPr>
      </w:pPr>
    </w:p>
    <w:p w14:paraId="31F654A6" w14:textId="77777777" w:rsidR="007755F9" w:rsidRPr="00740B0F" w:rsidRDefault="007755F9" w:rsidP="004A68F5">
      <w:pPr>
        <w:tabs>
          <w:tab w:val="left" w:pos="709"/>
        </w:tabs>
        <w:spacing w:after="0" w:line="240" w:lineRule="auto"/>
        <w:ind w:firstLine="709"/>
        <w:contextualSpacing/>
        <w:jc w:val="center"/>
        <w:rPr>
          <w:rFonts w:ascii="Times New Roman" w:eastAsia="Times New Roman" w:hAnsi="Times New Roman" w:cs="Times New Roman"/>
          <w:b/>
          <w:color w:val="000000" w:themeColor="text1"/>
          <w:sz w:val="24"/>
          <w:szCs w:val="24"/>
        </w:rPr>
      </w:pPr>
      <w:r w:rsidRPr="00740B0F">
        <w:rPr>
          <w:rFonts w:ascii="Times New Roman" w:eastAsia="Times New Roman" w:hAnsi="Times New Roman" w:cs="Times New Roman"/>
          <w:b/>
          <w:color w:val="000000" w:themeColor="text1"/>
          <w:sz w:val="24"/>
          <w:szCs w:val="24"/>
        </w:rPr>
        <w:t>9.Информационное обеспечение деятельности Министерства просвещения</w:t>
      </w:r>
    </w:p>
    <w:p w14:paraId="521A312E" w14:textId="77777777" w:rsidR="007755F9" w:rsidRPr="00740B0F" w:rsidRDefault="007755F9" w:rsidP="004A68F5">
      <w:pPr>
        <w:tabs>
          <w:tab w:val="left" w:pos="709"/>
        </w:tabs>
        <w:spacing w:after="0" w:line="240" w:lineRule="auto"/>
        <w:ind w:firstLine="709"/>
        <w:contextualSpacing/>
        <w:jc w:val="center"/>
        <w:rPr>
          <w:rFonts w:ascii="Times New Roman" w:eastAsia="Times New Roman" w:hAnsi="Times New Roman" w:cs="Times New Roman"/>
          <w:b/>
          <w:color w:val="000000" w:themeColor="text1"/>
          <w:sz w:val="24"/>
          <w:szCs w:val="24"/>
        </w:rPr>
      </w:pPr>
    </w:p>
    <w:p w14:paraId="51DD997C" w14:textId="77777777" w:rsidR="00FD7EE8" w:rsidRPr="00080EF3" w:rsidRDefault="00FD7EE8" w:rsidP="00FD7EE8">
      <w:pPr>
        <w:spacing w:after="0" w:line="240" w:lineRule="auto"/>
        <w:ind w:firstLine="709"/>
        <w:jc w:val="both"/>
        <w:rPr>
          <w:rFonts w:ascii="Times New Roman" w:hAnsi="Times New Roman" w:cs="Times New Roman"/>
          <w:sz w:val="24"/>
          <w:szCs w:val="24"/>
        </w:rPr>
      </w:pPr>
      <w:r w:rsidRPr="00740B0F">
        <w:rPr>
          <w:rFonts w:ascii="Times New Roman" w:hAnsi="Times New Roman" w:cs="Times New Roman"/>
          <w:color w:val="000000" w:themeColor="text1"/>
          <w:sz w:val="24"/>
          <w:szCs w:val="24"/>
        </w:rPr>
        <w:t>Одним из важнейших направлений деятельности Министерства просвещения Приднестровской Молдавской Республики является повышение уровня информированности общественности по вопросам, входящим в компетенцию Министерства</w:t>
      </w:r>
      <w:r w:rsidRPr="00740B0F">
        <w:rPr>
          <w:rFonts w:ascii="Times New Roman" w:eastAsia="Times New Roman" w:hAnsi="Times New Roman" w:cs="Times New Roman"/>
          <w:bCs/>
          <w:color w:val="000000" w:themeColor="text1"/>
          <w:sz w:val="24"/>
          <w:szCs w:val="24"/>
        </w:rPr>
        <w:t xml:space="preserve">. В связи с этим </w:t>
      </w:r>
      <w:r w:rsidRPr="00740B0F">
        <w:rPr>
          <w:rFonts w:ascii="Times New Roman" w:hAnsi="Times New Roman" w:cs="Times New Roman"/>
          <w:color w:val="000000" w:themeColor="text1"/>
          <w:sz w:val="24"/>
          <w:szCs w:val="24"/>
        </w:rPr>
        <w:t xml:space="preserve">2021 году продолжил свою работу официальный </w:t>
      </w:r>
      <w:r w:rsidRPr="00080EF3">
        <w:rPr>
          <w:rFonts w:ascii="Times New Roman" w:hAnsi="Times New Roman" w:cs="Times New Roman"/>
          <w:sz w:val="24"/>
          <w:szCs w:val="24"/>
        </w:rPr>
        <w:t xml:space="preserve">сайт Министерства просвещения Приднестровской Молдавской Республики. </w:t>
      </w:r>
    </w:p>
    <w:p w14:paraId="3D5619D7" w14:textId="77777777" w:rsidR="00FD7EE8" w:rsidRPr="00080EF3" w:rsidRDefault="00FD7EE8" w:rsidP="00FD7EE8">
      <w:pPr>
        <w:spacing w:after="0" w:line="240" w:lineRule="auto"/>
        <w:ind w:firstLine="708"/>
        <w:jc w:val="both"/>
        <w:rPr>
          <w:rFonts w:ascii="Times New Roman" w:hAnsi="Times New Roman" w:cs="Times New Roman"/>
          <w:sz w:val="24"/>
          <w:szCs w:val="28"/>
          <w:lang w:eastAsia="en-US"/>
        </w:rPr>
      </w:pPr>
      <w:r w:rsidRPr="00080EF3">
        <w:rPr>
          <w:rFonts w:ascii="Times New Roman" w:hAnsi="Times New Roman" w:cs="Times New Roman"/>
          <w:sz w:val="24"/>
          <w:szCs w:val="24"/>
        </w:rPr>
        <w:t xml:space="preserve">С целью всестороннего и своевременного освещения деятельности Министерства на официальном сайте размещены информационные баннеры </w:t>
      </w:r>
      <w:r w:rsidRPr="00080EF3">
        <w:rPr>
          <w:rFonts w:ascii="Times New Roman" w:eastAsia="Times New Roman" w:hAnsi="Times New Roman" w:cs="Times New Roman"/>
          <w:sz w:val="24"/>
          <w:szCs w:val="24"/>
        </w:rPr>
        <w:t xml:space="preserve">о наличии официальных страниц Министерства просвещения в социальных сетях и мессенджерах: </w:t>
      </w:r>
      <w:r w:rsidRPr="00080EF3">
        <w:rPr>
          <w:rFonts w:ascii="Times New Roman" w:eastAsia="Times New Roman" w:hAnsi="Times New Roman" w:cs="Times New Roman"/>
          <w:sz w:val="24"/>
          <w:szCs w:val="24"/>
          <w:lang w:val="en-US"/>
        </w:rPr>
        <w:t>Viber</w:t>
      </w:r>
      <w:r w:rsidRPr="00080EF3">
        <w:rPr>
          <w:rFonts w:ascii="Times New Roman" w:eastAsia="Times New Roman" w:hAnsi="Times New Roman" w:cs="Times New Roman"/>
          <w:sz w:val="24"/>
          <w:szCs w:val="24"/>
        </w:rPr>
        <w:t xml:space="preserve"> и </w:t>
      </w:r>
      <w:r w:rsidRPr="00080EF3">
        <w:rPr>
          <w:rFonts w:ascii="Times New Roman" w:eastAsia="Times New Roman" w:hAnsi="Times New Roman" w:cs="Times New Roman"/>
          <w:sz w:val="24"/>
          <w:szCs w:val="24"/>
          <w:lang w:val="en-US"/>
        </w:rPr>
        <w:t>Telegram</w:t>
      </w:r>
      <w:r w:rsidRPr="00080EF3">
        <w:rPr>
          <w:rFonts w:ascii="Times New Roman" w:eastAsia="Times New Roman" w:hAnsi="Times New Roman" w:cs="Times New Roman"/>
          <w:sz w:val="24"/>
          <w:szCs w:val="24"/>
        </w:rPr>
        <w:t xml:space="preserve">. Кроме того, на официальном сайте </w:t>
      </w:r>
      <w:r w:rsidRPr="00080EF3">
        <w:rPr>
          <w:rFonts w:ascii="Times New Roman" w:hAnsi="Times New Roman" w:cs="Times New Roman"/>
          <w:sz w:val="24"/>
          <w:szCs w:val="24"/>
        </w:rPr>
        <w:t>систематически размещаются отчеты и информация о деятельности Министерства, его Управлений и подведомственных учреждений, а также по мере необходимости создаются и обновляются уже существующие разделы.</w:t>
      </w:r>
    </w:p>
    <w:p w14:paraId="2B2A273F" w14:textId="2D6256CF" w:rsidR="00FD7EE8" w:rsidRPr="00080EF3" w:rsidRDefault="00FD7EE8" w:rsidP="00FD7EE8">
      <w:pPr>
        <w:spacing w:after="0" w:line="240" w:lineRule="auto"/>
        <w:ind w:firstLine="709"/>
        <w:jc w:val="both"/>
        <w:rPr>
          <w:rFonts w:ascii="Times New Roman" w:hAnsi="Times New Roman" w:cs="Times New Roman"/>
          <w:sz w:val="24"/>
          <w:szCs w:val="24"/>
        </w:rPr>
      </w:pPr>
      <w:r w:rsidRPr="00080EF3">
        <w:rPr>
          <w:rFonts w:ascii="Times New Roman" w:hAnsi="Times New Roman" w:cs="Times New Roman"/>
          <w:sz w:val="24"/>
          <w:szCs w:val="24"/>
        </w:rPr>
        <w:t>Так, например, в условиях введения ограничительных мероприятий (карантина) по предотвращению распространения коронавирусной инфекции COVID-19 на официальном сайте Министерства просвещения продолжил</w:t>
      </w:r>
      <w:r w:rsidR="007039D4" w:rsidRPr="00080EF3">
        <w:rPr>
          <w:rFonts w:ascii="Times New Roman" w:hAnsi="Times New Roman" w:cs="Times New Roman"/>
          <w:sz w:val="24"/>
          <w:szCs w:val="24"/>
        </w:rPr>
        <w:t>и</w:t>
      </w:r>
      <w:r w:rsidRPr="00080EF3">
        <w:rPr>
          <w:rFonts w:ascii="Times New Roman" w:hAnsi="Times New Roman" w:cs="Times New Roman"/>
          <w:sz w:val="24"/>
          <w:szCs w:val="24"/>
        </w:rPr>
        <w:t xml:space="preserve"> функционировать раздел</w:t>
      </w:r>
      <w:r w:rsidR="007039D4" w:rsidRPr="00080EF3">
        <w:rPr>
          <w:rFonts w:ascii="Times New Roman" w:hAnsi="Times New Roman" w:cs="Times New Roman"/>
          <w:sz w:val="24"/>
          <w:szCs w:val="24"/>
        </w:rPr>
        <w:t>ы</w:t>
      </w:r>
      <w:r w:rsidRPr="00080EF3">
        <w:rPr>
          <w:rFonts w:ascii="Times New Roman" w:hAnsi="Times New Roman" w:cs="Times New Roman"/>
          <w:sz w:val="24"/>
          <w:szCs w:val="24"/>
        </w:rPr>
        <w:t xml:space="preserve"> «Дистанционное обучение»,</w:t>
      </w:r>
      <w:r w:rsidR="007039D4" w:rsidRPr="00080EF3">
        <w:rPr>
          <w:rFonts w:ascii="Times New Roman" w:hAnsi="Times New Roman" w:cs="Times New Roman"/>
          <w:sz w:val="24"/>
          <w:szCs w:val="24"/>
        </w:rPr>
        <w:t xml:space="preserve"> «</w:t>
      </w:r>
      <w:proofErr w:type="spellStart"/>
      <w:r w:rsidR="007039D4" w:rsidRPr="00080EF3">
        <w:rPr>
          <w:rFonts w:ascii="Times New Roman" w:hAnsi="Times New Roman" w:cs="Times New Roman"/>
          <w:sz w:val="24"/>
          <w:szCs w:val="24"/>
        </w:rPr>
        <w:t>Элжур</w:t>
      </w:r>
      <w:proofErr w:type="spellEnd"/>
      <w:r w:rsidR="007039D4" w:rsidRPr="00080EF3">
        <w:rPr>
          <w:rFonts w:ascii="Times New Roman" w:hAnsi="Times New Roman" w:cs="Times New Roman"/>
          <w:sz w:val="24"/>
          <w:szCs w:val="24"/>
        </w:rPr>
        <w:t>»</w:t>
      </w:r>
      <w:r w:rsidRPr="00080EF3">
        <w:rPr>
          <w:rFonts w:ascii="Times New Roman" w:hAnsi="Times New Roman" w:cs="Times New Roman"/>
          <w:sz w:val="24"/>
          <w:szCs w:val="24"/>
        </w:rPr>
        <w:t xml:space="preserve"> в котор</w:t>
      </w:r>
      <w:r w:rsidR="007039D4" w:rsidRPr="00080EF3">
        <w:rPr>
          <w:rFonts w:ascii="Times New Roman" w:hAnsi="Times New Roman" w:cs="Times New Roman"/>
          <w:sz w:val="24"/>
          <w:szCs w:val="24"/>
        </w:rPr>
        <w:t>ых</w:t>
      </w:r>
      <w:r w:rsidRPr="00080EF3">
        <w:rPr>
          <w:rFonts w:ascii="Times New Roman" w:hAnsi="Times New Roman" w:cs="Times New Roman"/>
          <w:sz w:val="24"/>
          <w:szCs w:val="24"/>
        </w:rPr>
        <w:t xml:space="preserve"> размещена нормативно-правовая информация, а также методические рекомендации по реализации программ начального общего, основного общего, среднего общего, среднего профессионального образования и дополнительных общеобразовательных программ с использованием электронного обучения и дистанционных образовательных технологий и другая необходимая информация. </w:t>
      </w:r>
    </w:p>
    <w:p w14:paraId="0B306312" w14:textId="77777777" w:rsidR="00FD7EE8" w:rsidRPr="00080EF3" w:rsidRDefault="00FD7EE8" w:rsidP="00FD7EE8">
      <w:pPr>
        <w:spacing w:after="0" w:line="240" w:lineRule="auto"/>
        <w:ind w:firstLine="708"/>
        <w:jc w:val="both"/>
        <w:rPr>
          <w:rFonts w:ascii="Times New Roman" w:hAnsi="Times New Roman" w:cs="Times New Roman"/>
          <w:sz w:val="24"/>
          <w:szCs w:val="28"/>
          <w:lang w:eastAsia="en-US"/>
        </w:rPr>
      </w:pPr>
      <w:r w:rsidRPr="00080EF3">
        <w:rPr>
          <w:rFonts w:ascii="Times New Roman" w:hAnsi="Times New Roman"/>
          <w:sz w:val="24"/>
          <w:szCs w:val="28"/>
        </w:rPr>
        <w:t>Постоянно пополняется созданная база нормативных документов, на основе которой осуществляют свою деятельность организации дошкольного, общего, коррекционного,</w:t>
      </w:r>
      <w:r w:rsidRPr="00080EF3">
        <w:rPr>
          <w:rFonts w:ascii="Times New Roman" w:hAnsi="Times New Roman" w:cs="Times New Roman"/>
          <w:sz w:val="24"/>
          <w:szCs w:val="28"/>
          <w:lang w:eastAsia="en-US"/>
        </w:rPr>
        <w:t xml:space="preserve"> дополнительного и профессионального образования.</w:t>
      </w:r>
    </w:p>
    <w:p w14:paraId="5A557271" w14:textId="77777777" w:rsidR="00FD7EE8" w:rsidRPr="00080EF3" w:rsidRDefault="00FD7EE8" w:rsidP="00FD7EE8">
      <w:pPr>
        <w:spacing w:after="0" w:line="240" w:lineRule="auto"/>
        <w:jc w:val="both"/>
        <w:rPr>
          <w:rFonts w:ascii="Times New Roman" w:hAnsi="Times New Roman" w:cs="Times New Roman"/>
          <w:color w:val="000000" w:themeColor="text1"/>
          <w:sz w:val="24"/>
          <w:szCs w:val="28"/>
        </w:rPr>
      </w:pPr>
      <w:r w:rsidRPr="00080EF3">
        <w:rPr>
          <w:rFonts w:ascii="Times New Roman" w:hAnsi="Times New Roman" w:cs="Times New Roman"/>
          <w:sz w:val="24"/>
          <w:szCs w:val="28"/>
        </w:rPr>
        <w:tab/>
        <w:t xml:space="preserve">В разделе «Коллегиальные органы» находит свое отражение </w:t>
      </w:r>
      <w:proofErr w:type="gramStart"/>
      <w:r w:rsidRPr="00080EF3">
        <w:rPr>
          <w:rFonts w:ascii="Times New Roman" w:hAnsi="Times New Roman" w:cs="Times New Roman"/>
          <w:sz w:val="24"/>
          <w:szCs w:val="28"/>
        </w:rPr>
        <w:t>работа  и</w:t>
      </w:r>
      <w:proofErr w:type="gramEnd"/>
      <w:r w:rsidRPr="00080EF3">
        <w:rPr>
          <w:rFonts w:ascii="Times New Roman" w:hAnsi="Times New Roman" w:cs="Times New Roman"/>
          <w:sz w:val="24"/>
          <w:szCs w:val="28"/>
        </w:rPr>
        <w:t xml:space="preserve"> принятые решения Коллегии Министерства просвещения, Совета по образованию, </w:t>
      </w:r>
      <w:r w:rsidRPr="00080EF3">
        <w:rPr>
          <w:rFonts w:ascii="Times New Roman" w:hAnsi="Times New Roman" w:cs="Times New Roman"/>
          <w:sz w:val="24"/>
          <w:szCs w:val="24"/>
        </w:rPr>
        <w:t>Совета по воспитанию и дополнительному образованию</w:t>
      </w:r>
      <w:r w:rsidRPr="00080EF3">
        <w:rPr>
          <w:rFonts w:ascii="Times New Roman" w:hAnsi="Times New Roman" w:cs="Times New Roman"/>
          <w:sz w:val="24"/>
          <w:szCs w:val="28"/>
        </w:rPr>
        <w:t xml:space="preserve"> Министерства просвещения и других коллегиальных органов. Публикуется наиболее востребованная информация, освещаются наиболее значимые мероприятия, проводимые </w:t>
      </w:r>
      <w:r w:rsidRPr="00080EF3">
        <w:rPr>
          <w:rFonts w:ascii="Times New Roman" w:hAnsi="Times New Roman" w:cs="Times New Roman"/>
          <w:color w:val="000000" w:themeColor="text1"/>
          <w:sz w:val="24"/>
          <w:szCs w:val="28"/>
        </w:rPr>
        <w:t>Министерством просвещения ПМР.</w:t>
      </w:r>
    </w:p>
    <w:p w14:paraId="1B144F24" w14:textId="77777777" w:rsidR="007755F9" w:rsidRPr="00080EF3" w:rsidRDefault="007755F9" w:rsidP="004A68F5">
      <w:pPr>
        <w:tabs>
          <w:tab w:val="left" w:pos="709"/>
        </w:tabs>
        <w:spacing w:after="0" w:line="240" w:lineRule="auto"/>
        <w:ind w:firstLine="709"/>
        <w:contextualSpacing/>
        <w:jc w:val="center"/>
        <w:rPr>
          <w:rFonts w:ascii="Times New Roman" w:eastAsia="Times New Roman" w:hAnsi="Times New Roman" w:cs="Times New Roman"/>
          <w:b/>
          <w:color w:val="000000" w:themeColor="text1"/>
          <w:sz w:val="28"/>
          <w:szCs w:val="28"/>
        </w:rPr>
      </w:pPr>
    </w:p>
    <w:p w14:paraId="752CD5BE" w14:textId="77777777" w:rsidR="007755F9" w:rsidRPr="00080EF3" w:rsidRDefault="007755F9" w:rsidP="004A68F5">
      <w:pPr>
        <w:tabs>
          <w:tab w:val="left" w:pos="709"/>
        </w:tabs>
        <w:spacing w:after="0" w:line="240" w:lineRule="auto"/>
        <w:ind w:firstLine="709"/>
        <w:jc w:val="center"/>
        <w:rPr>
          <w:rFonts w:ascii="Times New Roman" w:eastAsia="Times New Roman" w:hAnsi="Times New Roman" w:cs="Times New Roman"/>
          <w:b/>
          <w:bCs/>
          <w:color w:val="000000" w:themeColor="text1"/>
          <w:sz w:val="24"/>
          <w:szCs w:val="24"/>
        </w:rPr>
      </w:pPr>
      <w:r w:rsidRPr="00080EF3">
        <w:rPr>
          <w:rFonts w:ascii="Times New Roman" w:eastAsia="Times New Roman" w:hAnsi="Times New Roman" w:cs="Times New Roman"/>
          <w:b/>
          <w:bCs/>
          <w:color w:val="000000" w:themeColor="text1"/>
          <w:sz w:val="28"/>
          <w:szCs w:val="28"/>
        </w:rPr>
        <w:t xml:space="preserve">10. </w:t>
      </w:r>
      <w:r w:rsidRPr="00080EF3">
        <w:rPr>
          <w:rFonts w:ascii="Times New Roman" w:eastAsia="Times New Roman" w:hAnsi="Times New Roman" w:cs="Times New Roman"/>
          <w:b/>
          <w:bCs/>
          <w:color w:val="000000" w:themeColor="text1"/>
          <w:sz w:val="24"/>
          <w:szCs w:val="24"/>
        </w:rPr>
        <w:t>Основные итоги деятельности</w:t>
      </w:r>
    </w:p>
    <w:p w14:paraId="5410C6AB" w14:textId="77777777" w:rsidR="007755F9" w:rsidRPr="00080EF3" w:rsidRDefault="007755F9" w:rsidP="004A68F5">
      <w:pPr>
        <w:tabs>
          <w:tab w:val="left" w:pos="709"/>
        </w:tabs>
        <w:spacing w:after="0" w:line="240" w:lineRule="auto"/>
        <w:ind w:firstLine="709"/>
        <w:jc w:val="center"/>
        <w:rPr>
          <w:rFonts w:ascii="Times New Roman" w:eastAsia="Times New Roman" w:hAnsi="Times New Roman" w:cs="Times New Roman"/>
          <w:b/>
          <w:bCs/>
          <w:color w:val="000000" w:themeColor="text1"/>
          <w:sz w:val="24"/>
          <w:szCs w:val="24"/>
        </w:rPr>
      </w:pPr>
    </w:p>
    <w:p w14:paraId="22A276A6" w14:textId="77777777" w:rsidR="007755F9" w:rsidRPr="00080EF3" w:rsidRDefault="007755F9" w:rsidP="004A68F5">
      <w:pPr>
        <w:tabs>
          <w:tab w:val="left" w:pos="709"/>
        </w:tabs>
        <w:spacing w:after="0" w:line="240" w:lineRule="auto"/>
        <w:ind w:firstLine="709"/>
        <w:jc w:val="both"/>
        <w:rPr>
          <w:rFonts w:ascii="Times New Roman" w:eastAsia="Times New Roman" w:hAnsi="Times New Roman" w:cs="Times New Roman"/>
          <w:bCs/>
          <w:color w:val="000000" w:themeColor="text1"/>
          <w:sz w:val="24"/>
          <w:szCs w:val="24"/>
        </w:rPr>
      </w:pPr>
      <w:r w:rsidRPr="00080EF3">
        <w:rPr>
          <w:rFonts w:ascii="Times New Roman" w:eastAsia="Times New Roman" w:hAnsi="Times New Roman" w:cs="Times New Roman"/>
          <w:bCs/>
          <w:i/>
          <w:color w:val="000000" w:themeColor="text1"/>
          <w:sz w:val="24"/>
          <w:szCs w:val="24"/>
        </w:rPr>
        <w:t>В сфере общего образования</w:t>
      </w:r>
      <w:r w:rsidRPr="00080EF3">
        <w:rPr>
          <w:rFonts w:ascii="Times New Roman" w:eastAsia="Times New Roman" w:hAnsi="Times New Roman" w:cs="Times New Roman"/>
          <w:bCs/>
          <w:color w:val="000000" w:themeColor="text1"/>
          <w:sz w:val="24"/>
          <w:szCs w:val="24"/>
        </w:rPr>
        <w:t>:</w:t>
      </w:r>
    </w:p>
    <w:p w14:paraId="4DAE80B1" w14:textId="77777777" w:rsidR="009C19D5" w:rsidRPr="00080EF3" w:rsidRDefault="007755F9" w:rsidP="004A68F5">
      <w:pPr>
        <w:pStyle w:val="a5"/>
        <w:numPr>
          <w:ilvl w:val="0"/>
          <w:numId w:val="16"/>
        </w:numPr>
        <w:tabs>
          <w:tab w:val="left" w:pos="709"/>
        </w:tabs>
        <w:spacing w:after="0" w:line="240" w:lineRule="auto"/>
        <w:ind w:left="0"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Пополнен банк нормативно-правовых документов в области общего</w:t>
      </w:r>
      <w:r w:rsidR="00723750" w:rsidRPr="00080EF3">
        <w:rPr>
          <w:rFonts w:ascii="Times New Roman" w:eastAsia="Times New Roman" w:hAnsi="Times New Roman" w:cs="Times New Roman"/>
          <w:color w:val="000000" w:themeColor="text1"/>
          <w:sz w:val="24"/>
          <w:szCs w:val="24"/>
        </w:rPr>
        <w:t xml:space="preserve">, </w:t>
      </w:r>
      <w:r w:rsidR="009C19D5" w:rsidRPr="00080EF3">
        <w:rPr>
          <w:rFonts w:ascii="Times New Roman" w:eastAsia="Times New Roman" w:hAnsi="Times New Roman" w:cs="Times New Roman"/>
          <w:color w:val="000000" w:themeColor="text1"/>
          <w:sz w:val="24"/>
          <w:szCs w:val="24"/>
        </w:rPr>
        <w:t>специального (коррекционного) образования, и психолого-педагогического сопровождения обучающихся (воспитанников) организаций образования</w:t>
      </w:r>
      <w:r w:rsidRPr="00080EF3">
        <w:rPr>
          <w:rFonts w:ascii="Times New Roman" w:eastAsia="Times New Roman" w:hAnsi="Times New Roman" w:cs="Times New Roman"/>
          <w:color w:val="000000" w:themeColor="text1"/>
          <w:sz w:val="24"/>
          <w:szCs w:val="24"/>
        </w:rPr>
        <w:t>.</w:t>
      </w:r>
    </w:p>
    <w:p w14:paraId="3A8BDD98" w14:textId="166B838C" w:rsidR="00194B40" w:rsidRPr="00080EF3" w:rsidRDefault="00194B40" w:rsidP="004A68F5">
      <w:pPr>
        <w:pStyle w:val="a5"/>
        <w:numPr>
          <w:ilvl w:val="0"/>
          <w:numId w:val="16"/>
        </w:numPr>
        <w:tabs>
          <w:tab w:val="left" w:pos="709"/>
        </w:tabs>
        <w:spacing w:after="0" w:line="240" w:lineRule="auto"/>
        <w:ind w:left="0"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Подготовлен проект Государственного доклада о положении детей в ПМР в 20</w:t>
      </w:r>
      <w:r w:rsidR="00FF5FB3" w:rsidRPr="00080EF3">
        <w:rPr>
          <w:rFonts w:ascii="Times New Roman" w:eastAsia="Times New Roman" w:hAnsi="Times New Roman" w:cs="Times New Roman"/>
          <w:color w:val="000000" w:themeColor="text1"/>
          <w:sz w:val="24"/>
          <w:szCs w:val="24"/>
        </w:rPr>
        <w:t>2</w:t>
      </w:r>
      <w:r w:rsidR="00733666" w:rsidRPr="00080EF3">
        <w:rPr>
          <w:rFonts w:ascii="Times New Roman" w:eastAsia="Times New Roman" w:hAnsi="Times New Roman" w:cs="Times New Roman"/>
          <w:color w:val="000000" w:themeColor="text1"/>
          <w:sz w:val="24"/>
          <w:szCs w:val="24"/>
        </w:rPr>
        <w:t xml:space="preserve">1 </w:t>
      </w:r>
      <w:r w:rsidRPr="00080EF3">
        <w:rPr>
          <w:rFonts w:ascii="Times New Roman" w:eastAsia="Times New Roman" w:hAnsi="Times New Roman" w:cs="Times New Roman"/>
          <w:color w:val="000000" w:themeColor="text1"/>
          <w:sz w:val="24"/>
          <w:szCs w:val="24"/>
        </w:rPr>
        <w:t>году.</w:t>
      </w:r>
    </w:p>
    <w:p w14:paraId="22C0DB26" w14:textId="77777777" w:rsidR="009C19D5" w:rsidRPr="00080EF3" w:rsidRDefault="00194B40" w:rsidP="004A68F5">
      <w:pPr>
        <w:numPr>
          <w:ilvl w:val="0"/>
          <w:numId w:val="6"/>
        </w:numPr>
        <w:tabs>
          <w:tab w:val="left" w:pos="709"/>
        </w:tabs>
        <w:spacing w:after="0" w:line="240" w:lineRule="auto"/>
        <w:ind w:left="0"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Подготовлена смета расходов по мероприятиям систе</w:t>
      </w:r>
      <w:r w:rsidR="000C77D7" w:rsidRPr="00080EF3">
        <w:rPr>
          <w:rFonts w:ascii="Times New Roman" w:eastAsia="Times New Roman" w:hAnsi="Times New Roman" w:cs="Times New Roman"/>
          <w:color w:val="000000" w:themeColor="text1"/>
          <w:sz w:val="24"/>
          <w:szCs w:val="24"/>
        </w:rPr>
        <w:t>мы образования на 20</w:t>
      </w:r>
      <w:r w:rsidR="00733666" w:rsidRPr="00080EF3">
        <w:rPr>
          <w:rFonts w:ascii="Times New Roman" w:eastAsia="Times New Roman" w:hAnsi="Times New Roman" w:cs="Times New Roman"/>
          <w:color w:val="000000" w:themeColor="text1"/>
          <w:sz w:val="24"/>
          <w:szCs w:val="24"/>
        </w:rPr>
        <w:t>21</w:t>
      </w:r>
      <w:r w:rsidR="00FF5FB3" w:rsidRPr="00080EF3">
        <w:rPr>
          <w:rFonts w:ascii="Times New Roman" w:eastAsia="Times New Roman" w:hAnsi="Times New Roman" w:cs="Times New Roman"/>
          <w:color w:val="000000" w:themeColor="text1"/>
          <w:sz w:val="24"/>
          <w:szCs w:val="24"/>
        </w:rPr>
        <w:t>-202</w:t>
      </w:r>
      <w:r w:rsidR="00733666" w:rsidRPr="00080EF3">
        <w:rPr>
          <w:rFonts w:ascii="Times New Roman" w:eastAsia="Times New Roman" w:hAnsi="Times New Roman" w:cs="Times New Roman"/>
          <w:color w:val="000000" w:themeColor="text1"/>
          <w:sz w:val="24"/>
          <w:szCs w:val="24"/>
        </w:rPr>
        <w:t>2</w:t>
      </w:r>
      <w:r w:rsidR="000C77D7" w:rsidRPr="00080EF3">
        <w:rPr>
          <w:rFonts w:ascii="Times New Roman" w:eastAsia="Times New Roman" w:hAnsi="Times New Roman" w:cs="Times New Roman"/>
          <w:color w:val="000000" w:themeColor="text1"/>
          <w:sz w:val="24"/>
          <w:szCs w:val="24"/>
        </w:rPr>
        <w:t xml:space="preserve"> год.</w:t>
      </w:r>
    </w:p>
    <w:p w14:paraId="5BA40CDB" w14:textId="77777777" w:rsidR="007755F9" w:rsidRPr="00080EF3" w:rsidRDefault="007755F9" w:rsidP="004A68F5">
      <w:pPr>
        <w:tabs>
          <w:tab w:val="left" w:pos="709"/>
        </w:tabs>
        <w:spacing w:after="0" w:line="240" w:lineRule="auto"/>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 xml:space="preserve">В соответствии с годовым планом работы Министерства просвещения, с целью координирования работы </w:t>
      </w:r>
      <w:r w:rsidR="00723750" w:rsidRPr="00080EF3">
        <w:rPr>
          <w:rFonts w:ascii="Times New Roman" w:eastAsia="Times New Roman" w:hAnsi="Times New Roman" w:cs="Times New Roman"/>
          <w:color w:val="000000" w:themeColor="text1"/>
          <w:sz w:val="24"/>
          <w:szCs w:val="24"/>
        </w:rPr>
        <w:t>у</w:t>
      </w:r>
      <w:r w:rsidRPr="00080EF3">
        <w:rPr>
          <w:rFonts w:ascii="Times New Roman" w:eastAsia="Times New Roman" w:hAnsi="Times New Roman" w:cs="Times New Roman"/>
          <w:color w:val="000000" w:themeColor="text1"/>
          <w:sz w:val="24"/>
          <w:szCs w:val="24"/>
        </w:rPr>
        <w:t>правлений народного образования городов и районов ПМР по организации и проведению учебно-воспитательного процесса проведены следующие организационные мероприятия:</w:t>
      </w:r>
    </w:p>
    <w:p w14:paraId="48D82D8B" w14:textId="72CD7369" w:rsidR="00A6704F" w:rsidRPr="00080EF3" w:rsidRDefault="00A6704F" w:rsidP="004A68F5">
      <w:pPr>
        <w:tabs>
          <w:tab w:val="left" w:pos="709"/>
        </w:tabs>
        <w:spacing w:after="0" w:line="240" w:lineRule="auto"/>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 xml:space="preserve">- </w:t>
      </w:r>
      <w:r w:rsidR="005B16F8" w:rsidRPr="00080EF3">
        <w:rPr>
          <w:rFonts w:ascii="Times New Roman" w:eastAsia="Times New Roman" w:hAnsi="Times New Roman" w:cs="Times New Roman"/>
          <w:color w:val="000000" w:themeColor="text1"/>
          <w:sz w:val="24"/>
          <w:szCs w:val="24"/>
        </w:rPr>
        <w:t>п</w:t>
      </w:r>
      <w:r w:rsidRPr="00080EF3">
        <w:rPr>
          <w:rFonts w:ascii="Times New Roman" w:eastAsia="Times New Roman" w:hAnsi="Times New Roman" w:cs="Times New Roman"/>
          <w:color w:val="000000" w:themeColor="text1"/>
          <w:sz w:val="24"/>
          <w:szCs w:val="24"/>
        </w:rPr>
        <w:t>роведен</w:t>
      </w:r>
      <w:r w:rsidR="005B16F8" w:rsidRPr="00080EF3">
        <w:rPr>
          <w:rFonts w:ascii="Times New Roman" w:eastAsia="Times New Roman" w:hAnsi="Times New Roman" w:cs="Times New Roman"/>
          <w:color w:val="000000" w:themeColor="text1"/>
          <w:sz w:val="24"/>
          <w:szCs w:val="24"/>
        </w:rPr>
        <w:t>ы</w:t>
      </w:r>
      <w:r w:rsidR="00812E74" w:rsidRPr="00080EF3">
        <w:rPr>
          <w:rFonts w:ascii="Times New Roman" w:eastAsia="Times New Roman" w:hAnsi="Times New Roman" w:cs="Times New Roman"/>
          <w:color w:val="000000" w:themeColor="text1"/>
          <w:sz w:val="24"/>
          <w:szCs w:val="24"/>
        </w:rPr>
        <w:t xml:space="preserve"> </w:t>
      </w:r>
      <w:r w:rsidR="005B16F8" w:rsidRPr="00080EF3">
        <w:rPr>
          <w:rFonts w:ascii="Times New Roman" w:eastAsia="Times New Roman" w:hAnsi="Times New Roman" w:cs="Times New Roman"/>
          <w:color w:val="000000" w:themeColor="text1"/>
          <w:sz w:val="24"/>
          <w:szCs w:val="24"/>
        </w:rPr>
        <w:t>2</w:t>
      </w:r>
      <w:r w:rsidRPr="00080EF3">
        <w:rPr>
          <w:rFonts w:ascii="Times New Roman" w:eastAsia="Times New Roman" w:hAnsi="Times New Roman" w:cs="Times New Roman"/>
          <w:color w:val="000000" w:themeColor="text1"/>
          <w:sz w:val="24"/>
          <w:szCs w:val="24"/>
        </w:rPr>
        <w:t xml:space="preserve"> заседания Совета по образованию Министерства просвещения ПМР, на которых принят</w:t>
      </w:r>
      <w:r w:rsidR="005B16F8" w:rsidRPr="00080EF3">
        <w:rPr>
          <w:rFonts w:ascii="Times New Roman" w:eastAsia="Times New Roman" w:hAnsi="Times New Roman" w:cs="Times New Roman"/>
          <w:color w:val="000000" w:themeColor="text1"/>
          <w:sz w:val="24"/>
          <w:szCs w:val="24"/>
        </w:rPr>
        <w:t>ы</w:t>
      </w:r>
      <w:r w:rsidR="00812E74" w:rsidRPr="00080EF3">
        <w:rPr>
          <w:rFonts w:ascii="Times New Roman" w:eastAsia="Times New Roman" w:hAnsi="Times New Roman" w:cs="Times New Roman"/>
          <w:color w:val="000000" w:themeColor="text1"/>
          <w:sz w:val="24"/>
          <w:szCs w:val="24"/>
        </w:rPr>
        <w:t xml:space="preserve"> </w:t>
      </w:r>
      <w:r w:rsidR="005B16F8" w:rsidRPr="00080EF3">
        <w:rPr>
          <w:rFonts w:ascii="Times New Roman" w:eastAsia="Times New Roman" w:hAnsi="Times New Roman" w:cs="Times New Roman"/>
          <w:color w:val="000000" w:themeColor="text1"/>
          <w:sz w:val="24"/>
          <w:szCs w:val="24"/>
        </w:rPr>
        <w:t>27</w:t>
      </w:r>
      <w:r w:rsidR="007F5DD0" w:rsidRPr="00080EF3">
        <w:rPr>
          <w:rFonts w:ascii="Times New Roman" w:eastAsia="Times New Roman" w:hAnsi="Times New Roman" w:cs="Times New Roman"/>
          <w:color w:val="000000" w:themeColor="text1"/>
          <w:sz w:val="24"/>
          <w:szCs w:val="24"/>
        </w:rPr>
        <w:t xml:space="preserve"> решени</w:t>
      </w:r>
      <w:r w:rsidR="005B16F8" w:rsidRPr="00080EF3">
        <w:rPr>
          <w:rFonts w:ascii="Times New Roman" w:eastAsia="Times New Roman" w:hAnsi="Times New Roman" w:cs="Times New Roman"/>
          <w:color w:val="000000" w:themeColor="text1"/>
          <w:sz w:val="24"/>
          <w:szCs w:val="24"/>
        </w:rPr>
        <w:t>й</w:t>
      </w:r>
      <w:r w:rsidRPr="00080EF3">
        <w:rPr>
          <w:rFonts w:ascii="Times New Roman" w:eastAsia="Times New Roman" w:hAnsi="Times New Roman" w:cs="Times New Roman"/>
          <w:color w:val="000000" w:themeColor="text1"/>
          <w:sz w:val="24"/>
          <w:szCs w:val="24"/>
        </w:rPr>
        <w:t xml:space="preserve"> по </w:t>
      </w:r>
      <w:r w:rsidR="005B16F8" w:rsidRPr="00080EF3">
        <w:rPr>
          <w:rFonts w:ascii="Times New Roman" w:eastAsia="Times New Roman" w:hAnsi="Times New Roman" w:cs="Times New Roman"/>
          <w:color w:val="000000" w:themeColor="text1"/>
          <w:sz w:val="24"/>
          <w:szCs w:val="24"/>
        </w:rPr>
        <w:t>10</w:t>
      </w:r>
      <w:r w:rsidR="007F5DD0" w:rsidRPr="00080EF3">
        <w:rPr>
          <w:rFonts w:ascii="Times New Roman" w:eastAsia="Times New Roman" w:hAnsi="Times New Roman" w:cs="Times New Roman"/>
          <w:color w:val="000000" w:themeColor="text1"/>
          <w:sz w:val="24"/>
          <w:szCs w:val="24"/>
        </w:rPr>
        <w:t xml:space="preserve"> обсуждаем</w:t>
      </w:r>
      <w:r w:rsidR="005B16F8" w:rsidRPr="00080EF3">
        <w:rPr>
          <w:rFonts w:ascii="Times New Roman" w:eastAsia="Times New Roman" w:hAnsi="Times New Roman" w:cs="Times New Roman"/>
          <w:color w:val="000000" w:themeColor="text1"/>
          <w:sz w:val="24"/>
          <w:szCs w:val="24"/>
        </w:rPr>
        <w:t>ым</w:t>
      </w:r>
      <w:r w:rsidR="007F5DD0" w:rsidRPr="00080EF3">
        <w:rPr>
          <w:rFonts w:ascii="Times New Roman" w:eastAsia="Times New Roman" w:hAnsi="Times New Roman" w:cs="Times New Roman"/>
          <w:color w:val="000000" w:themeColor="text1"/>
          <w:sz w:val="24"/>
          <w:szCs w:val="24"/>
        </w:rPr>
        <w:t xml:space="preserve"> вопрос</w:t>
      </w:r>
      <w:r w:rsidR="005B16F8" w:rsidRPr="00080EF3">
        <w:rPr>
          <w:rFonts w:ascii="Times New Roman" w:eastAsia="Times New Roman" w:hAnsi="Times New Roman" w:cs="Times New Roman"/>
          <w:color w:val="000000" w:themeColor="text1"/>
          <w:sz w:val="24"/>
          <w:szCs w:val="24"/>
        </w:rPr>
        <w:t>ам</w:t>
      </w:r>
      <w:r w:rsidRPr="00080EF3">
        <w:rPr>
          <w:rFonts w:ascii="Times New Roman" w:eastAsia="Times New Roman" w:hAnsi="Times New Roman" w:cs="Times New Roman"/>
          <w:color w:val="000000" w:themeColor="text1"/>
          <w:sz w:val="24"/>
          <w:szCs w:val="24"/>
        </w:rPr>
        <w:t xml:space="preserve"> по всем направлениям деятельности в сфере образования</w:t>
      </w:r>
      <w:r w:rsidR="005B16F8" w:rsidRPr="00080EF3">
        <w:rPr>
          <w:rFonts w:ascii="Times New Roman" w:eastAsia="Times New Roman" w:hAnsi="Times New Roman" w:cs="Times New Roman"/>
          <w:color w:val="000000" w:themeColor="text1"/>
          <w:sz w:val="24"/>
          <w:szCs w:val="24"/>
        </w:rPr>
        <w:t>, дано 17 поручений.</w:t>
      </w:r>
    </w:p>
    <w:p w14:paraId="09BEC630" w14:textId="4CDB80C4" w:rsidR="001C4F0B" w:rsidRPr="00080EF3" w:rsidRDefault="001C4F0B" w:rsidP="001C4F0B">
      <w:pPr>
        <w:tabs>
          <w:tab w:val="left" w:pos="709"/>
        </w:tabs>
        <w:spacing w:after="0" w:line="240" w:lineRule="auto"/>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 xml:space="preserve">- 1 заседание Совета по воспитательной работе и дополнительному образованию Министерства просвещения Приднестровской Молдавской Республики. На Совете по 10 обсуждаемым вопросам приняты </w:t>
      </w:r>
      <w:r w:rsidR="003D47F0" w:rsidRPr="00080EF3">
        <w:rPr>
          <w:rFonts w:ascii="Times New Roman" w:eastAsia="Times New Roman" w:hAnsi="Times New Roman" w:cs="Times New Roman"/>
          <w:color w:val="000000" w:themeColor="text1"/>
          <w:sz w:val="24"/>
          <w:szCs w:val="24"/>
        </w:rPr>
        <w:t>10</w:t>
      </w:r>
      <w:r w:rsidRPr="00080EF3">
        <w:rPr>
          <w:rFonts w:ascii="Times New Roman" w:eastAsia="Times New Roman" w:hAnsi="Times New Roman" w:cs="Times New Roman"/>
          <w:color w:val="000000" w:themeColor="text1"/>
          <w:sz w:val="24"/>
          <w:szCs w:val="24"/>
        </w:rPr>
        <w:t xml:space="preserve"> решений по отдельным направлениям деятельности в сфере воспитания, дано </w:t>
      </w:r>
      <w:r w:rsidR="003D47F0" w:rsidRPr="00080EF3">
        <w:rPr>
          <w:rFonts w:ascii="Times New Roman" w:eastAsia="Times New Roman" w:hAnsi="Times New Roman" w:cs="Times New Roman"/>
          <w:color w:val="000000" w:themeColor="text1"/>
          <w:sz w:val="24"/>
          <w:szCs w:val="24"/>
        </w:rPr>
        <w:t>8</w:t>
      </w:r>
      <w:r w:rsidRPr="00080EF3">
        <w:rPr>
          <w:rFonts w:ascii="Times New Roman" w:eastAsia="Times New Roman" w:hAnsi="Times New Roman" w:cs="Times New Roman"/>
          <w:color w:val="000000" w:themeColor="text1"/>
          <w:sz w:val="24"/>
          <w:szCs w:val="24"/>
        </w:rPr>
        <w:t xml:space="preserve"> поручений.</w:t>
      </w:r>
    </w:p>
    <w:p w14:paraId="28580384" w14:textId="76C5E7AA" w:rsidR="007755F9" w:rsidRPr="00080EF3" w:rsidRDefault="007755F9" w:rsidP="001C4F0B">
      <w:pPr>
        <w:tabs>
          <w:tab w:val="left" w:pos="709"/>
        </w:tabs>
        <w:spacing w:after="0" w:line="240" w:lineRule="auto"/>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i/>
          <w:color w:val="000000" w:themeColor="text1"/>
          <w:sz w:val="24"/>
          <w:szCs w:val="24"/>
        </w:rPr>
        <w:lastRenderedPageBreak/>
        <w:t>В сфере профессионального образования</w:t>
      </w:r>
      <w:r w:rsidRPr="00080EF3">
        <w:rPr>
          <w:rFonts w:ascii="Times New Roman" w:eastAsia="Times New Roman" w:hAnsi="Times New Roman" w:cs="Times New Roman"/>
          <w:color w:val="000000" w:themeColor="text1"/>
          <w:sz w:val="24"/>
          <w:szCs w:val="24"/>
        </w:rPr>
        <w:t>:</w:t>
      </w:r>
      <w:r w:rsidR="00145A06" w:rsidRPr="00080EF3">
        <w:rPr>
          <w:rFonts w:ascii="Times New Roman" w:eastAsia="Times New Roman" w:hAnsi="Times New Roman" w:cs="Times New Roman"/>
          <w:color w:val="000000" w:themeColor="text1"/>
          <w:sz w:val="24"/>
          <w:szCs w:val="24"/>
        </w:rPr>
        <w:tab/>
      </w:r>
    </w:p>
    <w:p w14:paraId="538BA682" w14:textId="77777777" w:rsidR="007755F9" w:rsidRPr="00080EF3" w:rsidRDefault="007755F9" w:rsidP="004A68F5">
      <w:pPr>
        <w:tabs>
          <w:tab w:val="left" w:pos="709"/>
        </w:tabs>
        <w:spacing w:after="0" w:line="240" w:lineRule="auto"/>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 пополнен банк нормативно-правовых документов в области профессионального образования;</w:t>
      </w:r>
    </w:p>
    <w:p w14:paraId="2F7FB4FA" w14:textId="77777777" w:rsidR="007755F9" w:rsidRPr="00080EF3" w:rsidRDefault="007755F9" w:rsidP="004A68F5">
      <w:pPr>
        <w:tabs>
          <w:tab w:val="left" w:pos="709"/>
        </w:tabs>
        <w:spacing w:after="0" w:line="240" w:lineRule="auto"/>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 xml:space="preserve">-  проведена экспертиза </w:t>
      </w:r>
      <w:r w:rsidR="00F177A3" w:rsidRPr="00080EF3">
        <w:rPr>
          <w:rFonts w:ascii="Times New Roman" w:eastAsia="Times New Roman" w:hAnsi="Times New Roman" w:cs="Times New Roman"/>
          <w:color w:val="000000" w:themeColor="text1"/>
          <w:sz w:val="24"/>
          <w:szCs w:val="24"/>
        </w:rPr>
        <w:t>45</w:t>
      </w:r>
      <w:r w:rsidRPr="00080EF3">
        <w:rPr>
          <w:rFonts w:ascii="Times New Roman" w:eastAsia="Times New Roman" w:hAnsi="Times New Roman" w:cs="Times New Roman"/>
          <w:color w:val="000000" w:themeColor="text1"/>
          <w:sz w:val="24"/>
          <w:szCs w:val="24"/>
        </w:rPr>
        <w:t xml:space="preserve"> учебных планов по различным направлениям подготовки организаций профессионально образования;</w:t>
      </w:r>
    </w:p>
    <w:p w14:paraId="514E95F0" w14:textId="77777777" w:rsidR="00F177A3" w:rsidRPr="00080EF3" w:rsidRDefault="00F177A3" w:rsidP="004A68F5">
      <w:pPr>
        <w:tabs>
          <w:tab w:val="left" w:pos="709"/>
        </w:tabs>
        <w:spacing w:after="0" w:line="240" w:lineRule="auto"/>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 проведены студенческие конференции по разным тематикам в целях мотивации обучающихся организаций профессионального образования к изучению профессиональных дисциплин и модулей.</w:t>
      </w:r>
    </w:p>
    <w:p w14:paraId="4EDAFE17" w14:textId="77777777" w:rsidR="007755F9" w:rsidRPr="00080EF3" w:rsidRDefault="007755F9" w:rsidP="004A68F5">
      <w:pPr>
        <w:tabs>
          <w:tab w:val="left" w:pos="709"/>
        </w:tabs>
        <w:spacing w:after="0" w:line="240" w:lineRule="auto"/>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 проведена подготовительная работа по качественной организации приемной кампании организаций профессионального образования в условиях изменения правил приема в организации профессионального образования в связи с введенным карантином на территории республики;</w:t>
      </w:r>
    </w:p>
    <w:p w14:paraId="42529365" w14:textId="77777777" w:rsidR="007755F9" w:rsidRPr="00080EF3" w:rsidRDefault="007755F9" w:rsidP="004A68F5">
      <w:pPr>
        <w:tabs>
          <w:tab w:val="left" w:pos="709"/>
        </w:tabs>
        <w:spacing w:after="0"/>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 xml:space="preserve">- продолжается внедрение практико-ориентированного (дуального) </w:t>
      </w:r>
      <w:r w:rsidR="00723750" w:rsidRPr="00080EF3">
        <w:rPr>
          <w:rFonts w:ascii="Times New Roman" w:eastAsia="Times New Roman" w:hAnsi="Times New Roman" w:cs="Times New Roman"/>
          <w:color w:val="000000" w:themeColor="text1"/>
          <w:sz w:val="24"/>
          <w:szCs w:val="24"/>
        </w:rPr>
        <w:t>обучения.</w:t>
      </w:r>
    </w:p>
    <w:p w14:paraId="74ED57C4" w14:textId="77777777" w:rsidR="007755F9" w:rsidRPr="00080EF3" w:rsidRDefault="007755F9" w:rsidP="004A68F5">
      <w:pPr>
        <w:tabs>
          <w:tab w:val="left" w:pos="709"/>
        </w:tabs>
        <w:spacing w:after="0" w:line="240" w:lineRule="auto"/>
        <w:ind w:firstLine="709"/>
        <w:jc w:val="both"/>
        <w:rPr>
          <w:rFonts w:ascii="Times New Roman" w:eastAsia="Times New Roman" w:hAnsi="Times New Roman" w:cs="Times New Roman"/>
          <w:i/>
          <w:color w:val="000000" w:themeColor="text1"/>
          <w:sz w:val="24"/>
          <w:szCs w:val="24"/>
          <w:u w:val="single"/>
        </w:rPr>
      </w:pPr>
      <w:r w:rsidRPr="00080EF3">
        <w:rPr>
          <w:rFonts w:ascii="Times New Roman" w:eastAsia="Times New Roman" w:hAnsi="Times New Roman" w:cs="Times New Roman"/>
          <w:i/>
          <w:color w:val="000000" w:themeColor="text1"/>
          <w:sz w:val="24"/>
          <w:szCs w:val="24"/>
          <w:u w:val="single"/>
        </w:rPr>
        <w:t>В области дополнительного образования, воспитания, физической культуры и молодежной политики:</w:t>
      </w:r>
    </w:p>
    <w:p w14:paraId="504CDE62" w14:textId="77777777" w:rsidR="00E7231F" w:rsidRPr="00080EF3" w:rsidRDefault="00E7231F" w:rsidP="004A68F5">
      <w:pPr>
        <w:tabs>
          <w:tab w:val="left" w:pos="709"/>
        </w:tabs>
        <w:spacing w:after="0" w:line="240" w:lineRule="auto"/>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 xml:space="preserve">- усовершенствован банк нормативно-правовых документов </w:t>
      </w:r>
      <w:r w:rsidR="000059D3" w:rsidRPr="00080EF3">
        <w:rPr>
          <w:rFonts w:ascii="Times New Roman" w:eastAsia="Times New Roman" w:hAnsi="Times New Roman" w:cs="Times New Roman"/>
          <w:color w:val="000000" w:themeColor="text1"/>
          <w:sz w:val="24"/>
          <w:szCs w:val="24"/>
        </w:rPr>
        <w:t xml:space="preserve">и методических материалов </w:t>
      </w:r>
      <w:r w:rsidRPr="00080EF3">
        <w:rPr>
          <w:rFonts w:ascii="Times New Roman" w:eastAsia="Times New Roman" w:hAnsi="Times New Roman" w:cs="Times New Roman"/>
          <w:color w:val="000000" w:themeColor="text1"/>
          <w:sz w:val="24"/>
          <w:szCs w:val="24"/>
        </w:rPr>
        <w:t xml:space="preserve">в области </w:t>
      </w:r>
      <w:proofErr w:type="gramStart"/>
      <w:r w:rsidRPr="00080EF3">
        <w:rPr>
          <w:rFonts w:ascii="Times New Roman" w:eastAsia="Times New Roman" w:hAnsi="Times New Roman" w:cs="Times New Roman"/>
          <w:color w:val="000000" w:themeColor="text1"/>
          <w:sz w:val="24"/>
          <w:szCs w:val="24"/>
        </w:rPr>
        <w:t>дополнительного  образования</w:t>
      </w:r>
      <w:proofErr w:type="gramEnd"/>
      <w:r w:rsidRPr="00080EF3">
        <w:rPr>
          <w:rFonts w:ascii="Times New Roman" w:eastAsia="Times New Roman" w:hAnsi="Times New Roman" w:cs="Times New Roman"/>
          <w:color w:val="000000" w:themeColor="text1"/>
          <w:sz w:val="24"/>
          <w:szCs w:val="24"/>
        </w:rPr>
        <w:t>,</w:t>
      </w:r>
      <w:r w:rsidR="000059D3" w:rsidRPr="00080EF3">
        <w:rPr>
          <w:rFonts w:ascii="Times New Roman" w:eastAsia="Times New Roman" w:hAnsi="Times New Roman" w:cs="Times New Roman"/>
          <w:color w:val="000000" w:themeColor="text1"/>
          <w:sz w:val="24"/>
          <w:szCs w:val="24"/>
        </w:rPr>
        <w:t xml:space="preserve"> воспитания и физической культуры,</w:t>
      </w:r>
      <w:r w:rsidRPr="00080EF3">
        <w:rPr>
          <w:rFonts w:ascii="Times New Roman" w:eastAsia="Times New Roman" w:hAnsi="Times New Roman" w:cs="Times New Roman"/>
          <w:color w:val="000000" w:themeColor="text1"/>
          <w:sz w:val="24"/>
          <w:szCs w:val="24"/>
        </w:rPr>
        <w:t xml:space="preserve"> в то</w:t>
      </w:r>
      <w:r w:rsidR="000059D3" w:rsidRPr="00080EF3">
        <w:rPr>
          <w:rFonts w:ascii="Times New Roman" w:eastAsia="Times New Roman" w:hAnsi="Times New Roman" w:cs="Times New Roman"/>
          <w:color w:val="000000" w:themeColor="text1"/>
          <w:sz w:val="24"/>
          <w:szCs w:val="24"/>
        </w:rPr>
        <w:t xml:space="preserve">м числе оптимизирована </w:t>
      </w:r>
      <w:r w:rsidRPr="00080EF3">
        <w:rPr>
          <w:rFonts w:ascii="Times New Roman" w:eastAsia="Times New Roman" w:hAnsi="Times New Roman" w:cs="Times New Roman"/>
          <w:color w:val="000000" w:themeColor="text1"/>
          <w:sz w:val="24"/>
          <w:szCs w:val="24"/>
        </w:rPr>
        <w:t>документация</w:t>
      </w:r>
      <w:r w:rsidR="000059D3" w:rsidRPr="00080EF3">
        <w:rPr>
          <w:rFonts w:ascii="Times New Roman" w:eastAsia="Times New Roman" w:hAnsi="Times New Roman" w:cs="Times New Roman"/>
          <w:color w:val="000000" w:themeColor="text1"/>
          <w:sz w:val="24"/>
          <w:szCs w:val="24"/>
        </w:rPr>
        <w:t xml:space="preserve"> социальных педагогов</w:t>
      </w:r>
      <w:r w:rsidRPr="00080EF3">
        <w:rPr>
          <w:rFonts w:ascii="Times New Roman" w:eastAsia="Times New Roman" w:hAnsi="Times New Roman" w:cs="Times New Roman"/>
          <w:color w:val="000000" w:themeColor="text1"/>
          <w:sz w:val="24"/>
          <w:szCs w:val="24"/>
        </w:rPr>
        <w:t>;</w:t>
      </w:r>
    </w:p>
    <w:p w14:paraId="2FFC29E6" w14:textId="77777777" w:rsidR="00C74473" w:rsidRPr="00080EF3" w:rsidRDefault="00725A63" w:rsidP="00C74473">
      <w:pPr>
        <w:tabs>
          <w:tab w:val="left" w:pos="709"/>
        </w:tabs>
        <w:spacing w:after="0" w:line="240" w:lineRule="auto"/>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 все мероприятия в области дополнительного образования, воспитания, физическо</w:t>
      </w:r>
      <w:r w:rsidR="000059D3" w:rsidRPr="00080EF3">
        <w:rPr>
          <w:rFonts w:ascii="Times New Roman" w:eastAsia="Times New Roman" w:hAnsi="Times New Roman" w:cs="Times New Roman"/>
          <w:color w:val="000000" w:themeColor="text1"/>
          <w:sz w:val="24"/>
          <w:szCs w:val="24"/>
        </w:rPr>
        <w:t xml:space="preserve">й </w:t>
      </w:r>
      <w:proofErr w:type="gramStart"/>
      <w:r w:rsidR="000059D3" w:rsidRPr="00080EF3">
        <w:rPr>
          <w:rFonts w:ascii="Times New Roman" w:eastAsia="Times New Roman" w:hAnsi="Times New Roman" w:cs="Times New Roman"/>
          <w:color w:val="000000" w:themeColor="text1"/>
          <w:sz w:val="24"/>
          <w:szCs w:val="24"/>
        </w:rPr>
        <w:t xml:space="preserve">культуры </w:t>
      </w:r>
      <w:r w:rsidRPr="00080EF3">
        <w:rPr>
          <w:rFonts w:ascii="Times New Roman" w:eastAsia="Times New Roman" w:hAnsi="Times New Roman" w:cs="Times New Roman"/>
          <w:color w:val="000000" w:themeColor="text1"/>
          <w:sz w:val="24"/>
          <w:szCs w:val="24"/>
        </w:rPr>
        <w:t xml:space="preserve"> в</w:t>
      </w:r>
      <w:proofErr w:type="gramEnd"/>
      <w:r w:rsidRPr="00080EF3">
        <w:rPr>
          <w:rFonts w:ascii="Times New Roman" w:eastAsia="Times New Roman" w:hAnsi="Times New Roman" w:cs="Times New Roman"/>
          <w:color w:val="000000" w:themeColor="text1"/>
          <w:sz w:val="24"/>
          <w:szCs w:val="24"/>
        </w:rPr>
        <w:t xml:space="preserve"> отчетном периоде проводились </w:t>
      </w:r>
      <w:r w:rsidR="000059D3" w:rsidRPr="00080EF3">
        <w:rPr>
          <w:rFonts w:ascii="Times New Roman" w:eastAsia="Times New Roman" w:hAnsi="Times New Roman" w:cs="Times New Roman"/>
          <w:color w:val="000000" w:themeColor="text1"/>
          <w:sz w:val="24"/>
          <w:szCs w:val="24"/>
        </w:rPr>
        <w:t xml:space="preserve">с учетом </w:t>
      </w:r>
      <w:proofErr w:type="spellStart"/>
      <w:r w:rsidR="000059D3" w:rsidRPr="00080EF3">
        <w:rPr>
          <w:rFonts w:ascii="Times New Roman" w:eastAsia="Times New Roman" w:hAnsi="Times New Roman" w:cs="Times New Roman"/>
          <w:color w:val="000000" w:themeColor="text1"/>
          <w:sz w:val="24"/>
          <w:szCs w:val="24"/>
        </w:rPr>
        <w:t>здоровьесбережения</w:t>
      </w:r>
      <w:proofErr w:type="spellEnd"/>
      <w:r w:rsidR="000059D3" w:rsidRPr="00080EF3">
        <w:rPr>
          <w:rFonts w:ascii="Times New Roman" w:eastAsia="Times New Roman" w:hAnsi="Times New Roman" w:cs="Times New Roman"/>
          <w:color w:val="000000" w:themeColor="text1"/>
          <w:sz w:val="24"/>
          <w:szCs w:val="24"/>
        </w:rPr>
        <w:t xml:space="preserve"> в рамках </w:t>
      </w:r>
      <w:r w:rsidRPr="00080EF3">
        <w:rPr>
          <w:rFonts w:ascii="Times New Roman" w:eastAsia="Times New Roman" w:hAnsi="Times New Roman" w:cs="Times New Roman"/>
          <w:color w:val="000000" w:themeColor="text1"/>
          <w:sz w:val="24"/>
          <w:szCs w:val="24"/>
        </w:rPr>
        <w:t xml:space="preserve">Года здравоохранения в Приднестровской Молдавской Республики и </w:t>
      </w:r>
      <w:r w:rsidR="00C74473" w:rsidRPr="00080EF3">
        <w:rPr>
          <w:rFonts w:ascii="Times New Roman" w:eastAsia="Times New Roman" w:hAnsi="Times New Roman" w:cs="Times New Roman"/>
          <w:color w:val="000000" w:themeColor="text1"/>
          <w:sz w:val="24"/>
          <w:szCs w:val="24"/>
        </w:rPr>
        <w:t xml:space="preserve">в соответствии с Республиканским планом мероприятий, посвященных  30-ой годовщине  отражения широкомасштабной агрессии </w:t>
      </w:r>
      <w:r w:rsidRPr="00080EF3">
        <w:rPr>
          <w:rFonts w:ascii="Times New Roman" w:eastAsia="Times New Roman" w:hAnsi="Times New Roman" w:cs="Times New Roman"/>
          <w:color w:val="000000" w:themeColor="text1"/>
          <w:sz w:val="24"/>
          <w:szCs w:val="24"/>
        </w:rPr>
        <w:t xml:space="preserve"> </w:t>
      </w:r>
      <w:r w:rsidR="00C74473" w:rsidRPr="00080EF3">
        <w:rPr>
          <w:rFonts w:ascii="Times New Roman" w:eastAsia="Times New Roman" w:hAnsi="Times New Roman" w:cs="Times New Roman"/>
          <w:color w:val="000000" w:themeColor="text1"/>
          <w:sz w:val="24"/>
          <w:szCs w:val="24"/>
        </w:rPr>
        <w:t>Республики Молдова против Приднестровской Молдавской Республики;</w:t>
      </w:r>
    </w:p>
    <w:p w14:paraId="77E01D4A" w14:textId="77777777" w:rsidR="00725A63" w:rsidRPr="00080EF3" w:rsidRDefault="00725A63" w:rsidP="00725A63">
      <w:pPr>
        <w:tabs>
          <w:tab w:val="left" w:pos="709"/>
        </w:tabs>
        <w:spacing w:after="0" w:line="240" w:lineRule="auto"/>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 продолжена работа по реализации комплексного плана мероприятий по развитию социального и детского-юношеского туризма в Приднестровской Молдавской Республики;</w:t>
      </w:r>
    </w:p>
    <w:p w14:paraId="6BD09DAF" w14:textId="77777777" w:rsidR="00725A63" w:rsidRPr="00080EF3" w:rsidRDefault="00725A63" w:rsidP="00C74473">
      <w:pPr>
        <w:shd w:val="clear" w:color="auto" w:fill="FFFFFF" w:themeFill="background1"/>
        <w:tabs>
          <w:tab w:val="left" w:pos="709"/>
        </w:tabs>
        <w:spacing w:after="0" w:line="240" w:lineRule="auto"/>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 xml:space="preserve">- продолжена деятельность детско-юношеских и молодёжных общественных республиканских движений «Юный патриот Приднестровья», «Юный инспектор движения Приднестровья», «Юный эколог Приднестровья», «Ученическое </w:t>
      </w:r>
      <w:proofErr w:type="spellStart"/>
      <w:r w:rsidRPr="00080EF3">
        <w:rPr>
          <w:rFonts w:ascii="Times New Roman" w:eastAsia="Times New Roman" w:hAnsi="Times New Roman" w:cs="Times New Roman"/>
          <w:color w:val="000000" w:themeColor="text1"/>
          <w:sz w:val="24"/>
          <w:szCs w:val="24"/>
        </w:rPr>
        <w:t>соуправление</w:t>
      </w:r>
      <w:proofErr w:type="spellEnd"/>
      <w:r w:rsidRPr="00080EF3">
        <w:rPr>
          <w:rFonts w:ascii="Times New Roman" w:eastAsia="Times New Roman" w:hAnsi="Times New Roman" w:cs="Times New Roman"/>
          <w:color w:val="000000" w:themeColor="text1"/>
          <w:sz w:val="24"/>
          <w:szCs w:val="24"/>
        </w:rPr>
        <w:t xml:space="preserve"> и добровольческое движение»</w:t>
      </w:r>
      <w:r w:rsidR="00C74473" w:rsidRPr="00080EF3">
        <w:rPr>
          <w:rFonts w:ascii="Times New Roman" w:eastAsia="Times New Roman" w:hAnsi="Times New Roman" w:cs="Times New Roman"/>
          <w:color w:val="000000" w:themeColor="text1"/>
          <w:sz w:val="24"/>
          <w:szCs w:val="24"/>
        </w:rPr>
        <w:t>.</w:t>
      </w:r>
    </w:p>
    <w:p w14:paraId="6D32CF4D" w14:textId="77777777" w:rsidR="007755F9" w:rsidRPr="00080EF3" w:rsidRDefault="007755F9" w:rsidP="004A68F5">
      <w:pPr>
        <w:tabs>
          <w:tab w:val="left" w:pos="709"/>
        </w:tabs>
        <w:spacing w:after="0" w:line="240" w:lineRule="auto"/>
        <w:ind w:firstLine="709"/>
        <w:jc w:val="both"/>
        <w:rPr>
          <w:rFonts w:ascii="Times New Roman" w:eastAsia="Times New Roman" w:hAnsi="Times New Roman" w:cs="Times New Roman"/>
          <w:sz w:val="24"/>
          <w:szCs w:val="24"/>
        </w:rPr>
      </w:pPr>
      <w:r w:rsidRPr="00080EF3">
        <w:rPr>
          <w:rFonts w:ascii="Times New Roman" w:eastAsia="Times New Roman" w:hAnsi="Times New Roman" w:cs="Times New Roman"/>
          <w:i/>
          <w:sz w:val="24"/>
          <w:szCs w:val="24"/>
        </w:rPr>
        <w:t>В социальной сфере</w:t>
      </w:r>
      <w:r w:rsidRPr="00080EF3">
        <w:rPr>
          <w:rFonts w:ascii="Times New Roman" w:eastAsia="Times New Roman" w:hAnsi="Times New Roman" w:cs="Times New Roman"/>
          <w:sz w:val="24"/>
          <w:szCs w:val="24"/>
        </w:rPr>
        <w:t>:</w:t>
      </w:r>
    </w:p>
    <w:p w14:paraId="5147A8F2" w14:textId="77777777" w:rsidR="0046381B" w:rsidRPr="00080EF3" w:rsidRDefault="0046381B" w:rsidP="004A68F5">
      <w:pPr>
        <w:tabs>
          <w:tab w:val="left" w:pos="709"/>
        </w:tabs>
        <w:spacing w:after="0" w:line="240" w:lineRule="auto"/>
        <w:ind w:firstLine="709"/>
        <w:jc w:val="both"/>
        <w:rPr>
          <w:rFonts w:ascii="Times New Roman" w:hAnsi="Times New Roman" w:cs="Times New Roman"/>
          <w:sz w:val="24"/>
          <w:szCs w:val="24"/>
        </w:rPr>
      </w:pPr>
      <w:r w:rsidRPr="00080EF3">
        <w:rPr>
          <w:rFonts w:ascii="Times New Roman" w:hAnsi="Times New Roman" w:cs="Times New Roman"/>
          <w:sz w:val="24"/>
          <w:szCs w:val="24"/>
        </w:rPr>
        <w:t>Наградной комиссией Министерства просвещения Приднестровской Молдавской Республики рассматривались наградные материалы в отношении работников государственных и муниципальных организаций образования Приднестровской Молдавской Республики, а также работников управлений народного образования городов и районов Приднестровской Молдавской Республики. По результатам работы было принято решение о награждении ведомственными наградами Министерства просвещения Приднестровской Молдавской Республики:</w:t>
      </w:r>
    </w:p>
    <w:p w14:paraId="45291C03" w14:textId="77777777" w:rsidR="0046381B" w:rsidRPr="00080EF3" w:rsidRDefault="0046381B" w:rsidP="004A68F5">
      <w:pPr>
        <w:tabs>
          <w:tab w:val="left" w:pos="709"/>
        </w:tabs>
        <w:spacing w:after="0" w:line="240" w:lineRule="auto"/>
        <w:ind w:firstLine="709"/>
        <w:jc w:val="both"/>
        <w:rPr>
          <w:rFonts w:ascii="Times New Roman" w:hAnsi="Times New Roman" w:cs="Times New Roman"/>
          <w:sz w:val="24"/>
          <w:szCs w:val="24"/>
        </w:rPr>
      </w:pPr>
      <w:r w:rsidRPr="00080EF3">
        <w:rPr>
          <w:rFonts w:ascii="Times New Roman" w:hAnsi="Times New Roman" w:cs="Times New Roman"/>
          <w:sz w:val="24"/>
          <w:szCs w:val="24"/>
        </w:rPr>
        <w:tab/>
        <w:t>1) звание «Отличник народного образования Приднестров</w:t>
      </w:r>
      <w:r w:rsidR="008E1A81" w:rsidRPr="00080EF3">
        <w:rPr>
          <w:rFonts w:ascii="Times New Roman" w:hAnsi="Times New Roman" w:cs="Times New Roman"/>
          <w:sz w:val="24"/>
          <w:szCs w:val="24"/>
        </w:rPr>
        <w:t>ской Молдавской Республики» - 5</w:t>
      </w:r>
      <w:r w:rsidR="00723750" w:rsidRPr="00080EF3">
        <w:rPr>
          <w:rFonts w:ascii="Times New Roman" w:hAnsi="Times New Roman" w:cs="Times New Roman"/>
          <w:sz w:val="24"/>
          <w:szCs w:val="24"/>
        </w:rPr>
        <w:t xml:space="preserve"> человек</w:t>
      </w:r>
      <w:r w:rsidRPr="00080EF3">
        <w:rPr>
          <w:rFonts w:ascii="Times New Roman" w:hAnsi="Times New Roman" w:cs="Times New Roman"/>
          <w:sz w:val="24"/>
          <w:szCs w:val="24"/>
        </w:rPr>
        <w:t>;</w:t>
      </w:r>
    </w:p>
    <w:p w14:paraId="55247F99" w14:textId="77777777" w:rsidR="0046381B" w:rsidRPr="00080EF3" w:rsidRDefault="0046381B" w:rsidP="004A68F5">
      <w:pPr>
        <w:tabs>
          <w:tab w:val="left" w:pos="709"/>
        </w:tabs>
        <w:spacing w:after="0" w:line="240" w:lineRule="auto"/>
        <w:ind w:firstLine="709"/>
        <w:jc w:val="both"/>
        <w:rPr>
          <w:rFonts w:ascii="Times New Roman" w:hAnsi="Times New Roman" w:cs="Times New Roman"/>
          <w:sz w:val="24"/>
          <w:szCs w:val="24"/>
        </w:rPr>
      </w:pPr>
      <w:r w:rsidRPr="00080EF3">
        <w:rPr>
          <w:rFonts w:ascii="Times New Roman" w:hAnsi="Times New Roman" w:cs="Times New Roman"/>
          <w:sz w:val="24"/>
          <w:szCs w:val="24"/>
        </w:rPr>
        <w:tab/>
        <w:t>2) Почетная грамота Министерства просвещения Приднестро</w:t>
      </w:r>
      <w:r w:rsidR="008E1A81" w:rsidRPr="00080EF3">
        <w:rPr>
          <w:rFonts w:ascii="Times New Roman" w:hAnsi="Times New Roman" w:cs="Times New Roman"/>
          <w:sz w:val="24"/>
          <w:szCs w:val="24"/>
        </w:rPr>
        <w:t>вской Молдавской Республики – 22</w:t>
      </w:r>
      <w:r w:rsidR="00723750" w:rsidRPr="00080EF3">
        <w:rPr>
          <w:rFonts w:ascii="Times New Roman" w:hAnsi="Times New Roman" w:cs="Times New Roman"/>
          <w:sz w:val="24"/>
          <w:szCs w:val="24"/>
        </w:rPr>
        <w:t xml:space="preserve"> человек</w:t>
      </w:r>
      <w:r w:rsidR="008E1A81" w:rsidRPr="00080EF3">
        <w:rPr>
          <w:rFonts w:ascii="Times New Roman" w:hAnsi="Times New Roman" w:cs="Times New Roman"/>
          <w:sz w:val="24"/>
          <w:szCs w:val="24"/>
        </w:rPr>
        <w:t>а</w:t>
      </w:r>
      <w:r w:rsidRPr="00080EF3">
        <w:rPr>
          <w:rFonts w:ascii="Times New Roman" w:hAnsi="Times New Roman" w:cs="Times New Roman"/>
          <w:sz w:val="24"/>
          <w:szCs w:val="24"/>
        </w:rPr>
        <w:t>;</w:t>
      </w:r>
    </w:p>
    <w:p w14:paraId="743FE89F" w14:textId="77777777" w:rsidR="0046381B" w:rsidRPr="00080EF3" w:rsidRDefault="0046381B" w:rsidP="004A68F5">
      <w:pPr>
        <w:tabs>
          <w:tab w:val="left" w:pos="709"/>
        </w:tabs>
        <w:spacing w:after="0" w:line="240" w:lineRule="auto"/>
        <w:ind w:firstLine="709"/>
        <w:jc w:val="both"/>
        <w:rPr>
          <w:rFonts w:ascii="Times New Roman" w:hAnsi="Times New Roman" w:cs="Times New Roman"/>
          <w:sz w:val="24"/>
          <w:szCs w:val="24"/>
        </w:rPr>
      </w:pPr>
      <w:r w:rsidRPr="00080EF3">
        <w:rPr>
          <w:rFonts w:ascii="Times New Roman" w:hAnsi="Times New Roman" w:cs="Times New Roman"/>
          <w:sz w:val="24"/>
          <w:szCs w:val="24"/>
        </w:rPr>
        <w:tab/>
        <w:t>3) Благодарственное письмо Министерства просвещения Приднестро</w:t>
      </w:r>
      <w:r w:rsidR="008E1A81" w:rsidRPr="00080EF3">
        <w:rPr>
          <w:rFonts w:ascii="Times New Roman" w:hAnsi="Times New Roman" w:cs="Times New Roman"/>
          <w:sz w:val="24"/>
          <w:szCs w:val="24"/>
        </w:rPr>
        <w:t>вской Молдавской Республики – 8</w:t>
      </w:r>
      <w:r w:rsidR="00723750" w:rsidRPr="00080EF3">
        <w:rPr>
          <w:rFonts w:ascii="Times New Roman" w:hAnsi="Times New Roman" w:cs="Times New Roman"/>
          <w:sz w:val="24"/>
          <w:szCs w:val="24"/>
        </w:rPr>
        <w:t xml:space="preserve"> человек</w:t>
      </w:r>
      <w:r w:rsidRPr="00080EF3">
        <w:rPr>
          <w:rFonts w:ascii="Times New Roman" w:hAnsi="Times New Roman" w:cs="Times New Roman"/>
          <w:sz w:val="24"/>
          <w:szCs w:val="24"/>
        </w:rPr>
        <w:t>.</w:t>
      </w:r>
    </w:p>
    <w:p w14:paraId="52CC0602" w14:textId="77777777" w:rsidR="0046381B" w:rsidRPr="00080EF3" w:rsidRDefault="0046381B" w:rsidP="004A68F5">
      <w:pPr>
        <w:tabs>
          <w:tab w:val="left" w:pos="709"/>
        </w:tabs>
        <w:spacing w:after="0" w:line="240" w:lineRule="auto"/>
        <w:ind w:firstLine="709"/>
        <w:jc w:val="both"/>
        <w:rPr>
          <w:rFonts w:ascii="Times New Roman" w:hAnsi="Times New Roman" w:cs="Times New Roman"/>
          <w:color w:val="000000" w:themeColor="text1"/>
          <w:sz w:val="24"/>
          <w:szCs w:val="24"/>
        </w:rPr>
      </w:pPr>
      <w:r w:rsidRPr="00080EF3">
        <w:rPr>
          <w:rFonts w:ascii="Times New Roman" w:hAnsi="Times New Roman" w:cs="Times New Roman"/>
          <w:sz w:val="24"/>
          <w:szCs w:val="24"/>
        </w:rPr>
        <w:t>Ведомственной комиссией Министерства просвещения Приднестровской Молдавской Республики по предоставлению молодым семьям государственных субсидий на полную или частичную оплату кредита и процентов по нему на приобретение жилья на территории Приднестровской Молдавской Республики был рассмотрен один пакет документов, по которому</w:t>
      </w:r>
      <w:r w:rsidR="00EA2E4D" w:rsidRPr="00080EF3">
        <w:rPr>
          <w:rFonts w:ascii="Times New Roman" w:hAnsi="Times New Roman" w:cs="Times New Roman"/>
          <w:sz w:val="24"/>
          <w:szCs w:val="24"/>
        </w:rPr>
        <w:t xml:space="preserve"> комиссией был выдан</w:t>
      </w:r>
      <w:r w:rsidR="00FE198B" w:rsidRPr="00080EF3">
        <w:rPr>
          <w:rFonts w:ascii="Times New Roman" w:hAnsi="Times New Roman" w:cs="Times New Roman"/>
          <w:sz w:val="24"/>
          <w:szCs w:val="24"/>
        </w:rPr>
        <w:t xml:space="preserve"> сертификат</w:t>
      </w:r>
      <w:r w:rsidRPr="00080EF3">
        <w:rPr>
          <w:rFonts w:ascii="Times New Roman" w:hAnsi="Times New Roman" w:cs="Times New Roman"/>
          <w:sz w:val="24"/>
          <w:szCs w:val="24"/>
        </w:rPr>
        <w:t>.</w:t>
      </w:r>
    </w:p>
    <w:p w14:paraId="780F6A71" w14:textId="77777777" w:rsidR="0046381B" w:rsidRPr="00080EF3" w:rsidRDefault="0046381B" w:rsidP="004A68F5">
      <w:pPr>
        <w:tabs>
          <w:tab w:val="left" w:pos="709"/>
        </w:tabs>
        <w:spacing w:after="0" w:line="240" w:lineRule="auto"/>
        <w:ind w:firstLine="709"/>
        <w:jc w:val="both"/>
        <w:rPr>
          <w:rFonts w:ascii="Times New Roman" w:hAnsi="Times New Roman" w:cs="Times New Roman"/>
          <w:color w:val="000000" w:themeColor="text1"/>
          <w:sz w:val="28"/>
          <w:szCs w:val="28"/>
        </w:rPr>
      </w:pPr>
      <w:r w:rsidRPr="00080EF3">
        <w:rPr>
          <w:rFonts w:ascii="Times New Roman" w:hAnsi="Times New Roman" w:cs="Times New Roman"/>
          <w:color w:val="000000" w:themeColor="text1"/>
          <w:sz w:val="24"/>
          <w:szCs w:val="24"/>
        </w:rPr>
        <w:tab/>
      </w:r>
      <w:r w:rsidRPr="00080EF3">
        <w:rPr>
          <w:rFonts w:ascii="Times New Roman" w:hAnsi="Times New Roman" w:cs="Times New Roman"/>
          <w:color w:val="000000" w:themeColor="text1"/>
          <w:sz w:val="28"/>
          <w:szCs w:val="28"/>
        </w:rPr>
        <w:tab/>
      </w:r>
    </w:p>
    <w:p w14:paraId="02736A97" w14:textId="77777777" w:rsidR="007755F9" w:rsidRPr="00080EF3" w:rsidRDefault="007755F9" w:rsidP="00353884">
      <w:pPr>
        <w:pStyle w:val="a5"/>
        <w:numPr>
          <w:ilvl w:val="0"/>
          <w:numId w:val="5"/>
        </w:numPr>
        <w:tabs>
          <w:tab w:val="left" w:pos="709"/>
        </w:tabs>
        <w:spacing w:after="0" w:line="240" w:lineRule="auto"/>
        <w:jc w:val="center"/>
        <w:rPr>
          <w:rFonts w:ascii="Times New Roman" w:eastAsia="Times New Roman" w:hAnsi="Times New Roman" w:cs="Times New Roman"/>
          <w:b/>
          <w:color w:val="000000" w:themeColor="text1"/>
          <w:sz w:val="24"/>
          <w:szCs w:val="24"/>
        </w:rPr>
      </w:pPr>
      <w:r w:rsidRPr="00080EF3">
        <w:rPr>
          <w:rFonts w:ascii="Times New Roman" w:eastAsia="Times New Roman" w:hAnsi="Times New Roman" w:cs="Times New Roman"/>
          <w:b/>
          <w:color w:val="000000" w:themeColor="text1"/>
          <w:sz w:val="24"/>
          <w:szCs w:val="24"/>
        </w:rPr>
        <w:t>Приоритетные направления и задачи по развитию отрасли</w:t>
      </w:r>
    </w:p>
    <w:p w14:paraId="20CCC7F2" w14:textId="77777777" w:rsidR="00353884" w:rsidRPr="00080EF3" w:rsidRDefault="00353884" w:rsidP="00353884">
      <w:pPr>
        <w:pStyle w:val="a5"/>
        <w:tabs>
          <w:tab w:val="left" w:pos="709"/>
        </w:tabs>
        <w:spacing w:after="0" w:line="240" w:lineRule="auto"/>
        <w:ind w:left="1068"/>
        <w:rPr>
          <w:rFonts w:ascii="Times New Roman" w:eastAsia="Times New Roman" w:hAnsi="Times New Roman" w:cs="Times New Roman"/>
          <w:b/>
          <w:color w:val="000000" w:themeColor="text1"/>
          <w:sz w:val="24"/>
          <w:szCs w:val="24"/>
        </w:rPr>
      </w:pPr>
    </w:p>
    <w:p w14:paraId="6B1F6562" w14:textId="77777777" w:rsidR="007755F9" w:rsidRPr="00080EF3" w:rsidRDefault="007755F9" w:rsidP="004A68F5">
      <w:pPr>
        <w:tabs>
          <w:tab w:val="left" w:pos="709"/>
        </w:tabs>
        <w:spacing w:after="0" w:line="240" w:lineRule="auto"/>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i/>
          <w:color w:val="000000" w:themeColor="text1"/>
          <w:sz w:val="24"/>
          <w:szCs w:val="24"/>
        </w:rPr>
        <w:t>В области общего образования</w:t>
      </w:r>
      <w:r w:rsidRPr="00080EF3">
        <w:rPr>
          <w:rFonts w:ascii="Times New Roman" w:eastAsia="Times New Roman" w:hAnsi="Times New Roman" w:cs="Times New Roman"/>
          <w:color w:val="000000" w:themeColor="text1"/>
          <w:sz w:val="24"/>
          <w:szCs w:val="24"/>
        </w:rPr>
        <w:t>:</w:t>
      </w:r>
    </w:p>
    <w:p w14:paraId="2E81429C" w14:textId="77777777" w:rsidR="007755F9" w:rsidRPr="00080EF3" w:rsidRDefault="007755F9" w:rsidP="004A68F5">
      <w:pPr>
        <w:tabs>
          <w:tab w:val="left" w:pos="709"/>
        </w:tabs>
        <w:spacing w:after="0" w:line="240" w:lineRule="auto"/>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 xml:space="preserve"> - обеспечение конституционных гарантий доступного, бесплатного современного и качественного основного общего образования;</w:t>
      </w:r>
    </w:p>
    <w:p w14:paraId="04BAF2AF" w14:textId="77777777" w:rsidR="007755F9" w:rsidRPr="00080EF3" w:rsidRDefault="007755F9" w:rsidP="004A68F5">
      <w:pPr>
        <w:tabs>
          <w:tab w:val="left" w:pos="709"/>
        </w:tabs>
        <w:spacing w:after="0" w:line="240" w:lineRule="auto"/>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 xml:space="preserve">- обеспечение </w:t>
      </w:r>
      <w:proofErr w:type="spellStart"/>
      <w:r w:rsidRPr="00080EF3">
        <w:rPr>
          <w:rFonts w:ascii="Times New Roman" w:eastAsia="Times New Roman" w:hAnsi="Times New Roman" w:cs="Times New Roman"/>
          <w:color w:val="000000" w:themeColor="text1"/>
          <w:sz w:val="24"/>
          <w:szCs w:val="24"/>
        </w:rPr>
        <w:t>здоровьесберегающей</w:t>
      </w:r>
      <w:proofErr w:type="spellEnd"/>
      <w:r w:rsidRPr="00080EF3">
        <w:rPr>
          <w:rFonts w:ascii="Times New Roman" w:eastAsia="Times New Roman" w:hAnsi="Times New Roman" w:cs="Times New Roman"/>
          <w:color w:val="000000" w:themeColor="text1"/>
          <w:sz w:val="24"/>
          <w:szCs w:val="24"/>
        </w:rPr>
        <w:t xml:space="preserve"> среды в организациях общего образования;</w:t>
      </w:r>
    </w:p>
    <w:p w14:paraId="12FCCDE9" w14:textId="77777777" w:rsidR="007755F9" w:rsidRPr="00080EF3" w:rsidRDefault="007755F9" w:rsidP="004A68F5">
      <w:pPr>
        <w:tabs>
          <w:tab w:val="left" w:pos="709"/>
        </w:tabs>
        <w:spacing w:after="0" w:line="240" w:lineRule="auto"/>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lastRenderedPageBreak/>
        <w:t>- совершенствование содержания образования;</w:t>
      </w:r>
    </w:p>
    <w:p w14:paraId="07742F2D" w14:textId="77777777" w:rsidR="007755F9" w:rsidRPr="00080EF3" w:rsidRDefault="007755F9" w:rsidP="004A68F5">
      <w:pPr>
        <w:tabs>
          <w:tab w:val="left" w:pos="709"/>
        </w:tabs>
        <w:spacing w:after="0" w:line="240" w:lineRule="auto"/>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 совершенствование системы оценки качества образования;</w:t>
      </w:r>
    </w:p>
    <w:p w14:paraId="0F42886C" w14:textId="77777777" w:rsidR="007755F9" w:rsidRPr="00080EF3" w:rsidRDefault="007755F9" w:rsidP="004A68F5">
      <w:pPr>
        <w:tabs>
          <w:tab w:val="left" w:pos="709"/>
        </w:tabs>
        <w:spacing w:after="0" w:line="240" w:lineRule="auto"/>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 совершенствование системы профессиональной ориентации обучающихся;</w:t>
      </w:r>
    </w:p>
    <w:p w14:paraId="06785E1F" w14:textId="77777777" w:rsidR="007755F9" w:rsidRPr="00080EF3" w:rsidRDefault="007755F9" w:rsidP="004A68F5">
      <w:pPr>
        <w:tabs>
          <w:tab w:val="left" w:pos="709"/>
        </w:tabs>
        <w:spacing w:after="0" w:line="240" w:lineRule="auto"/>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 xml:space="preserve">- обновление материально-технического, учебно-методического оснащения и сопровождения образовательного процесса </w:t>
      </w:r>
      <w:proofErr w:type="gramStart"/>
      <w:r w:rsidRPr="00080EF3">
        <w:rPr>
          <w:rFonts w:ascii="Times New Roman" w:eastAsia="Times New Roman" w:hAnsi="Times New Roman" w:cs="Times New Roman"/>
          <w:color w:val="000000" w:themeColor="text1"/>
          <w:sz w:val="24"/>
          <w:szCs w:val="24"/>
        </w:rPr>
        <w:t>в  организациях</w:t>
      </w:r>
      <w:proofErr w:type="gramEnd"/>
      <w:r w:rsidRPr="00080EF3">
        <w:rPr>
          <w:rFonts w:ascii="Times New Roman" w:eastAsia="Times New Roman" w:hAnsi="Times New Roman" w:cs="Times New Roman"/>
          <w:color w:val="000000" w:themeColor="text1"/>
          <w:sz w:val="24"/>
          <w:szCs w:val="24"/>
        </w:rPr>
        <w:t xml:space="preserve"> общего образования;</w:t>
      </w:r>
    </w:p>
    <w:p w14:paraId="52BF784B" w14:textId="77777777" w:rsidR="007755F9" w:rsidRPr="00080EF3" w:rsidRDefault="007755F9" w:rsidP="004A68F5">
      <w:pPr>
        <w:tabs>
          <w:tab w:val="left" w:pos="709"/>
        </w:tabs>
        <w:spacing w:after="0" w:line="240" w:lineRule="auto"/>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-совершенствование образования детей с ограниченными возможностями здоровья;</w:t>
      </w:r>
    </w:p>
    <w:p w14:paraId="1676B575" w14:textId="77777777" w:rsidR="007755F9" w:rsidRPr="00080EF3" w:rsidRDefault="007755F9" w:rsidP="004A68F5">
      <w:pPr>
        <w:tabs>
          <w:tab w:val="left" w:pos="709"/>
        </w:tabs>
        <w:spacing w:after="0" w:line="240" w:lineRule="auto"/>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shd w:val="clear" w:color="auto" w:fill="FAFAFA"/>
        </w:rPr>
        <w:t>-обеспечение условий для полного интеллектуального развития обучающихся, п</w:t>
      </w:r>
      <w:r w:rsidRPr="00080EF3">
        <w:rPr>
          <w:rFonts w:ascii="Times New Roman" w:eastAsia="Times New Roman" w:hAnsi="Times New Roman" w:cs="Times New Roman"/>
          <w:color w:val="000000" w:themeColor="text1"/>
          <w:sz w:val="24"/>
          <w:szCs w:val="24"/>
        </w:rPr>
        <w:t>оддержки талантливой молодежи;</w:t>
      </w:r>
    </w:p>
    <w:p w14:paraId="631C05AB" w14:textId="77777777" w:rsidR="007755F9" w:rsidRPr="00080EF3" w:rsidRDefault="007755F9" w:rsidP="004A68F5">
      <w:pPr>
        <w:tabs>
          <w:tab w:val="left" w:pos="709"/>
        </w:tabs>
        <w:spacing w:after="0" w:line="240" w:lineRule="auto"/>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 создание единой информационной образовательной среды;</w:t>
      </w:r>
    </w:p>
    <w:p w14:paraId="45126BDB" w14:textId="77777777" w:rsidR="007755F9" w:rsidRPr="00080EF3" w:rsidRDefault="007755F9" w:rsidP="004A68F5">
      <w:pPr>
        <w:tabs>
          <w:tab w:val="left" w:pos="709"/>
        </w:tabs>
        <w:spacing w:after="0" w:line="240" w:lineRule="auto"/>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 повышение социального статуса и профессионализма педагогических работников;</w:t>
      </w:r>
    </w:p>
    <w:p w14:paraId="6EC07843" w14:textId="10285EEB" w:rsidR="007755F9" w:rsidRPr="00080EF3" w:rsidRDefault="007755F9" w:rsidP="004A68F5">
      <w:pPr>
        <w:tabs>
          <w:tab w:val="left" w:pos="709"/>
        </w:tabs>
        <w:spacing w:after="0" w:line="240" w:lineRule="auto"/>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 повышение эффективности дошкольного образования.</w:t>
      </w:r>
    </w:p>
    <w:p w14:paraId="68D29C05" w14:textId="77777777" w:rsidR="007755F9" w:rsidRPr="00080EF3" w:rsidRDefault="007755F9" w:rsidP="004A68F5">
      <w:pPr>
        <w:tabs>
          <w:tab w:val="left" w:pos="709"/>
        </w:tabs>
        <w:spacing w:after="0" w:line="240" w:lineRule="auto"/>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i/>
          <w:color w:val="000000" w:themeColor="text1"/>
          <w:sz w:val="24"/>
          <w:szCs w:val="24"/>
        </w:rPr>
        <w:t>В области профессионального образования</w:t>
      </w:r>
      <w:r w:rsidRPr="00080EF3">
        <w:rPr>
          <w:rFonts w:ascii="Times New Roman" w:eastAsia="Times New Roman" w:hAnsi="Times New Roman" w:cs="Times New Roman"/>
          <w:color w:val="000000" w:themeColor="text1"/>
          <w:sz w:val="24"/>
          <w:szCs w:val="24"/>
        </w:rPr>
        <w:t>:</w:t>
      </w:r>
    </w:p>
    <w:p w14:paraId="72B86B6B" w14:textId="77777777" w:rsidR="007755F9" w:rsidRPr="00080EF3" w:rsidRDefault="007755F9" w:rsidP="004A68F5">
      <w:pPr>
        <w:tabs>
          <w:tab w:val="left" w:pos="709"/>
        </w:tabs>
        <w:spacing w:after="0" w:line="240" w:lineRule="auto"/>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 создание современной образовательной инфраструктуры организаций среднего профессионального образования;</w:t>
      </w:r>
    </w:p>
    <w:p w14:paraId="27FDCE86" w14:textId="77777777" w:rsidR="007755F9" w:rsidRPr="00080EF3" w:rsidRDefault="007755F9" w:rsidP="004A68F5">
      <w:pPr>
        <w:tabs>
          <w:tab w:val="left" w:pos="709"/>
        </w:tabs>
        <w:spacing w:after="0" w:line="240" w:lineRule="auto"/>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 приведение содержания профессионального образования в соответствие с потребностями социально-экономического развития республики, обеспечивающего высокое качество профессионального образования;</w:t>
      </w:r>
    </w:p>
    <w:p w14:paraId="4EE8BED3" w14:textId="77777777" w:rsidR="007755F9" w:rsidRPr="00080EF3" w:rsidRDefault="007755F9" w:rsidP="004A68F5">
      <w:pPr>
        <w:tabs>
          <w:tab w:val="left" w:pos="709"/>
        </w:tabs>
        <w:spacing w:after="0" w:line="240" w:lineRule="auto"/>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 создание информационного, методического обеспечения и PR-поддержки мероприятий по повышению привлекательности программ профессионального образования, востребованных на рынке труда республики;</w:t>
      </w:r>
    </w:p>
    <w:p w14:paraId="51ED7DD1" w14:textId="77777777" w:rsidR="007755F9" w:rsidRPr="00080EF3" w:rsidRDefault="007755F9" w:rsidP="004A68F5">
      <w:pPr>
        <w:tabs>
          <w:tab w:val="left" w:pos="709"/>
        </w:tabs>
        <w:spacing w:after="0" w:line="240" w:lineRule="auto"/>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 открытие новых профессий/специальностей, востребованных рынком труда республики;</w:t>
      </w:r>
    </w:p>
    <w:p w14:paraId="1F009A9D" w14:textId="77777777" w:rsidR="007755F9" w:rsidRPr="00080EF3" w:rsidRDefault="007755F9" w:rsidP="004A68F5">
      <w:pPr>
        <w:tabs>
          <w:tab w:val="left" w:pos="709"/>
        </w:tabs>
        <w:spacing w:after="0"/>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 внедрение практико-ориентированной (дуальной) системы подготовки кадров в ПМР;</w:t>
      </w:r>
    </w:p>
    <w:p w14:paraId="75382AC9" w14:textId="77777777" w:rsidR="007755F9" w:rsidRPr="00080EF3" w:rsidRDefault="007755F9" w:rsidP="004A68F5">
      <w:pPr>
        <w:tabs>
          <w:tab w:val="left" w:pos="709"/>
        </w:tabs>
        <w:spacing w:after="0" w:line="240" w:lineRule="auto"/>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 xml:space="preserve">- </w:t>
      </w:r>
      <w:proofErr w:type="gramStart"/>
      <w:r w:rsidRPr="00080EF3">
        <w:rPr>
          <w:rFonts w:ascii="Times New Roman" w:eastAsia="Times New Roman" w:hAnsi="Times New Roman" w:cs="Times New Roman"/>
          <w:color w:val="000000" w:themeColor="text1"/>
          <w:sz w:val="24"/>
          <w:szCs w:val="24"/>
        </w:rPr>
        <w:t>развитие  системы</w:t>
      </w:r>
      <w:proofErr w:type="gramEnd"/>
      <w:r w:rsidRPr="00080EF3">
        <w:rPr>
          <w:rFonts w:ascii="Times New Roman" w:eastAsia="Times New Roman" w:hAnsi="Times New Roman" w:cs="Times New Roman"/>
          <w:color w:val="000000" w:themeColor="text1"/>
          <w:sz w:val="24"/>
          <w:szCs w:val="24"/>
        </w:rPr>
        <w:t xml:space="preserve"> непрерывного многоуровневого образования в контексте интеграции высшего и среднего профессионального образования.</w:t>
      </w:r>
    </w:p>
    <w:p w14:paraId="06CE523D" w14:textId="77777777" w:rsidR="007755F9" w:rsidRPr="00080EF3" w:rsidRDefault="007755F9" w:rsidP="00123990">
      <w:pPr>
        <w:shd w:val="clear" w:color="auto" w:fill="FFFFFF" w:themeFill="background1"/>
        <w:tabs>
          <w:tab w:val="left" w:pos="709"/>
        </w:tabs>
        <w:spacing w:after="0" w:line="240" w:lineRule="auto"/>
        <w:ind w:firstLine="709"/>
        <w:jc w:val="both"/>
        <w:rPr>
          <w:rFonts w:ascii="Times New Roman" w:eastAsia="Times New Roman" w:hAnsi="Times New Roman" w:cs="Times New Roman"/>
          <w:bCs/>
          <w:i/>
          <w:color w:val="000000" w:themeColor="text1"/>
          <w:sz w:val="24"/>
          <w:szCs w:val="24"/>
          <w:u w:val="single"/>
        </w:rPr>
      </w:pPr>
      <w:r w:rsidRPr="00080EF3">
        <w:rPr>
          <w:rFonts w:ascii="Times New Roman" w:eastAsia="Times New Roman" w:hAnsi="Times New Roman" w:cs="Times New Roman"/>
          <w:i/>
          <w:color w:val="000000" w:themeColor="text1"/>
          <w:sz w:val="24"/>
          <w:szCs w:val="24"/>
          <w:u w:val="single"/>
        </w:rPr>
        <w:t>В области</w:t>
      </w:r>
      <w:r w:rsidRPr="00080EF3">
        <w:rPr>
          <w:rFonts w:ascii="Times New Roman" w:eastAsia="Times New Roman" w:hAnsi="Times New Roman" w:cs="Times New Roman"/>
          <w:bCs/>
          <w:i/>
          <w:color w:val="000000" w:themeColor="text1"/>
          <w:sz w:val="24"/>
          <w:szCs w:val="24"/>
          <w:u w:val="single"/>
        </w:rPr>
        <w:t xml:space="preserve"> дополнительного образования, воспитания</w:t>
      </w:r>
      <w:r w:rsidR="0000053C" w:rsidRPr="00080EF3">
        <w:rPr>
          <w:rFonts w:ascii="Times New Roman" w:eastAsia="Times New Roman" w:hAnsi="Times New Roman" w:cs="Times New Roman"/>
          <w:bCs/>
          <w:i/>
          <w:color w:val="000000" w:themeColor="text1"/>
          <w:sz w:val="24"/>
          <w:szCs w:val="24"/>
          <w:u w:val="single"/>
        </w:rPr>
        <w:t xml:space="preserve">, физической </w:t>
      </w:r>
      <w:proofErr w:type="gramStart"/>
      <w:r w:rsidR="0000053C" w:rsidRPr="00080EF3">
        <w:rPr>
          <w:rFonts w:ascii="Times New Roman" w:eastAsia="Times New Roman" w:hAnsi="Times New Roman" w:cs="Times New Roman"/>
          <w:bCs/>
          <w:i/>
          <w:color w:val="000000" w:themeColor="text1"/>
          <w:sz w:val="24"/>
          <w:szCs w:val="24"/>
          <w:u w:val="single"/>
        </w:rPr>
        <w:t xml:space="preserve">культуры </w:t>
      </w:r>
      <w:r w:rsidRPr="00080EF3">
        <w:rPr>
          <w:rFonts w:ascii="Times New Roman" w:eastAsia="Times New Roman" w:hAnsi="Times New Roman" w:cs="Times New Roman"/>
          <w:bCs/>
          <w:i/>
          <w:color w:val="000000" w:themeColor="text1"/>
          <w:sz w:val="24"/>
          <w:szCs w:val="24"/>
          <w:u w:val="single"/>
        </w:rPr>
        <w:t xml:space="preserve"> и</w:t>
      </w:r>
      <w:proofErr w:type="gramEnd"/>
      <w:r w:rsidRPr="00080EF3">
        <w:rPr>
          <w:rFonts w:ascii="Times New Roman" w:eastAsia="Times New Roman" w:hAnsi="Times New Roman" w:cs="Times New Roman"/>
          <w:bCs/>
          <w:i/>
          <w:color w:val="000000" w:themeColor="text1"/>
          <w:sz w:val="24"/>
          <w:szCs w:val="24"/>
          <w:u w:val="single"/>
        </w:rPr>
        <w:t xml:space="preserve"> молодежной политики:</w:t>
      </w:r>
    </w:p>
    <w:p w14:paraId="3435B352" w14:textId="77777777" w:rsidR="00725A63" w:rsidRPr="00080EF3" w:rsidRDefault="00725A63" w:rsidP="00123990">
      <w:pPr>
        <w:shd w:val="clear" w:color="auto" w:fill="FFFFFF" w:themeFill="background1"/>
        <w:tabs>
          <w:tab w:val="left" w:pos="709"/>
        </w:tabs>
        <w:spacing w:after="0" w:line="240" w:lineRule="auto"/>
        <w:ind w:firstLine="709"/>
        <w:jc w:val="both"/>
        <w:rPr>
          <w:rFonts w:ascii="Times New Roman" w:eastAsia="Times New Roman" w:hAnsi="Times New Roman" w:cs="Times New Roman"/>
          <w:bCs/>
          <w:color w:val="000000" w:themeColor="text1"/>
          <w:sz w:val="24"/>
          <w:szCs w:val="24"/>
        </w:rPr>
      </w:pPr>
      <w:r w:rsidRPr="00080EF3">
        <w:rPr>
          <w:rFonts w:ascii="Times New Roman" w:eastAsia="Times New Roman" w:hAnsi="Times New Roman" w:cs="Times New Roman"/>
          <w:bCs/>
          <w:color w:val="000000" w:themeColor="text1"/>
          <w:sz w:val="24"/>
          <w:szCs w:val="24"/>
        </w:rPr>
        <w:t>- реализация плана мероприятий по развитию социального и детского-юношеского туризма в Приднестровской Молдавской Республики;</w:t>
      </w:r>
    </w:p>
    <w:p w14:paraId="0B2D1D5F" w14:textId="77777777" w:rsidR="00725A63" w:rsidRPr="00080EF3" w:rsidRDefault="00725A63" w:rsidP="00123990">
      <w:pPr>
        <w:shd w:val="clear" w:color="auto" w:fill="FFFFFF" w:themeFill="background1"/>
        <w:tabs>
          <w:tab w:val="left" w:pos="709"/>
        </w:tabs>
        <w:spacing w:after="0" w:line="240" w:lineRule="auto"/>
        <w:ind w:firstLine="709"/>
        <w:jc w:val="both"/>
        <w:rPr>
          <w:rFonts w:ascii="Times New Roman" w:eastAsia="Times New Roman" w:hAnsi="Times New Roman" w:cs="Times New Roman"/>
          <w:bCs/>
          <w:color w:val="000000" w:themeColor="text1"/>
          <w:sz w:val="24"/>
          <w:szCs w:val="24"/>
        </w:rPr>
      </w:pPr>
      <w:r w:rsidRPr="00080EF3">
        <w:rPr>
          <w:rFonts w:ascii="Times New Roman" w:eastAsia="Times New Roman" w:hAnsi="Times New Roman" w:cs="Times New Roman"/>
          <w:bCs/>
          <w:color w:val="000000" w:themeColor="text1"/>
          <w:sz w:val="24"/>
          <w:szCs w:val="24"/>
        </w:rPr>
        <w:t xml:space="preserve">- реализация Концепции здорового образа жизни населения Приднестровской Молдавской Республики; </w:t>
      </w:r>
    </w:p>
    <w:p w14:paraId="5CCC6B0D" w14:textId="77777777" w:rsidR="00725A63" w:rsidRPr="00080EF3" w:rsidRDefault="00725A63" w:rsidP="00123990">
      <w:pPr>
        <w:shd w:val="clear" w:color="auto" w:fill="FFFFFF" w:themeFill="background1"/>
        <w:tabs>
          <w:tab w:val="left" w:pos="709"/>
        </w:tabs>
        <w:spacing w:after="0" w:line="240" w:lineRule="auto"/>
        <w:ind w:firstLine="709"/>
        <w:jc w:val="both"/>
        <w:rPr>
          <w:rFonts w:ascii="Times New Roman" w:eastAsia="Times New Roman" w:hAnsi="Times New Roman" w:cs="Times New Roman"/>
          <w:bCs/>
          <w:color w:val="000000" w:themeColor="text1"/>
          <w:sz w:val="24"/>
          <w:szCs w:val="24"/>
        </w:rPr>
      </w:pPr>
      <w:r w:rsidRPr="00080EF3">
        <w:rPr>
          <w:rFonts w:ascii="Times New Roman" w:eastAsia="Times New Roman" w:hAnsi="Times New Roman" w:cs="Times New Roman"/>
          <w:bCs/>
          <w:color w:val="000000" w:themeColor="text1"/>
          <w:sz w:val="24"/>
          <w:szCs w:val="24"/>
        </w:rPr>
        <w:t xml:space="preserve">- реализация плана работы Методического объединения по футболу на 2022 год; </w:t>
      </w:r>
    </w:p>
    <w:p w14:paraId="2933ABA3" w14:textId="77777777" w:rsidR="00725A63" w:rsidRPr="00080EF3" w:rsidRDefault="00725A63" w:rsidP="00123990">
      <w:pPr>
        <w:shd w:val="clear" w:color="auto" w:fill="FFFFFF" w:themeFill="background1"/>
        <w:tabs>
          <w:tab w:val="left" w:pos="709"/>
        </w:tabs>
        <w:spacing w:after="0" w:line="240" w:lineRule="auto"/>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 реализация мероприятий Стратегии развития Приднестровской Молдавской Республики на 2019-2026 годы в сфере совершенствован</w:t>
      </w:r>
      <w:r w:rsidR="00123990" w:rsidRPr="00080EF3">
        <w:rPr>
          <w:rFonts w:ascii="Times New Roman" w:eastAsia="Times New Roman" w:hAnsi="Times New Roman" w:cs="Times New Roman"/>
          <w:color w:val="000000" w:themeColor="text1"/>
          <w:sz w:val="24"/>
          <w:szCs w:val="24"/>
        </w:rPr>
        <w:t xml:space="preserve">ия системы </w:t>
      </w:r>
      <w:proofErr w:type="gramStart"/>
      <w:r w:rsidR="00123990" w:rsidRPr="00080EF3">
        <w:rPr>
          <w:rFonts w:ascii="Times New Roman" w:eastAsia="Times New Roman" w:hAnsi="Times New Roman" w:cs="Times New Roman"/>
          <w:color w:val="000000" w:themeColor="text1"/>
          <w:sz w:val="24"/>
          <w:szCs w:val="24"/>
        </w:rPr>
        <w:t xml:space="preserve">воспитания, </w:t>
      </w:r>
      <w:r w:rsidRPr="00080EF3">
        <w:rPr>
          <w:rFonts w:ascii="Times New Roman" w:eastAsia="Times New Roman" w:hAnsi="Times New Roman" w:cs="Times New Roman"/>
          <w:color w:val="000000" w:themeColor="text1"/>
          <w:sz w:val="24"/>
          <w:szCs w:val="24"/>
        </w:rPr>
        <w:t xml:space="preserve"> физической</w:t>
      </w:r>
      <w:proofErr w:type="gramEnd"/>
      <w:r w:rsidRPr="00080EF3">
        <w:rPr>
          <w:rFonts w:ascii="Times New Roman" w:eastAsia="Times New Roman" w:hAnsi="Times New Roman" w:cs="Times New Roman"/>
          <w:color w:val="000000" w:themeColor="text1"/>
          <w:sz w:val="24"/>
          <w:szCs w:val="24"/>
        </w:rPr>
        <w:t xml:space="preserve"> культуры и творческого развития детей и молодёжи;</w:t>
      </w:r>
    </w:p>
    <w:p w14:paraId="3E4C64DB" w14:textId="77777777" w:rsidR="00725A63" w:rsidRPr="00080EF3" w:rsidRDefault="00123990" w:rsidP="00123990">
      <w:pPr>
        <w:shd w:val="clear" w:color="auto" w:fill="FFFFFF" w:themeFill="background1"/>
        <w:tabs>
          <w:tab w:val="left" w:pos="709"/>
        </w:tabs>
        <w:spacing w:after="0" w:line="240" w:lineRule="auto"/>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 совершенствование и развитие</w:t>
      </w:r>
      <w:r w:rsidR="00725A63" w:rsidRPr="00080EF3">
        <w:rPr>
          <w:rFonts w:ascii="Times New Roman" w:eastAsia="Times New Roman" w:hAnsi="Times New Roman" w:cs="Times New Roman"/>
          <w:color w:val="000000" w:themeColor="text1"/>
          <w:sz w:val="24"/>
          <w:szCs w:val="24"/>
        </w:rPr>
        <w:t xml:space="preserve"> системы выявления и поддержки одаренных детей и талантливой молодёжи в Приднестровской Молдавской Республике;</w:t>
      </w:r>
    </w:p>
    <w:p w14:paraId="13C5FAD4" w14:textId="77777777" w:rsidR="0000053C" w:rsidRPr="00080EF3" w:rsidRDefault="00123990" w:rsidP="004A68F5">
      <w:pPr>
        <w:tabs>
          <w:tab w:val="left" w:pos="709"/>
        </w:tabs>
        <w:spacing w:after="0" w:line="240" w:lineRule="auto"/>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 совершенствование и развитие</w:t>
      </w:r>
      <w:r w:rsidR="0000053C" w:rsidRPr="00080EF3">
        <w:rPr>
          <w:rFonts w:ascii="Times New Roman" w:eastAsia="Times New Roman" w:hAnsi="Times New Roman" w:cs="Times New Roman"/>
          <w:color w:val="000000" w:themeColor="text1"/>
          <w:sz w:val="24"/>
          <w:szCs w:val="24"/>
        </w:rPr>
        <w:t xml:space="preserve"> фестивального движения «Созвездие талантов» для обучающихся организаций дополнительного образования кружковой направленности;</w:t>
      </w:r>
    </w:p>
    <w:p w14:paraId="2D34659E" w14:textId="77777777" w:rsidR="0000053C" w:rsidRPr="00080EF3" w:rsidRDefault="0000053C" w:rsidP="004A68F5">
      <w:pPr>
        <w:tabs>
          <w:tab w:val="left" w:pos="709"/>
        </w:tabs>
        <w:spacing w:after="0" w:line="240" w:lineRule="auto"/>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 xml:space="preserve">- </w:t>
      </w:r>
      <w:r w:rsidR="00376CDD" w:rsidRPr="00080EF3">
        <w:rPr>
          <w:rFonts w:ascii="Times New Roman" w:eastAsia="Times New Roman" w:hAnsi="Times New Roman" w:cs="Times New Roman"/>
          <w:color w:val="000000" w:themeColor="text1"/>
          <w:sz w:val="24"/>
          <w:szCs w:val="24"/>
        </w:rPr>
        <w:t>совершенствование профилактической работы по предупреждению правонарушений среди детей и молодёжи;</w:t>
      </w:r>
    </w:p>
    <w:p w14:paraId="4E2B26A1" w14:textId="77777777" w:rsidR="0000053C" w:rsidRPr="00080EF3" w:rsidRDefault="00376CDD" w:rsidP="004A68F5">
      <w:pPr>
        <w:tabs>
          <w:tab w:val="left" w:pos="709"/>
        </w:tabs>
        <w:spacing w:after="0" w:line="240" w:lineRule="auto"/>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 xml:space="preserve">- реализация программ воспитания </w:t>
      </w:r>
      <w:r w:rsidR="000A07E8" w:rsidRPr="00080EF3">
        <w:rPr>
          <w:rFonts w:ascii="Times New Roman" w:eastAsia="Times New Roman" w:hAnsi="Times New Roman" w:cs="Times New Roman"/>
          <w:color w:val="000000" w:themeColor="text1"/>
          <w:sz w:val="24"/>
          <w:szCs w:val="24"/>
        </w:rPr>
        <w:t xml:space="preserve">в организациях образования </w:t>
      </w:r>
      <w:r w:rsidRPr="00080EF3">
        <w:rPr>
          <w:rFonts w:ascii="Times New Roman" w:eastAsia="Times New Roman" w:hAnsi="Times New Roman" w:cs="Times New Roman"/>
          <w:color w:val="000000" w:themeColor="text1"/>
          <w:sz w:val="24"/>
          <w:szCs w:val="24"/>
        </w:rPr>
        <w:t xml:space="preserve">в рамках реализации </w:t>
      </w:r>
      <w:r w:rsidR="000A07E8" w:rsidRPr="00080EF3">
        <w:rPr>
          <w:rFonts w:ascii="Times New Roman" w:eastAsia="Times New Roman" w:hAnsi="Times New Roman" w:cs="Times New Roman"/>
          <w:color w:val="000000" w:themeColor="text1"/>
          <w:sz w:val="24"/>
          <w:szCs w:val="24"/>
        </w:rPr>
        <w:t>ГОС основного общего образования Приднестровской Молдавской Республики и ГОС начального общего образования Приднестровской Молдавской Республики;</w:t>
      </w:r>
    </w:p>
    <w:p w14:paraId="6875CC39" w14:textId="77777777" w:rsidR="000A07E8" w:rsidRPr="00080EF3" w:rsidRDefault="000A07E8" w:rsidP="004A68F5">
      <w:pPr>
        <w:tabs>
          <w:tab w:val="left" w:pos="709"/>
        </w:tabs>
        <w:spacing w:after="0" w:line="240" w:lineRule="auto"/>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 xml:space="preserve">- совершенствование ученического </w:t>
      </w:r>
      <w:proofErr w:type="spellStart"/>
      <w:r w:rsidRPr="00080EF3">
        <w:rPr>
          <w:rFonts w:ascii="Times New Roman" w:eastAsia="Times New Roman" w:hAnsi="Times New Roman" w:cs="Times New Roman"/>
          <w:color w:val="000000" w:themeColor="text1"/>
          <w:sz w:val="24"/>
          <w:szCs w:val="24"/>
        </w:rPr>
        <w:t>соуправления</w:t>
      </w:r>
      <w:proofErr w:type="spellEnd"/>
      <w:r w:rsidRPr="00080EF3">
        <w:rPr>
          <w:rFonts w:ascii="Times New Roman" w:eastAsia="Times New Roman" w:hAnsi="Times New Roman" w:cs="Times New Roman"/>
          <w:color w:val="000000" w:themeColor="text1"/>
          <w:sz w:val="24"/>
          <w:szCs w:val="24"/>
        </w:rPr>
        <w:t xml:space="preserve"> и добровольческого движения в рамках программы «Лидер-Доброволец»;</w:t>
      </w:r>
    </w:p>
    <w:p w14:paraId="0A288977" w14:textId="77777777" w:rsidR="0000053C" w:rsidRPr="00080EF3" w:rsidRDefault="000A07E8" w:rsidP="004A68F5">
      <w:pPr>
        <w:tabs>
          <w:tab w:val="left" w:pos="709"/>
        </w:tabs>
        <w:spacing w:after="0" w:line="240" w:lineRule="auto"/>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 повышение профессиональных компетенций социальных педагогов организаций общего и среднего профессионального образования;</w:t>
      </w:r>
    </w:p>
    <w:p w14:paraId="502E5D24" w14:textId="77777777" w:rsidR="000A07E8" w:rsidRPr="00080EF3" w:rsidRDefault="000A07E8" w:rsidP="004A68F5">
      <w:pPr>
        <w:tabs>
          <w:tab w:val="left" w:pos="709"/>
        </w:tabs>
        <w:spacing w:after="0" w:line="240" w:lineRule="auto"/>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 расширение спектра экскурсионных мероприятий, направленных на изучение, сохранение и развитие краеведческого потенциала Приднестровья;</w:t>
      </w:r>
    </w:p>
    <w:p w14:paraId="1DB80FC9" w14:textId="77777777" w:rsidR="007755F9" w:rsidRPr="00080EF3" w:rsidRDefault="007755F9" w:rsidP="004A68F5">
      <w:pPr>
        <w:tabs>
          <w:tab w:val="left" w:pos="709"/>
        </w:tabs>
        <w:spacing w:after="0" w:line="240" w:lineRule="auto"/>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 реализ</w:t>
      </w:r>
      <w:r w:rsidR="00B54C2D" w:rsidRPr="00080EF3">
        <w:rPr>
          <w:rFonts w:ascii="Times New Roman" w:eastAsia="Times New Roman" w:hAnsi="Times New Roman" w:cs="Times New Roman"/>
          <w:color w:val="000000" w:themeColor="text1"/>
          <w:sz w:val="24"/>
          <w:szCs w:val="24"/>
        </w:rPr>
        <w:t>ация</w:t>
      </w:r>
      <w:r w:rsidRPr="00080EF3">
        <w:rPr>
          <w:rFonts w:ascii="Times New Roman" w:eastAsia="Times New Roman" w:hAnsi="Times New Roman" w:cs="Times New Roman"/>
          <w:color w:val="000000" w:themeColor="text1"/>
          <w:sz w:val="24"/>
          <w:szCs w:val="24"/>
        </w:rPr>
        <w:t xml:space="preserve"> основны</w:t>
      </w:r>
      <w:r w:rsidR="00B54C2D" w:rsidRPr="00080EF3">
        <w:rPr>
          <w:rFonts w:ascii="Times New Roman" w:eastAsia="Times New Roman" w:hAnsi="Times New Roman" w:cs="Times New Roman"/>
          <w:color w:val="000000" w:themeColor="text1"/>
          <w:sz w:val="24"/>
          <w:szCs w:val="24"/>
        </w:rPr>
        <w:t>х</w:t>
      </w:r>
      <w:r w:rsidRPr="00080EF3">
        <w:rPr>
          <w:rFonts w:ascii="Times New Roman" w:eastAsia="Times New Roman" w:hAnsi="Times New Roman" w:cs="Times New Roman"/>
          <w:color w:val="000000" w:themeColor="text1"/>
          <w:sz w:val="24"/>
          <w:szCs w:val="24"/>
        </w:rPr>
        <w:t xml:space="preserve"> </w:t>
      </w:r>
      <w:proofErr w:type="gramStart"/>
      <w:r w:rsidRPr="00080EF3">
        <w:rPr>
          <w:rFonts w:ascii="Times New Roman" w:eastAsia="Times New Roman" w:hAnsi="Times New Roman" w:cs="Times New Roman"/>
          <w:color w:val="000000" w:themeColor="text1"/>
          <w:sz w:val="24"/>
          <w:szCs w:val="24"/>
        </w:rPr>
        <w:t>мероприяти</w:t>
      </w:r>
      <w:r w:rsidR="00B54C2D" w:rsidRPr="00080EF3">
        <w:rPr>
          <w:rFonts w:ascii="Times New Roman" w:eastAsia="Times New Roman" w:hAnsi="Times New Roman" w:cs="Times New Roman"/>
          <w:color w:val="000000" w:themeColor="text1"/>
          <w:sz w:val="24"/>
          <w:szCs w:val="24"/>
        </w:rPr>
        <w:t>й</w:t>
      </w:r>
      <w:r w:rsidRPr="00080EF3">
        <w:rPr>
          <w:rFonts w:ascii="Times New Roman" w:eastAsia="Times New Roman" w:hAnsi="Times New Roman" w:cs="Times New Roman"/>
          <w:color w:val="000000" w:themeColor="text1"/>
          <w:sz w:val="24"/>
          <w:szCs w:val="24"/>
        </w:rPr>
        <w:t xml:space="preserve">  Концепции</w:t>
      </w:r>
      <w:proofErr w:type="gramEnd"/>
      <w:r w:rsidRPr="00080EF3">
        <w:rPr>
          <w:rFonts w:ascii="Times New Roman" w:eastAsia="Times New Roman" w:hAnsi="Times New Roman" w:cs="Times New Roman"/>
          <w:color w:val="000000" w:themeColor="text1"/>
          <w:sz w:val="24"/>
          <w:szCs w:val="24"/>
        </w:rPr>
        <w:t xml:space="preserve"> развития государственной молодежной политики Приднестровской Молдавской Республики на 2018-2022 годы;</w:t>
      </w:r>
    </w:p>
    <w:p w14:paraId="39426677" w14:textId="77777777" w:rsidR="007755F9" w:rsidRPr="00080EF3" w:rsidRDefault="007755F9" w:rsidP="004A68F5">
      <w:pPr>
        <w:tabs>
          <w:tab w:val="left" w:pos="709"/>
        </w:tabs>
        <w:spacing w:after="0" w:line="240" w:lineRule="auto"/>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w:t>
      </w:r>
      <w:r w:rsidRPr="00080EF3">
        <w:rPr>
          <w:rFonts w:ascii="Times New Roman" w:eastAsia="Times New Roman" w:hAnsi="Times New Roman" w:cs="Times New Roman"/>
          <w:color w:val="000000" w:themeColor="text1"/>
          <w:spacing w:val="2"/>
          <w:sz w:val="24"/>
          <w:szCs w:val="24"/>
          <w:shd w:val="clear" w:color="auto" w:fill="FFFFFF"/>
        </w:rPr>
        <w:t xml:space="preserve"> развитие межведомственного взаимодействие в сфере государственной молодежной политики;</w:t>
      </w:r>
    </w:p>
    <w:p w14:paraId="219AA84D" w14:textId="405EE881" w:rsidR="007755F9" w:rsidRPr="00080EF3" w:rsidRDefault="007755F9" w:rsidP="004A68F5">
      <w:pPr>
        <w:tabs>
          <w:tab w:val="left" w:pos="709"/>
        </w:tabs>
        <w:spacing w:after="0" w:line="240" w:lineRule="auto"/>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lastRenderedPageBreak/>
        <w:t xml:space="preserve">- </w:t>
      </w:r>
      <w:proofErr w:type="gramStart"/>
      <w:r w:rsidRPr="00080EF3">
        <w:rPr>
          <w:rFonts w:ascii="Times New Roman" w:eastAsia="Times New Roman" w:hAnsi="Times New Roman" w:cs="Times New Roman"/>
          <w:color w:val="000000" w:themeColor="text1"/>
          <w:sz w:val="24"/>
          <w:szCs w:val="24"/>
        </w:rPr>
        <w:t>расширение  спектра</w:t>
      </w:r>
      <w:proofErr w:type="gramEnd"/>
      <w:r w:rsidRPr="00080EF3">
        <w:rPr>
          <w:rFonts w:ascii="Times New Roman" w:eastAsia="Times New Roman" w:hAnsi="Times New Roman" w:cs="Times New Roman"/>
          <w:color w:val="000000" w:themeColor="text1"/>
          <w:sz w:val="24"/>
          <w:szCs w:val="24"/>
        </w:rPr>
        <w:t xml:space="preserve"> молодёжных инициатив, направленных на развитие добровольческой деятельности и форумных кампаний с целью консолидации молодых  юношей и девушек, их активного вовлечения в политическую и социально-активную жизнь приднестровского общества.</w:t>
      </w:r>
    </w:p>
    <w:p w14:paraId="45374EBD" w14:textId="140A6E03" w:rsidR="00E858E3" w:rsidRPr="00080EF3" w:rsidRDefault="00E858E3" w:rsidP="004A68F5">
      <w:pPr>
        <w:tabs>
          <w:tab w:val="left" w:pos="709"/>
        </w:tabs>
        <w:spacing w:after="0" w:line="240" w:lineRule="auto"/>
        <w:ind w:firstLine="709"/>
        <w:jc w:val="both"/>
        <w:rPr>
          <w:rFonts w:ascii="Times New Roman" w:eastAsia="Times New Roman" w:hAnsi="Times New Roman" w:cs="Times New Roman"/>
          <w:bCs/>
          <w:color w:val="000000" w:themeColor="text1"/>
          <w:sz w:val="24"/>
          <w:szCs w:val="24"/>
        </w:rPr>
      </w:pPr>
      <w:r w:rsidRPr="00080EF3">
        <w:rPr>
          <w:rFonts w:ascii="Times New Roman" w:eastAsia="Times New Roman" w:hAnsi="Times New Roman" w:cs="Times New Roman"/>
          <w:bCs/>
          <w:color w:val="000000" w:themeColor="text1"/>
          <w:sz w:val="24"/>
          <w:szCs w:val="24"/>
        </w:rPr>
        <w:t>- активное вовлечение молодежи в мероприятия,</w:t>
      </w:r>
      <w:r w:rsidR="00BB2158" w:rsidRPr="00080EF3">
        <w:rPr>
          <w:rFonts w:ascii="Times New Roman" w:eastAsia="Times New Roman" w:hAnsi="Times New Roman" w:cs="Times New Roman"/>
          <w:bCs/>
          <w:color w:val="000000" w:themeColor="text1"/>
          <w:sz w:val="24"/>
          <w:szCs w:val="24"/>
        </w:rPr>
        <w:t xml:space="preserve"> проводимые</w:t>
      </w:r>
      <w:r w:rsidRPr="00080EF3">
        <w:rPr>
          <w:rFonts w:ascii="Times New Roman" w:eastAsia="Times New Roman" w:hAnsi="Times New Roman" w:cs="Times New Roman"/>
          <w:bCs/>
          <w:color w:val="000000" w:themeColor="text1"/>
          <w:sz w:val="24"/>
          <w:szCs w:val="24"/>
        </w:rPr>
        <w:t xml:space="preserve"> в Приднестровской Молдавской Республике</w:t>
      </w:r>
      <w:r w:rsidR="00B54C2D" w:rsidRPr="00080EF3">
        <w:rPr>
          <w:rFonts w:ascii="Times New Roman" w:eastAsia="Times New Roman" w:hAnsi="Times New Roman" w:cs="Times New Roman"/>
          <w:bCs/>
          <w:color w:val="000000" w:themeColor="text1"/>
          <w:sz w:val="24"/>
          <w:szCs w:val="24"/>
        </w:rPr>
        <w:t>.</w:t>
      </w:r>
    </w:p>
    <w:p w14:paraId="75D48E69" w14:textId="77777777" w:rsidR="007755F9" w:rsidRPr="00080EF3" w:rsidRDefault="007755F9" w:rsidP="004A68F5">
      <w:pPr>
        <w:tabs>
          <w:tab w:val="left" w:pos="709"/>
        </w:tabs>
        <w:spacing w:after="0" w:line="240" w:lineRule="auto"/>
        <w:ind w:firstLine="709"/>
        <w:jc w:val="both"/>
        <w:rPr>
          <w:rFonts w:ascii="Times New Roman" w:eastAsia="Times New Roman" w:hAnsi="Times New Roman" w:cs="Times New Roman"/>
          <w:i/>
          <w:color w:val="000000" w:themeColor="text1"/>
          <w:sz w:val="24"/>
          <w:szCs w:val="24"/>
        </w:rPr>
      </w:pPr>
      <w:r w:rsidRPr="00080EF3">
        <w:rPr>
          <w:rFonts w:ascii="Times New Roman" w:eastAsia="Times New Roman" w:hAnsi="Times New Roman" w:cs="Times New Roman"/>
          <w:i/>
          <w:color w:val="000000" w:themeColor="text1"/>
          <w:sz w:val="24"/>
          <w:szCs w:val="24"/>
        </w:rPr>
        <w:t>В области науки:</w:t>
      </w:r>
    </w:p>
    <w:p w14:paraId="7668459B" w14:textId="77777777" w:rsidR="007755F9" w:rsidRPr="00080EF3" w:rsidRDefault="007755F9" w:rsidP="004A68F5">
      <w:pPr>
        <w:tabs>
          <w:tab w:val="left" w:pos="709"/>
        </w:tabs>
        <w:spacing w:after="0" w:line="240" w:lineRule="auto"/>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 проведение мониторинга системы нормативно-правового обеспечения сферы науки с целью усовершенствования юридического сопровождения функционирования сферы;</w:t>
      </w:r>
    </w:p>
    <w:p w14:paraId="19434811" w14:textId="77777777" w:rsidR="007755F9" w:rsidRPr="00FD2313" w:rsidRDefault="007755F9" w:rsidP="004A68F5">
      <w:pPr>
        <w:tabs>
          <w:tab w:val="left" w:pos="709"/>
        </w:tabs>
        <w:spacing w:after="0" w:line="240" w:lineRule="auto"/>
        <w:ind w:firstLine="709"/>
        <w:jc w:val="both"/>
        <w:rPr>
          <w:rFonts w:ascii="Times New Roman" w:eastAsia="Times New Roman" w:hAnsi="Times New Roman" w:cs="Times New Roman"/>
          <w:color w:val="000000" w:themeColor="text1"/>
          <w:sz w:val="24"/>
          <w:szCs w:val="24"/>
        </w:rPr>
      </w:pPr>
      <w:r w:rsidRPr="00080EF3">
        <w:rPr>
          <w:rFonts w:ascii="Times New Roman" w:eastAsia="Times New Roman" w:hAnsi="Times New Roman" w:cs="Times New Roman"/>
          <w:color w:val="000000" w:themeColor="text1"/>
          <w:sz w:val="24"/>
          <w:szCs w:val="24"/>
        </w:rPr>
        <w:t>- выработка подходов по оптимизации порядка формирования, утверждения и реализации государственного заказа на проведение научно-исследовательских работ, опытно-конструкторских и технологических работ.</w:t>
      </w:r>
    </w:p>
    <w:p w14:paraId="45307849" w14:textId="77777777" w:rsidR="007755F9" w:rsidRPr="00FD2313" w:rsidRDefault="007755F9" w:rsidP="004A68F5">
      <w:pPr>
        <w:tabs>
          <w:tab w:val="left" w:pos="709"/>
        </w:tabs>
        <w:spacing w:after="0" w:line="240" w:lineRule="auto"/>
        <w:ind w:firstLine="709"/>
        <w:rPr>
          <w:rFonts w:ascii="Times New Roman" w:eastAsia="Times New Roman" w:hAnsi="Times New Roman" w:cs="Times New Roman"/>
          <w:color w:val="000000" w:themeColor="text1"/>
          <w:sz w:val="28"/>
          <w:szCs w:val="28"/>
        </w:rPr>
      </w:pPr>
    </w:p>
    <w:p w14:paraId="6F8366A0" w14:textId="77777777" w:rsidR="007755F9" w:rsidRPr="00DE0AC9" w:rsidRDefault="007755F9" w:rsidP="004A68F5">
      <w:pPr>
        <w:tabs>
          <w:tab w:val="left" w:pos="709"/>
        </w:tabs>
        <w:spacing w:after="0" w:line="240" w:lineRule="auto"/>
        <w:ind w:firstLine="709"/>
        <w:rPr>
          <w:rFonts w:ascii="Times New Roman" w:eastAsia="Times New Roman" w:hAnsi="Times New Roman" w:cs="Times New Roman"/>
          <w:sz w:val="28"/>
          <w:szCs w:val="28"/>
        </w:rPr>
      </w:pPr>
    </w:p>
    <w:p w14:paraId="1F050DB9" w14:textId="77777777" w:rsidR="007755F9" w:rsidRPr="00DE0AC9" w:rsidRDefault="007755F9" w:rsidP="004A68F5">
      <w:pPr>
        <w:tabs>
          <w:tab w:val="left" w:pos="709"/>
        </w:tabs>
        <w:ind w:firstLine="709"/>
        <w:jc w:val="right"/>
        <w:rPr>
          <w:rFonts w:ascii="Times New Roman" w:eastAsia="Times New Roman" w:hAnsi="Times New Roman" w:cs="Times New Roman"/>
          <w:b/>
          <w:i/>
          <w:sz w:val="28"/>
          <w:szCs w:val="28"/>
        </w:rPr>
      </w:pPr>
    </w:p>
    <w:p w14:paraId="1FEC46F4" w14:textId="77777777" w:rsidR="00E1113B" w:rsidRPr="00641367" w:rsidRDefault="00E1113B" w:rsidP="004E48FD">
      <w:pPr>
        <w:tabs>
          <w:tab w:val="left" w:pos="709"/>
        </w:tabs>
        <w:rPr>
          <w:rFonts w:ascii="Times New Roman" w:eastAsia="Times New Roman" w:hAnsi="Times New Roman" w:cs="Times New Roman"/>
          <w:b/>
          <w:i/>
          <w:sz w:val="28"/>
          <w:szCs w:val="28"/>
        </w:rPr>
      </w:pPr>
    </w:p>
    <w:sectPr w:rsidR="00E1113B" w:rsidRPr="00641367" w:rsidSect="00E1113B">
      <w:footerReference w:type="default" r:id="rId10"/>
      <w:pgSz w:w="11906" w:h="16838"/>
      <w:pgMar w:top="567" w:right="707"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0B5F8" w14:textId="77777777" w:rsidR="009F62DF" w:rsidRDefault="009F62DF">
      <w:pPr>
        <w:spacing w:after="0" w:line="240" w:lineRule="auto"/>
      </w:pPr>
      <w:r>
        <w:separator/>
      </w:r>
    </w:p>
  </w:endnote>
  <w:endnote w:type="continuationSeparator" w:id="0">
    <w:p w14:paraId="7AFF1AC7" w14:textId="77777777" w:rsidR="009F62DF" w:rsidRDefault="009F6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Times">
    <w:panose1 w:val="02020603050405020304"/>
    <w:charset w:val="CC"/>
    <w:family w:val="roman"/>
    <w:pitch w:val="variable"/>
    <w:sig w:usb0="E0002EFF" w:usb1="C000785B"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9CA67" w14:textId="77777777" w:rsidR="00B14B30" w:rsidRDefault="00B14B30">
    <w:pPr>
      <w:pStyle w:val="18"/>
      <w:jc w:val="right"/>
    </w:pPr>
    <w:r>
      <w:rPr>
        <w:noProof/>
      </w:rPr>
      <w:fldChar w:fldCharType="begin"/>
    </w:r>
    <w:r>
      <w:rPr>
        <w:noProof/>
      </w:rPr>
      <w:instrText xml:space="preserve"> PAGE   \* MERGEFORMAT </w:instrText>
    </w:r>
    <w:r>
      <w:rPr>
        <w:noProof/>
      </w:rPr>
      <w:fldChar w:fldCharType="separate"/>
    </w:r>
    <w:r w:rsidR="00926E3B">
      <w:rPr>
        <w:noProof/>
      </w:rPr>
      <w:t>27</w:t>
    </w:r>
    <w:r>
      <w:rPr>
        <w:noProof/>
      </w:rPr>
      <w:fldChar w:fldCharType="end"/>
    </w:r>
  </w:p>
  <w:p w14:paraId="7AB6B42C" w14:textId="77777777" w:rsidR="00B14B30" w:rsidRDefault="00B14B30">
    <w:pPr>
      <w:pStyle w:val="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DE050" w14:textId="77777777" w:rsidR="009F62DF" w:rsidRDefault="009F62DF">
      <w:pPr>
        <w:spacing w:after="0" w:line="240" w:lineRule="auto"/>
      </w:pPr>
      <w:r>
        <w:separator/>
      </w:r>
    </w:p>
  </w:footnote>
  <w:footnote w:type="continuationSeparator" w:id="0">
    <w:p w14:paraId="34146F12" w14:textId="77777777" w:rsidR="009F62DF" w:rsidRDefault="009F62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4DBD"/>
    <w:multiLevelType w:val="hybridMultilevel"/>
    <w:tmpl w:val="20967A8E"/>
    <w:lvl w:ilvl="0" w:tplc="8BA49D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B03069"/>
    <w:multiLevelType w:val="hybridMultilevel"/>
    <w:tmpl w:val="FCB075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7E62C04"/>
    <w:multiLevelType w:val="hybridMultilevel"/>
    <w:tmpl w:val="EEFE431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7EB6DD8"/>
    <w:multiLevelType w:val="hybridMultilevel"/>
    <w:tmpl w:val="ABA2F2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D2B6D1F"/>
    <w:multiLevelType w:val="hybridMultilevel"/>
    <w:tmpl w:val="2E6A0AB8"/>
    <w:lvl w:ilvl="0" w:tplc="B398847A">
      <w:start w:val="1"/>
      <w:numFmt w:val="russianLower"/>
      <w:lvlText w:val="%1)"/>
      <w:lvlJc w:val="left"/>
      <w:pPr>
        <w:ind w:left="1070" w:hanging="360"/>
      </w:pPr>
      <w:rPr>
        <w:i w:val="0"/>
      </w:rPr>
    </w:lvl>
    <w:lvl w:ilvl="1" w:tplc="04190019" w:tentative="1">
      <w:start w:val="1"/>
      <w:numFmt w:val="lowerLetter"/>
      <w:lvlText w:val="%2."/>
      <w:lvlJc w:val="left"/>
      <w:pPr>
        <w:ind w:left="1790" w:hanging="360"/>
      </w:pPr>
    </w:lvl>
    <w:lvl w:ilvl="2" w:tplc="0419001B">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185D6F29"/>
    <w:multiLevelType w:val="hybridMultilevel"/>
    <w:tmpl w:val="5500617E"/>
    <w:lvl w:ilvl="0" w:tplc="134C9BC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92E2117"/>
    <w:multiLevelType w:val="hybridMultilevel"/>
    <w:tmpl w:val="44AA8416"/>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7" w15:restartNumberingAfterBreak="0">
    <w:nsid w:val="19F217A1"/>
    <w:multiLevelType w:val="hybridMultilevel"/>
    <w:tmpl w:val="E63C1C56"/>
    <w:lvl w:ilvl="0" w:tplc="4120C8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9F91654"/>
    <w:multiLevelType w:val="hybridMultilevel"/>
    <w:tmpl w:val="F9D608AA"/>
    <w:lvl w:ilvl="0" w:tplc="F7180154">
      <w:start w:val="3"/>
      <w:numFmt w:val="decimal"/>
      <w:lvlText w:val="%1."/>
      <w:lvlJc w:val="left"/>
      <w:pPr>
        <w:ind w:left="644"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2EB4A07"/>
    <w:multiLevelType w:val="hybridMultilevel"/>
    <w:tmpl w:val="3A3C5882"/>
    <w:lvl w:ilvl="0" w:tplc="FD1E1388">
      <w:start w:val="1"/>
      <w:numFmt w:val="decimal"/>
      <w:lvlText w:val="%1)"/>
      <w:lvlJc w:val="left"/>
      <w:pPr>
        <w:ind w:left="1793" w:hanging="375"/>
      </w:pPr>
      <w:rPr>
        <w:rFonts w:ascii="Times New Roman" w:eastAsia="Times New Roman" w:hAnsi="Times New Roman" w:cs="Times New Roman"/>
      </w:rPr>
    </w:lvl>
    <w:lvl w:ilvl="1" w:tplc="04190019">
      <w:start w:val="1"/>
      <w:numFmt w:val="lowerLetter"/>
      <w:lvlText w:val="%2."/>
      <w:lvlJc w:val="left"/>
      <w:pPr>
        <w:ind w:left="2498" w:hanging="360"/>
      </w:pPr>
      <w:rPr>
        <w:rFonts w:cs="Times New Roman"/>
      </w:rPr>
    </w:lvl>
    <w:lvl w:ilvl="2" w:tplc="0419001B">
      <w:start w:val="1"/>
      <w:numFmt w:val="lowerRoman"/>
      <w:lvlText w:val="%3."/>
      <w:lvlJc w:val="right"/>
      <w:pPr>
        <w:ind w:left="3218" w:hanging="180"/>
      </w:pPr>
      <w:rPr>
        <w:rFonts w:cs="Times New Roman"/>
      </w:rPr>
    </w:lvl>
    <w:lvl w:ilvl="3" w:tplc="0419000F">
      <w:start w:val="1"/>
      <w:numFmt w:val="decimal"/>
      <w:lvlText w:val="%4."/>
      <w:lvlJc w:val="left"/>
      <w:pPr>
        <w:ind w:left="3938" w:hanging="360"/>
      </w:pPr>
      <w:rPr>
        <w:rFonts w:cs="Times New Roman"/>
      </w:rPr>
    </w:lvl>
    <w:lvl w:ilvl="4" w:tplc="04190019">
      <w:start w:val="1"/>
      <w:numFmt w:val="lowerLetter"/>
      <w:lvlText w:val="%5."/>
      <w:lvlJc w:val="left"/>
      <w:pPr>
        <w:ind w:left="4658" w:hanging="360"/>
      </w:pPr>
      <w:rPr>
        <w:rFonts w:cs="Times New Roman"/>
      </w:rPr>
    </w:lvl>
    <w:lvl w:ilvl="5" w:tplc="0419001B">
      <w:start w:val="1"/>
      <w:numFmt w:val="lowerRoman"/>
      <w:lvlText w:val="%6."/>
      <w:lvlJc w:val="right"/>
      <w:pPr>
        <w:ind w:left="5378" w:hanging="180"/>
      </w:pPr>
      <w:rPr>
        <w:rFonts w:cs="Times New Roman"/>
      </w:rPr>
    </w:lvl>
    <w:lvl w:ilvl="6" w:tplc="0419000F">
      <w:start w:val="1"/>
      <w:numFmt w:val="decimal"/>
      <w:lvlText w:val="%7."/>
      <w:lvlJc w:val="left"/>
      <w:pPr>
        <w:ind w:left="6098" w:hanging="360"/>
      </w:pPr>
      <w:rPr>
        <w:rFonts w:cs="Times New Roman"/>
      </w:rPr>
    </w:lvl>
    <w:lvl w:ilvl="7" w:tplc="04190019">
      <w:start w:val="1"/>
      <w:numFmt w:val="lowerLetter"/>
      <w:lvlText w:val="%8."/>
      <w:lvlJc w:val="left"/>
      <w:pPr>
        <w:ind w:left="6818" w:hanging="360"/>
      </w:pPr>
      <w:rPr>
        <w:rFonts w:cs="Times New Roman"/>
      </w:rPr>
    </w:lvl>
    <w:lvl w:ilvl="8" w:tplc="0419001B">
      <w:start w:val="1"/>
      <w:numFmt w:val="lowerRoman"/>
      <w:lvlText w:val="%9."/>
      <w:lvlJc w:val="right"/>
      <w:pPr>
        <w:ind w:left="7538" w:hanging="180"/>
      </w:pPr>
      <w:rPr>
        <w:rFonts w:cs="Times New Roman"/>
      </w:rPr>
    </w:lvl>
  </w:abstractNum>
  <w:abstractNum w:abstractNumId="10" w15:restartNumberingAfterBreak="0">
    <w:nsid w:val="24C55F71"/>
    <w:multiLevelType w:val="hybridMultilevel"/>
    <w:tmpl w:val="1BCCA04E"/>
    <w:lvl w:ilvl="0" w:tplc="77A0CE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50C0374"/>
    <w:multiLevelType w:val="hybridMultilevel"/>
    <w:tmpl w:val="F1527BD8"/>
    <w:lvl w:ilvl="0" w:tplc="A978ECDA">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3C72D0"/>
    <w:multiLevelType w:val="hybridMultilevel"/>
    <w:tmpl w:val="8E6EBA66"/>
    <w:lvl w:ilvl="0" w:tplc="5F2217D2">
      <w:start w:val="1"/>
      <w:numFmt w:val="decimal"/>
      <w:lvlText w:val="%1)"/>
      <w:lvlJc w:val="left"/>
      <w:pPr>
        <w:ind w:left="1080" w:hanging="360"/>
      </w:pPr>
      <w:rPr>
        <w:rFonts w:ascii="Times New Roman" w:eastAsiaTheme="minorHAnsi" w:hAnsi="Times New Roman" w:cs="Times New Roman"/>
        <w:color w:val="00B05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AE135E3"/>
    <w:multiLevelType w:val="hybridMultilevel"/>
    <w:tmpl w:val="8D429DFA"/>
    <w:lvl w:ilvl="0" w:tplc="CD98B89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2BEB2386"/>
    <w:multiLevelType w:val="hybridMultilevel"/>
    <w:tmpl w:val="FAAC2358"/>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15:restartNumberingAfterBreak="0">
    <w:nsid w:val="2D276797"/>
    <w:multiLevelType w:val="hybridMultilevel"/>
    <w:tmpl w:val="BBAAF2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4E2435"/>
    <w:multiLevelType w:val="hybridMultilevel"/>
    <w:tmpl w:val="5B6CA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38D5370"/>
    <w:multiLevelType w:val="hybridMultilevel"/>
    <w:tmpl w:val="809AF30A"/>
    <w:lvl w:ilvl="0" w:tplc="8460CC54">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3B75B1"/>
    <w:multiLevelType w:val="hybridMultilevel"/>
    <w:tmpl w:val="C10A320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D4D0034"/>
    <w:multiLevelType w:val="hybridMultilevel"/>
    <w:tmpl w:val="D974B3E0"/>
    <w:lvl w:ilvl="0" w:tplc="0E680482">
      <w:start w:val="1"/>
      <w:numFmt w:val="decimal"/>
      <w:lvlText w:val="%1)"/>
      <w:lvlJc w:val="left"/>
      <w:pPr>
        <w:ind w:left="1080" w:hanging="360"/>
      </w:pPr>
      <w:rPr>
        <w:rFonts w:ascii="Times New Roman" w:eastAsia="Calibr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43D0486D"/>
    <w:multiLevelType w:val="hybridMultilevel"/>
    <w:tmpl w:val="688C368E"/>
    <w:lvl w:ilvl="0" w:tplc="F2240496">
      <w:start w:val="1"/>
      <w:numFmt w:val="russianLower"/>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3FB28E5"/>
    <w:multiLevelType w:val="hybridMultilevel"/>
    <w:tmpl w:val="01462CA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46B55472"/>
    <w:multiLevelType w:val="hybridMultilevel"/>
    <w:tmpl w:val="A0D6C4D2"/>
    <w:lvl w:ilvl="0" w:tplc="FF088F94">
      <w:start w:val="1"/>
      <w:numFmt w:val="decimal"/>
      <w:lvlText w:val="%1."/>
      <w:lvlJc w:val="left"/>
      <w:pPr>
        <w:ind w:left="4388" w:hanging="1410"/>
      </w:pPr>
      <w:rPr>
        <w:rFonts w:hint="default"/>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23" w15:restartNumberingAfterBreak="0">
    <w:nsid w:val="47037A3F"/>
    <w:multiLevelType w:val="hybridMultilevel"/>
    <w:tmpl w:val="095E95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7A837A7"/>
    <w:multiLevelType w:val="hybridMultilevel"/>
    <w:tmpl w:val="6C485E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C2F67A6"/>
    <w:multiLevelType w:val="hybridMultilevel"/>
    <w:tmpl w:val="29448E86"/>
    <w:lvl w:ilvl="0" w:tplc="CD98B89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15:restartNumberingAfterBreak="0">
    <w:nsid w:val="4EAB2C9C"/>
    <w:multiLevelType w:val="hybridMultilevel"/>
    <w:tmpl w:val="8BA0F0D4"/>
    <w:lvl w:ilvl="0" w:tplc="5CDCBDA8">
      <w:start w:val="1"/>
      <w:numFmt w:val="decimal"/>
      <w:lvlText w:val="%1."/>
      <w:lvlJc w:val="left"/>
      <w:pPr>
        <w:ind w:left="1069" w:hanging="360"/>
      </w:pPr>
      <w:rPr>
        <w:rFonts w:eastAsiaTheme="minorHAnsi" w:hint="default"/>
        <w:b/>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4DD7B69"/>
    <w:multiLevelType w:val="hybridMultilevel"/>
    <w:tmpl w:val="8A3A3B80"/>
    <w:lvl w:ilvl="0" w:tplc="9C14286E">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8" w15:restartNumberingAfterBreak="0">
    <w:nsid w:val="5D026F84"/>
    <w:multiLevelType w:val="hybridMultilevel"/>
    <w:tmpl w:val="5500617E"/>
    <w:lvl w:ilvl="0" w:tplc="134C9BC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D0C63DE"/>
    <w:multiLevelType w:val="hybridMultilevel"/>
    <w:tmpl w:val="0F6AC40A"/>
    <w:lvl w:ilvl="0" w:tplc="30A80540">
      <w:start w:val="1"/>
      <w:numFmt w:val="decimal"/>
      <w:lvlText w:val="%1)"/>
      <w:lvlJc w:val="left"/>
      <w:pPr>
        <w:ind w:left="720" w:hanging="360"/>
      </w:pPr>
      <w:rPr>
        <w:rFonts w:ascii="Times New Roman" w:eastAsia="Times New Roman" w:hAnsi="Times New Roman" w:cs="Times New Roman"/>
        <w:i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8F553F3"/>
    <w:multiLevelType w:val="hybridMultilevel"/>
    <w:tmpl w:val="F0DE2BAA"/>
    <w:lvl w:ilvl="0" w:tplc="E408CD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9676699"/>
    <w:multiLevelType w:val="hybridMultilevel"/>
    <w:tmpl w:val="94CE2B28"/>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32" w15:restartNumberingAfterBreak="0">
    <w:nsid w:val="6BAB593D"/>
    <w:multiLevelType w:val="hybridMultilevel"/>
    <w:tmpl w:val="F66086EE"/>
    <w:lvl w:ilvl="0" w:tplc="65FAB5E8">
      <w:start w:val="1"/>
      <w:numFmt w:val="decimal"/>
      <w:lvlText w:val="%1."/>
      <w:lvlJc w:val="left"/>
      <w:pPr>
        <w:ind w:left="4388" w:hanging="1410"/>
      </w:pPr>
      <w:rPr>
        <w:rFonts w:hint="default"/>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33" w15:restartNumberingAfterBreak="0">
    <w:nsid w:val="73B82463"/>
    <w:multiLevelType w:val="hybridMultilevel"/>
    <w:tmpl w:val="595EF352"/>
    <w:lvl w:ilvl="0" w:tplc="300CA2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4105D3C"/>
    <w:multiLevelType w:val="hybridMultilevel"/>
    <w:tmpl w:val="58F2D1F0"/>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15:restartNumberingAfterBreak="0">
    <w:nsid w:val="746D5007"/>
    <w:multiLevelType w:val="hybridMultilevel"/>
    <w:tmpl w:val="14E85294"/>
    <w:lvl w:ilvl="0" w:tplc="381E61CC">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74911EBD"/>
    <w:multiLevelType w:val="hybridMultilevel"/>
    <w:tmpl w:val="51E41426"/>
    <w:lvl w:ilvl="0" w:tplc="6706C3A8">
      <w:start w:val="1"/>
      <w:numFmt w:val="russianLower"/>
      <w:lvlText w:val="%1)"/>
      <w:lvlJc w:val="left"/>
      <w:pPr>
        <w:ind w:left="1429" w:hanging="360"/>
      </w:pPr>
      <w:rPr>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7552141C"/>
    <w:multiLevelType w:val="hybridMultilevel"/>
    <w:tmpl w:val="FA868722"/>
    <w:lvl w:ilvl="0" w:tplc="AAAC2CD6">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6D922D5"/>
    <w:multiLevelType w:val="hybridMultilevel"/>
    <w:tmpl w:val="09E4DD2E"/>
    <w:lvl w:ilvl="0" w:tplc="A3D22BA0">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796317CD"/>
    <w:multiLevelType w:val="hybridMultilevel"/>
    <w:tmpl w:val="3F806D52"/>
    <w:lvl w:ilvl="0" w:tplc="0419000B">
      <w:start w:val="2013"/>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BE97F05"/>
    <w:multiLevelType w:val="hybridMultilevel"/>
    <w:tmpl w:val="2B886DD4"/>
    <w:lvl w:ilvl="0" w:tplc="04190011">
      <w:start w:val="1"/>
      <w:numFmt w:val="decimal"/>
      <w:lvlText w:val="%1)"/>
      <w:lvlJc w:val="left"/>
      <w:pPr>
        <w:ind w:left="720" w:hanging="360"/>
      </w:pPr>
    </w:lvl>
    <w:lvl w:ilvl="1" w:tplc="ED7AFD6E">
      <w:start w:val="7"/>
      <w:numFmt w:val="decimal"/>
      <w:lvlText w:val="%2."/>
      <w:lvlJc w:val="left"/>
      <w:pPr>
        <w:ind w:left="1440" w:hanging="360"/>
      </w:pPr>
      <w:rPr>
        <w:rFonts w:hint="default"/>
      </w:rPr>
    </w:lvl>
    <w:lvl w:ilvl="2" w:tplc="405A1F4E">
      <w:start w:val="1"/>
      <w:numFmt w:val="russianLower"/>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C1757FB"/>
    <w:multiLevelType w:val="hybridMultilevel"/>
    <w:tmpl w:val="181AF9F0"/>
    <w:lvl w:ilvl="0" w:tplc="07C2FCF0">
      <w:start w:val="1"/>
      <w:numFmt w:val="decimal"/>
      <w:lvlText w:val="%1."/>
      <w:lvlJc w:val="left"/>
      <w:pPr>
        <w:ind w:left="4388" w:hanging="1410"/>
      </w:pPr>
      <w:rPr>
        <w:rFonts w:hint="default"/>
        <w:strike w:val="0"/>
        <w:color w:val="auto"/>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42" w15:restartNumberingAfterBreak="0">
    <w:nsid w:val="7D9E5858"/>
    <w:multiLevelType w:val="hybridMultilevel"/>
    <w:tmpl w:val="1AB63708"/>
    <w:lvl w:ilvl="0" w:tplc="B1D83E6E">
      <w:start w:val="1"/>
      <w:numFmt w:val="decimal"/>
      <w:lvlText w:val="%1)"/>
      <w:lvlJc w:val="left"/>
      <w:pPr>
        <w:ind w:left="1778" w:hanging="360"/>
      </w:pPr>
      <w:rPr>
        <w:rFonts w:ascii="Times New Roman" w:eastAsiaTheme="minorHAnsi" w:hAnsi="Times New Roman" w:cs="Times New Roman"/>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E7C21CA"/>
    <w:multiLevelType w:val="hybridMultilevel"/>
    <w:tmpl w:val="8E6EBA66"/>
    <w:lvl w:ilvl="0" w:tplc="5F2217D2">
      <w:start w:val="1"/>
      <w:numFmt w:val="decimal"/>
      <w:lvlText w:val="%1)"/>
      <w:lvlJc w:val="left"/>
      <w:pPr>
        <w:ind w:left="1080" w:hanging="360"/>
      </w:pPr>
      <w:rPr>
        <w:rFonts w:ascii="Times New Roman" w:eastAsiaTheme="minorHAnsi" w:hAnsi="Times New Roman" w:cs="Times New Roman"/>
        <w:color w:val="00B05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423719238">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83050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4695751">
    <w:abstractNumId w:val="14"/>
  </w:num>
  <w:num w:numId="4" w16cid:durableId="379011540">
    <w:abstractNumId w:val="34"/>
  </w:num>
  <w:num w:numId="5" w16cid:durableId="1068770070">
    <w:abstractNumId w:val="21"/>
  </w:num>
  <w:num w:numId="6" w16cid:durableId="1403337294">
    <w:abstractNumId w:val="17"/>
  </w:num>
  <w:num w:numId="7" w16cid:durableId="1634485675">
    <w:abstractNumId w:val="35"/>
  </w:num>
  <w:num w:numId="8" w16cid:durableId="683094142">
    <w:abstractNumId w:val="0"/>
  </w:num>
  <w:num w:numId="9" w16cid:durableId="1257445992">
    <w:abstractNumId w:val="3"/>
  </w:num>
  <w:num w:numId="10" w16cid:durableId="527371794">
    <w:abstractNumId w:val="23"/>
  </w:num>
  <w:num w:numId="11" w16cid:durableId="661474404">
    <w:abstractNumId w:val="16"/>
  </w:num>
  <w:num w:numId="12" w16cid:durableId="1279414530">
    <w:abstractNumId w:val="25"/>
  </w:num>
  <w:num w:numId="13" w16cid:durableId="954871155">
    <w:abstractNumId w:val="13"/>
  </w:num>
  <w:num w:numId="14" w16cid:durableId="1860659923">
    <w:abstractNumId w:val="30"/>
  </w:num>
  <w:num w:numId="15" w16cid:durableId="1643728568">
    <w:abstractNumId w:val="32"/>
  </w:num>
  <w:num w:numId="16" w16cid:durableId="401490738">
    <w:abstractNumId w:val="27"/>
  </w:num>
  <w:num w:numId="17" w16cid:durableId="190151246">
    <w:abstractNumId w:val="22"/>
  </w:num>
  <w:num w:numId="18" w16cid:durableId="1871726021">
    <w:abstractNumId w:val="2"/>
  </w:num>
  <w:num w:numId="19" w16cid:durableId="461388553">
    <w:abstractNumId w:val="15"/>
  </w:num>
  <w:num w:numId="20" w16cid:durableId="1899126269">
    <w:abstractNumId w:val="40"/>
  </w:num>
  <w:num w:numId="21" w16cid:durableId="1495877644">
    <w:abstractNumId w:val="37"/>
  </w:num>
  <w:num w:numId="22" w16cid:durableId="7548601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598662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81560967">
    <w:abstractNumId w:val="6"/>
  </w:num>
  <w:num w:numId="25" w16cid:durableId="1511488600">
    <w:abstractNumId w:val="31"/>
  </w:num>
  <w:num w:numId="26" w16cid:durableId="1676807788">
    <w:abstractNumId w:val="24"/>
  </w:num>
  <w:num w:numId="27" w16cid:durableId="404452501">
    <w:abstractNumId w:val="10"/>
  </w:num>
  <w:num w:numId="28" w16cid:durableId="615064040">
    <w:abstractNumId w:val="41"/>
  </w:num>
  <w:num w:numId="29" w16cid:durableId="1120301065">
    <w:abstractNumId w:val="20"/>
  </w:num>
  <w:num w:numId="30" w16cid:durableId="1211724334">
    <w:abstractNumId w:val="4"/>
  </w:num>
  <w:num w:numId="31" w16cid:durableId="1796413526">
    <w:abstractNumId w:val="36"/>
  </w:num>
  <w:num w:numId="32" w16cid:durableId="1083645531">
    <w:abstractNumId w:val="12"/>
  </w:num>
  <w:num w:numId="33" w16cid:durableId="1912736850">
    <w:abstractNumId w:val="29"/>
  </w:num>
  <w:num w:numId="34" w16cid:durableId="372006139">
    <w:abstractNumId w:val="42"/>
  </w:num>
  <w:num w:numId="35" w16cid:durableId="1147891997">
    <w:abstractNumId w:val="38"/>
  </w:num>
  <w:num w:numId="36" w16cid:durableId="1396588002">
    <w:abstractNumId w:val="33"/>
  </w:num>
  <w:num w:numId="37" w16cid:durableId="1819417038">
    <w:abstractNumId w:val="7"/>
  </w:num>
  <w:num w:numId="38" w16cid:durableId="1467159332">
    <w:abstractNumId w:val="26"/>
  </w:num>
  <w:num w:numId="39" w16cid:durableId="64303743">
    <w:abstractNumId w:val="19"/>
  </w:num>
  <w:num w:numId="40" w16cid:durableId="1203052865">
    <w:abstractNumId w:val="11"/>
  </w:num>
  <w:num w:numId="41" w16cid:durableId="66790235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29855944">
    <w:abstractNumId w:val="18"/>
  </w:num>
  <w:num w:numId="43" w16cid:durableId="809521102">
    <w:abstractNumId w:val="1"/>
  </w:num>
  <w:num w:numId="44" w16cid:durableId="1610507692">
    <w:abstractNumId w:val="28"/>
  </w:num>
  <w:num w:numId="45" w16cid:durableId="1649743891">
    <w:abstractNumId w:val="5"/>
  </w:num>
  <w:num w:numId="46" w16cid:durableId="1153176163">
    <w:abstractNumId w:val="43"/>
  </w:num>
  <w:num w:numId="47" w16cid:durableId="52660168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07A"/>
    <w:rsid w:val="0000053C"/>
    <w:rsid w:val="00001DAA"/>
    <w:rsid w:val="00003B63"/>
    <w:rsid w:val="000052A7"/>
    <w:rsid w:val="000059D3"/>
    <w:rsid w:val="000104F3"/>
    <w:rsid w:val="000306DF"/>
    <w:rsid w:val="000326E4"/>
    <w:rsid w:val="00032874"/>
    <w:rsid w:val="00034387"/>
    <w:rsid w:val="000400F8"/>
    <w:rsid w:val="00040302"/>
    <w:rsid w:val="00040384"/>
    <w:rsid w:val="00060232"/>
    <w:rsid w:val="00062889"/>
    <w:rsid w:val="000726D8"/>
    <w:rsid w:val="00075A55"/>
    <w:rsid w:val="0007745C"/>
    <w:rsid w:val="00080EF3"/>
    <w:rsid w:val="00082D22"/>
    <w:rsid w:val="00090015"/>
    <w:rsid w:val="0009231A"/>
    <w:rsid w:val="000931C0"/>
    <w:rsid w:val="00097BD3"/>
    <w:rsid w:val="000A07E8"/>
    <w:rsid w:val="000A241B"/>
    <w:rsid w:val="000A576C"/>
    <w:rsid w:val="000B092E"/>
    <w:rsid w:val="000C37C8"/>
    <w:rsid w:val="000C77D7"/>
    <w:rsid w:val="000C7904"/>
    <w:rsid w:val="000E0E27"/>
    <w:rsid w:val="000E58AC"/>
    <w:rsid w:val="000F0587"/>
    <w:rsid w:val="000F09EC"/>
    <w:rsid w:val="000F5866"/>
    <w:rsid w:val="00102E3B"/>
    <w:rsid w:val="00112BB3"/>
    <w:rsid w:val="0011578D"/>
    <w:rsid w:val="001206B9"/>
    <w:rsid w:val="00123990"/>
    <w:rsid w:val="00142713"/>
    <w:rsid w:val="00145A06"/>
    <w:rsid w:val="00145A9E"/>
    <w:rsid w:val="001474B9"/>
    <w:rsid w:val="00150139"/>
    <w:rsid w:val="001649C3"/>
    <w:rsid w:val="001654AE"/>
    <w:rsid w:val="00184E17"/>
    <w:rsid w:val="00194B40"/>
    <w:rsid w:val="001A1321"/>
    <w:rsid w:val="001A55E3"/>
    <w:rsid w:val="001A5F00"/>
    <w:rsid w:val="001B085E"/>
    <w:rsid w:val="001B1B2C"/>
    <w:rsid w:val="001B3F17"/>
    <w:rsid w:val="001B7BB1"/>
    <w:rsid w:val="001C44D5"/>
    <w:rsid w:val="001C4F0B"/>
    <w:rsid w:val="001C6C5B"/>
    <w:rsid w:val="001C71B2"/>
    <w:rsid w:val="001E704B"/>
    <w:rsid w:val="001F07C6"/>
    <w:rsid w:val="001F14D8"/>
    <w:rsid w:val="001F40E7"/>
    <w:rsid w:val="001F7AC3"/>
    <w:rsid w:val="002018E4"/>
    <w:rsid w:val="00202338"/>
    <w:rsid w:val="00206DF2"/>
    <w:rsid w:val="00212CA4"/>
    <w:rsid w:val="002141BB"/>
    <w:rsid w:val="002143FC"/>
    <w:rsid w:val="002150F0"/>
    <w:rsid w:val="002258A4"/>
    <w:rsid w:val="002269A9"/>
    <w:rsid w:val="002379A2"/>
    <w:rsid w:val="00237C06"/>
    <w:rsid w:val="002412A2"/>
    <w:rsid w:val="002449C7"/>
    <w:rsid w:val="0024508A"/>
    <w:rsid w:val="00252A52"/>
    <w:rsid w:val="00256EB2"/>
    <w:rsid w:val="002572E8"/>
    <w:rsid w:val="002702DF"/>
    <w:rsid w:val="00270AFF"/>
    <w:rsid w:val="0027175C"/>
    <w:rsid w:val="00282965"/>
    <w:rsid w:val="00284B01"/>
    <w:rsid w:val="00287826"/>
    <w:rsid w:val="00293234"/>
    <w:rsid w:val="00297C6C"/>
    <w:rsid w:val="002A26C2"/>
    <w:rsid w:val="002A599D"/>
    <w:rsid w:val="002A68A6"/>
    <w:rsid w:val="002B0779"/>
    <w:rsid w:val="002B1EA9"/>
    <w:rsid w:val="002B27FA"/>
    <w:rsid w:val="002B3F75"/>
    <w:rsid w:val="002C5844"/>
    <w:rsid w:val="002D1B98"/>
    <w:rsid w:val="002D2640"/>
    <w:rsid w:val="002D44B6"/>
    <w:rsid w:val="002D74D3"/>
    <w:rsid w:val="002E2312"/>
    <w:rsid w:val="002E749C"/>
    <w:rsid w:val="002F20D0"/>
    <w:rsid w:val="002F393C"/>
    <w:rsid w:val="002F7D32"/>
    <w:rsid w:val="003036F3"/>
    <w:rsid w:val="003078AD"/>
    <w:rsid w:val="00314BD6"/>
    <w:rsid w:val="003160CA"/>
    <w:rsid w:val="00317A07"/>
    <w:rsid w:val="00317A8D"/>
    <w:rsid w:val="00322FD1"/>
    <w:rsid w:val="00324BA7"/>
    <w:rsid w:val="00324DE3"/>
    <w:rsid w:val="003254D2"/>
    <w:rsid w:val="00330B45"/>
    <w:rsid w:val="00335E18"/>
    <w:rsid w:val="003367B2"/>
    <w:rsid w:val="00341FE7"/>
    <w:rsid w:val="00353884"/>
    <w:rsid w:val="003565A2"/>
    <w:rsid w:val="0036448C"/>
    <w:rsid w:val="00364A7C"/>
    <w:rsid w:val="00367E8D"/>
    <w:rsid w:val="003722C7"/>
    <w:rsid w:val="00375361"/>
    <w:rsid w:val="00376262"/>
    <w:rsid w:val="00376CDD"/>
    <w:rsid w:val="00380360"/>
    <w:rsid w:val="0038431F"/>
    <w:rsid w:val="003872DD"/>
    <w:rsid w:val="003901D2"/>
    <w:rsid w:val="00390390"/>
    <w:rsid w:val="00395E1F"/>
    <w:rsid w:val="0039700B"/>
    <w:rsid w:val="003A18F5"/>
    <w:rsid w:val="003A3713"/>
    <w:rsid w:val="003A3D2A"/>
    <w:rsid w:val="003A5D85"/>
    <w:rsid w:val="003B5E7C"/>
    <w:rsid w:val="003C2080"/>
    <w:rsid w:val="003C77F1"/>
    <w:rsid w:val="003D07AB"/>
    <w:rsid w:val="003D2E34"/>
    <w:rsid w:val="003D338B"/>
    <w:rsid w:val="003D350E"/>
    <w:rsid w:val="003D3B35"/>
    <w:rsid w:val="003D448F"/>
    <w:rsid w:val="003D47F0"/>
    <w:rsid w:val="003D5057"/>
    <w:rsid w:val="003E0A90"/>
    <w:rsid w:val="003E5218"/>
    <w:rsid w:val="003F50C7"/>
    <w:rsid w:val="004006CC"/>
    <w:rsid w:val="00400DEE"/>
    <w:rsid w:val="004011A6"/>
    <w:rsid w:val="00401245"/>
    <w:rsid w:val="00402CDC"/>
    <w:rsid w:val="00403CFC"/>
    <w:rsid w:val="00411C99"/>
    <w:rsid w:val="004139BF"/>
    <w:rsid w:val="00417313"/>
    <w:rsid w:val="00423D3D"/>
    <w:rsid w:val="00433FD5"/>
    <w:rsid w:val="00434D88"/>
    <w:rsid w:val="00445B11"/>
    <w:rsid w:val="0044694F"/>
    <w:rsid w:val="00452B8F"/>
    <w:rsid w:val="004539E8"/>
    <w:rsid w:val="00460DC5"/>
    <w:rsid w:val="00461B87"/>
    <w:rsid w:val="0046381B"/>
    <w:rsid w:val="00465C6D"/>
    <w:rsid w:val="004679A2"/>
    <w:rsid w:val="00472BA8"/>
    <w:rsid w:val="004802DA"/>
    <w:rsid w:val="00484070"/>
    <w:rsid w:val="00491D48"/>
    <w:rsid w:val="00491DDF"/>
    <w:rsid w:val="00496BCE"/>
    <w:rsid w:val="00497AB2"/>
    <w:rsid w:val="004A19C8"/>
    <w:rsid w:val="004A2C39"/>
    <w:rsid w:val="004A3B83"/>
    <w:rsid w:val="004A68F5"/>
    <w:rsid w:val="004A7B54"/>
    <w:rsid w:val="004B0E1A"/>
    <w:rsid w:val="004B37A2"/>
    <w:rsid w:val="004B3C42"/>
    <w:rsid w:val="004B5632"/>
    <w:rsid w:val="004D033E"/>
    <w:rsid w:val="004D141E"/>
    <w:rsid w:val="004D47BB"/>
    <w:rsid w:val="004D55FE"/>
    <w:rsid w:val="004E00A7"/>
    <w:rsid w:val="004E08CD"/>
    <w:rsid w:val="004E0FE8"/>
    <w:rsid w:val="004E1F35"/>
    <w:rsid w:val="004E39D2"/>
    <w:rsid w:val="004E48FD"/>
    <w:rsid w:val="004E6A2A"/>
    <w:rsid w:val="004F088B"/>
    <w:rsid w:val="004F316E"/>
    <w:rsid w:val="005035D3"/>
    <w:rsid w:val="005230D2"/>
    <w:rsid w:val="005266B8"/>
    <w:rsid w:val="00531A53"/>
    <w:rsid w:val="0053530C"/>
    <w:rsid w:val="00536048"/>
    <w:rsid w:val="00536C58"/>
    <w:rsid w:val="00537B23"/>
    <w:rsid w:val="00545FAF"/>
    <w:rsid w:val="00552881"/>
    <w:rsid w:val="005541D9"/>
    <w:rsid w:val="0055444D"/>
    <w:rsid w:val="0056610A"/>
    <w:rsid w:val="00566C97"/>
    <w:rsid w:val="00581061"/>
    <w:rsid w:val="005879A6"/>
    <w:rsid w:val="0059452A"/>
    <w:rsid w:val="005969B4"/>
    <w:rsid w:val="005A3B7D"/>
    <w:rsid w:val="005A4FDF"/>
    <w:rsid w:val="005A6052"/>
    <w:rsid w:val="005A7083"/>
    <w:rsid w:val="005A77F8"/>
    <w:rsid w:val="005B16F8"/>
    <w:rsid w:val="005C1383"/>
    <w:rsid w:val="005C2B45"/>
    <w:rsid w:val="005C494E"/>
    <w:rsid w:val="005D3AEA"/>
    <w:rsid w:val="005D4360"/>
    <w:rsid w:val="005D47AA"/>
    <w:rsid w:val="005D51D7"/>
    <w:rsid w:val="005D65DE"/>
    <w:rsid w:val="005E256E"/>
    <w:rsid w:val="005E3B32"/>
    <w:rsid w:val="005E46B1"/>
    <w:rsid w:val="005E792E"/>
    <w:rsid w:val="005F286D"/>
    <w:rsid w:val="006059FD"/>
    <w:rsid w:val="00606A87"/>
    <w:rsid w:val="00620DCD"/>
    <w:rsid w:val="00624263"/>
    <w:rsid w:val="0062731F"/>
    <w:rsid w:val="00627C18"/>
    <w:rsid w:val="00641367"/>
    <w:rsid w:val="00644CE3"/>
    <w:rsid w:val="00650DF2"/>
    <w:rsid w:val="00653E21"/>
    <w:rsid w:val="00655E53"/>
    <w:rsid w:val="00656075"/>
    <w:rsid w:val="00656618"/>
    <w:rsid w:val="00664A82"/>
    <w:rsid w:val="00674C68"/>
    <w:rsid w:val="00680150"/>
    <w:rsid w:val="0068083E"/>
    <w:rsid w:val="0068547B"/>
    <w:rsid w:val="00693A6C"/>
    <w:rsid w:val="00697C1C"/>
    <w:rsid w:val="006A3717"/>
    <w:rsid w:val="006A3BCE"/>
    <w:rsid w:val="006A529B"/>
    <w:rsid w:val="006A75C4"/>
    <w:rsid w:val="006B174D"/>
    <w:rsid w:val="006B535E"/>
    <w:rsid w:val="006B5CCA"/>
    <w:rsid w:val="006B74DD"/>
    <w:rsid w:val="006B75D3"/>
    <w:rsid w:val="006C24FB"/>
    <w:rsid w:val="006C358B"/>
    <w:rsid w:val="006E2690"/>
    <w:rsid w:val="006E529C"/>
    <w:rsid w:val="006E609F"/>
    <w:rsid w:val="006E7697"/>
    <w:rsid w:val="006F26D2"/>
    <w:rsid w:val="006F2DBC"/>
    <w:rsid w:val="00700E77"/>
    <w:rsid w:val="00703277"/>
    <w:rsid w:val="007039D4"/>
    <w:rsid w:val="00704659"/>
    <w:rsid w:val="00705B41"/>
    <w:rsid w:val="00705C1B"/>
    <w:rsid w:val="00710245"/>
    <w:rsid w:val="00710338"/>
    <w:rsid w:val="00715A9B"/>
    <w:rsid w:val="00723750"/>
    <w:rsid w:val="00724E83"/>
    <w:rsid w:val="00725A63"/>
    <w:rsid w:val="00733666"/>
    <w:rsid w:val="00733B9B"/>
    <w:rsid w:val="00733D72"/>
    <w:rsid w:val="00734964"/>
    <w:rsid w:val="00740B0F"/>
    <w:rsid w:val="00741883"/>
    <w:rsid w:val="007449A3"/>
    <w:rsid w:val="00750DAE"/>
    <w:rsid w:val="007528B0"/>
    <w:rsid w:val="00753584"/>
    <w:rsid w:val="00755677"/>
    <w:rsid w:val="00760F04"/>
    <w:rsid w:val="00761BE0"/>
    <w:rsid w:val="00771155"/>
    <w:rsid w:val="00774E9D"/>
    <w:rsid w:val="007755F9"/>
    <w:rsid w:val="00776F4D"/>
    <w:rsid w:val="00781B09"/>
    <w:rsid w:val="00781CEB"/>
    <w:rsid w:val="00787CA7"/>
    <w:rsid w:val="00796D55"/>
    <w:rsid w:val="007A3B09"/>
    <w:rsid w:val="007E14ED"/>
    <w:rsid w:val="007E4E28"/>
    <w:rsid w:val="007F40C3"/>
    <w:rsid w:val="007F5DD0"/>
    <w:rsid w:val="0080191A"/>
    <w:rsid w:val="008041B7"/>
    <w:rsid w:val="008065B2"/>
    <w:rsid w:val="00812E74"/>
    <w:rsid w:val="00814DB2"/>
    <w:rsid w:val="00815239"/>
    <w:rsid w:val="008172CC"/>
    <w:rsid w:val="00827E0B"/>
    <w:rsid w:val="00832AFD"/>
    <w:rsid w:val="00833627"/>
    <w:rsid w:val="008338FA"/>
    <w:rsid w:val="0085271B"/>
    <w:rsid w:val="00853382"/>
    <w:rsid w:val="00855CD1"/>
    <w:rsid w:val="008611CF"/>
    <w:rsid w:val="00876A43"/>
    <w:rsid w:val="008A0B0A"/>
    <w:rsid w:val="008A435D"/>
    <w:rsid w:val="008B2563"/>
    <w:rsid w:val="008B33B1"/>
    <w:rsid w:val="008B367C"/>
    <w:rsid w:val="008B6DB2"/>
    <w:rsid w:val="008C0543"/>
    <w:rsid w:val="008C68F0"/>
    <w:rsid w:val="008D3850"/>
    <w:rsid w:val="008E1A81"/>
    <w:rsid w:val="008E7221"/>
    <w:rsid w:val="008F097F"/>
    <w:rsid w:val="008F2737"/>
    <w:rsid w:val="008F649D"/>
    <w:rsid w:val="009061C1"/>
    <w:rsid w:val="00911205"/>
    <w:rsid w:val="00912294"/>
    <w:rsid w:val="009206FC"/>
    <w:rsid w:val="00926E3B"/>
    <w:rsid w:val="00934BCD"/>
    <w:rsid w:val="00945579"/>
    <w:rsid w:val="00946445"/>
    <w:rsid w:val="00951F4A"/>
    <w:rsid w:val="009603AD"/>
    <w:rsid w:val="00960672"/>
    <w:rsid w:val="00963833"/>
    <w:rsid w:val="0096507A"/>
    <w:rsid w:val="00972E22"/>
    <w:rsid w:val="00973CD8"/>
    <w:rsid w:val="009761CE"/>
    <w:rsid w:val="00976EAD"/>
    <w:rsid w:val="0098193E"/>
    <w:rsid w:val="00983FDA"/>
    <w:rsid w:val="00986E79"/>
    <w:rsid w:val="009874F5"/>
    <w:rsid w:val="009876DE"/>
    <w:rsid w:val="00991432"/>
    <w:rsid w:val="00991BEB"/>
    <w:rsid w:val="00994CA8"/>
    <w:rsid w:val="009957AC"/>
    <w:rsid w:val="009A0DEB"/>
    <w:rsid w:val="009A434A"/>
    <w:rsid w:val="009A4C66"/>
    <w:rsid w:val="009C19D5"/>
    <w:rsid w:val="009C5155"/>
    <w:rsid w:val="009C53E7"/>
    <w:rsid w:val="009D154A"/>
    <w:rsid w:val="009D4A31"/>
    <w:rsid w:val="009E086B"/>
    <w:rsid w:val="009E0D96"/>
    <w:rsid w:val="009E1EE6"/>
    <w:rsid w:val="009E7099"/>
    <w:rsid w:val="009F1244"/>
    <w:rsid w:val="009F1BC1"/>
    <w:rsid w:val="009F62DF"/>
    <w:rsid w:val="00A02786"/>
    <w:rsid w:val="00A07AF1"/>
    <w:rsid w:val="00A13B91"/>
    <w:rsid w:val="00A13FA8"/>
    <w:rsid w:val="00A20539"/>
    <w:rsid w:val="00A25A4F"/>
    <w:rsid w:val="00A26E7B"/>
    <w:rsid w:val="00A27C59"/>
    <w:rsid w:val="00A31416"/>
    <w:rsid w:val="00A342D6"/>
    <w:rsid w:val="00A348FA"/>
    <w:rsid w:val="00A408B8"/>
    <w:rsid w:val="00A410BB"/>
    <w:rsid w:val="00A41EED"/>
    <w:rsid w:val="00A541E7"/>
    <w:rsid w:val="00A55191"/>
    <w:rsid w:val="00A60BDC"/>
    <w:rsid w:val="00A63ACC"/>
    <w:rsid w:val="00A64327"/>
    <w:rsid w:val="00A6704F"/>
    <w:rsid w:val="00A72751"/>
    <w:rsid w:val="00A81CB4"/>
    <w:rsid w:val="00A81DFF"/>
    <w:rsid w:val="00A8278E"/>
    <w:rsid w:val="00A84B04"/>
    <w:rsid w:val="00A87760"/>
    <w:rsid w:val="00A9147B"/>
    <w:rsid w:val="00A9322C"/>
    <w:rsid w:val="00A9543F"/>
    <w:rsid w:val="00AA1D86"/>
    <w:rsid w:val="00AA6AD7"/>
    <w:rsid w:val="00AB267B"/>
    <w:rsid w:val="00AB3222"/>
    <w:rsid w:val="00AB4AC6"/>
    <w:rsid w:val="00AB58D2"/>
    <w:rsid w:val="00AB59D5"/>
    <w:rsid w:val="00AC24A8"/>
    <w:rsid w:val="00AC3A7F"/>
    <w:rsid w:val="00AC5246"/>
    <w:rsid w:val="00AC586B"/>
    <w:rsid w:val="00AD4C0B"/>
    <w:rsid w:val="00AE003A"/>
    <w:rsid w:val="00AE4B0D"/>
    <w:rsid w:val="00AF08BA"/>
    <w:rsid w:val="00AF2930"/>
    <w:rsid w:val="00AF53E0"/>
    <w:rsid w:val="00B007DF"/>
    <w:rsid w:val="00B00C01"/>
    <w:rsid w:val="00B0395C"/>
    <w:rsid w:val="00B065F3"/>
    <w:rsid w:val="00B07A5D"/>
    <w:rsid w:val="00B14634"/>
    <w:rsid w:val="00B14B30"/>
    <w:rsid w:val="00B16DD3"/>
    <w:rsid w:val="00B246DE"/>
    <w:rsid w:val="00B25386"/>
    <w:rsid w:val="00B30F8A"/>
    <w:rsid w:val="00B33C74"/>
    <w:rsid w:val="00B33DE6"/>
    <w:rsid w:val="00B34AA4"/>
    <w:rsid w:val="00B363A7"/>
    <w:rsid w:val="00B367DD"/>
    <w:rsid w:val="00B40A7E"/>
    <w:rsid w:val="00B4608A"/>
    <w:rsid w:val="00B47BC2"/>
    <w:rsid w:val="00B50A49"/>
    <w:rsid w:val="00B51B65"/>
    <w:rsid w:val="00B53104"/>
    <w:rsid w:val="00B54C2D"/>
    <w:rsid w:val="00B56FC4"/>
    <w:rsid w:val="00B607BD"/>
    <w:rsid w:val="00B637FB"/>
    <w:rsid w:val="00B63813"/>
    <w:rsid w:val="00B757CA"/>
    <w:rsid w:val="00B77511"/>
    <w:rsid w:val="00B80656"/>
    <w:rsid w:val="00B81A21"/>
    <w:rsid w:val="00B82C58"/>
    <w:rsid w:val="00B8429E"/>
    <w:rsid w:val="00B8742C"/>
    <w:rsid w:val="00B941D2"/>
    <w:rsid w:val="00BA2E0A"/>
    <w:rsid w:val="00BA5382"/>
    <w:rsid w:val="00BB0BF2"/>
    <w:rsid w:val="00BB0CA1"/>
    <w:rsid w:val="00BB191C"/>
    <w:rsid w:val="00BB2158"/>
    <w:rsid w:val="00BB4630"/>
    <w:rsid w:val="00BC0BC0"/>
    <w:rsid w:val="00BC3279"/>
    <w:rsid w:val="00BC7696"/>
    <w:rsid w:val="00BC7D58"/>
    <w:rsid w:val="00BD295E"/>
    <w:rsid w:val="00BF7C5A"/>
    <w:rsid w:val="00C017E3"/>
    <w:rsid w:val="00C11712"/>
    <w:rsid w:val="00C173CF"/>
    <w:rsid w:val="00C27061"/>
    <w:rsid w:val="00C36750"/>
    <w:rsid w:val="00C3679F"/>
    <w:rsid w:val="00C420FC"/>
    <w:rsid w:val="00C45F91"/>
    <w:rsid w:val="00C5679A"/>
    <w:rsid w:val="00C60FEA"/>
    <w:rsid w:val="00C65E3C"/>
    <w:rsid w:val="00C74473"/>
    <w:rsid w:val="00C77ABC"/>
    <w:rsid w:val="00C80408"/>
    <w:rsid w:val="00C86405"/>
    <w:rsid w:val="00C9402C"/>
    <w:rsid w:val="00C9476E"/>
    <w:rsid w:val="00CA2DEB"/>
    <w:rsid w:val="00CA789A"/>
    <w:rsid w:val="00CB1B8A"/>
    <w:rsid w:val="00CB1F3C"/>
    <w:rsid w:val="00CB7AAB"/>
    <w:rsid w:val="00CD2733"/>
    <w:rsid w:val="00CD5BB3"/>
    <w:rsid w:val="00CD7B72"/>
    <w:rsid w:val="00CE17A9"/>
    <w:rsid w:val="00CE1FB4"/>
    <w:rsid w:val="00CE5374"/>
    <w:rsid w:val="00CE6978"/>
    <w:rsid w:val="00CE7993"/>
    <w:rsid w:val="00D008E7"/>
    <w:rsid w:val="00D00A9F"/>
    <w:rsid w:val="00D02505"/>
    <w:rsid w:val="00D025FC"/>
    <w:rsid w:val="00D066AD"/>
    <w:rsid w:val="00D11EBF"/>
    <w:rsid w:val="00D11F49"/>
    <w:rsid w:val="00D124D9"/>
    <w:rsid w:val="00D16582"/>
    <w:rsid w:val="00D16A72"/>
    <w:rsid w:val="00D3717C"/>
    <w:rsid w:val="00D41C59"/>
    <w:rsid w:val="00D427AA"/>
    <w:rsid w:val="00D43719"/>
    <w:rsid w:val="00D461DE"/>
    <w:rsid w:val="00D463A3"/>
    <w:rsid w:val="00D50356"/>
    <w:rsid w:val="00D51710"/>
    <w:rsid w:val="00D54FD4"/>
    <w:rsid w:val="00D57E68"/>
    <w:rsid w:val="00D63B9B"/>
    <w:rsid w:val="00D648F3"/>
    <w:rsid w:val="00D90C23"/>
    <w:rsid w:val="00DA0310"/>
    <w:rsid w:val="00DA3B97"/>
    <w:rsid w:val="00DA4EBF"/>
    <w:rsid w:val="00DB0E85"/>
    <w:rsid w:val="00DB58AD"/>
    <w:rsid w:val="00DD3FCB"/>
    <w:rsid w:val="00DE0AC9"/>
    <w:rsid w:val="00DE0B51"/>
    <w:rsid w:val="00DE1C75"/>
    <w:rsid w:val="00DE7A71"/>
    <w:rsid w:val="00DF2D46"/>
    <w:rsid w:val="00DF5263"/>
    <w:rsid w:val="00DF6189"/>
    <w:rsid w:val="00E00863"/>
    <w:rsid w:val="00E02FC0"/>
    <w:rsid w:val="00E035E5"/>
    <w:rsid w:val="00E0398A"/>
    <w:rsid w:val="00E10FAA"/>
    <w:rsid w:val="00E1113B"/>
    <w:rsid w:val="00E1218B"/>
    <w:rsid w:val="00E132A9"/>
    <w:rsid w:val="00E169BD"/>
    <w:rsid w:val="00E21408"/>
    <w:rsid w:val="00E250F0"/>
    <w:rsid w:val="00E26EC7"/>
    <w:rsid w:val="00E36914"/>
    <w:rsid w:val="00E5036E"/>
    <w:rsid w:val="00E51045"/>
    <w:rsid w:val="00E51B77"/>
    <w:rsid w:val="00E56ADD"/>
    <w:rsid w:val="00E57AF3"/>
    <w:rsid w:val="00E648DD"/>
    <w:rsid w:val="00E660B2"/>
    <w:rsid w:val="00E7231F"/>
    <w:rsid w:val="00E730A5"/>
    <w:rsid w:val="00E75FDB"/>
    <w:rsid w:val="00E800DD"/>
    <w:rsid w:val="00E8469F"/>
    <w:rsid w:val="00E84921"/>
    <w:rsid w:val="00E858E3"/>
    <w:rsid w:val="00E85F9D"/>
    <w:rsid w:val="00E87FDC"/>
    <w:rsid w:val="00E93015"/>
    <w:rsid w:val="00E9308E"/>
    <w:rsid w:val="00E96E1C"/>
    <w:rsid w:val="00EA2E4D"/>
    <w:rsid w:val="00EA5F63"/>
    <w:rsid w:val="00EB2C60"/>
    <w:rsid w:val="00EB5A59"/>
    <w:rsid w:val="00EB6CF4"/>
    <w:rsid w:val="00EC15FC"/>
    <w:rsid w:val="00ED3D2A"/>
    <w:rsid w:val="00ED5196"/>
    <w:rsid w:val="00EE5795"/>
    <w:rsid w:val="00EE61DF"/>
    <w:rsid w:val="00EE7522"/>
    <w:rsid w:val="00EF6BCF"/>
    <w:rsid w:val="00EF74EB"/>
    <w:rsid w:val="00F014E8"/>
    <w:rsid w:val="00F01605"/>
    <w:rsid w:val="00F060DB"/>
    <w:rsid w:val="00F102D5"/>
    <w:rsid w:val="00F177A3"/>
    <w:rsid w:val="00F205CE"/>
    <w:rsid w:val="00F24BF3"/>
    <w:rsid w:val="00F26DE5"/>
    <w:rsid w:val="00F30A75"/>
    <w:rsid w:val="00F37DD2"/>
    <w:rsid w:val="00F417D9"/>
    <w:rsid w:val="00F4765F"/>
    <w:rsid w:val="00F54977"/>
    <w:rsid w:val="00F5507A"/>
    <w:rsid w:val="00F55384"/>
    <w:rsid w:val="00F56C44"/>
    <w:rsid w:val="00F61196"/>
    <w:rsid w:val="00F61342"/>
    <w:rsid w:val="00F62C6A"/>
    <w:rsid w:val="00F646B7"/>
    <w:rsid w:val="00F66428"/>
    <w:rsid w:val="00F706AE"/>
    <w:rsid w:val="00F77717"/>
    <w:rsid w:val="00F85CBE"/>
    <w:rsid w:val="00F901FE"/>
    <w:rsid w:val="00F937F0"/>
    <w:rsid w:val="00F970BA"/>
    <w:rsid w:val="00F97153"/>
    <w:rsid w:val="00F9729D"/>
    <w:rsid w:val="00FA0AAC"/>
    <w:rsid w:val="00FA117B"/>
    <w:rsid w:val="00FB30CC"/>
    <w:rsid w:val="00FB4B22"/>
    <w:rsid w:val="00FC3641"/>
    <w:rsid w:val="00FC7CC5"/>
    <w:rsid w:val="00FD0CC5"/>
    <w:rsid w:val="00FD2313"/>
    <w:rsid w:val="00FD7AF3"/>
    <w:rsid w:val="00FD7EE8"/>
    <w:rsid w:val="00FE1419"/>
    <w:rsid w:val="00FE198B"/>
    <w:rsid w:val="00FE1DC7"/>
    <w:rsid w:val="00FF2A97"/>
    <w:rsid w:val="00FF5FB3"/>
    <w:rsid w:val="00FF62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83463"/>
  <w15:docId w15:val="{696BAFF9-598D-4518-BDBC-2E20E5901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BF2"/>
  </w:style>
  <w:style w:type="paragraph" w:styleId="1">
    <w:name w:val="heading 1"/>
    <w:basedOn w:val="a"/>
    <w:next w:val="a"/>
    <w:link w:val="10"/>
    <w:uiPriority w:val="99"/>
    <w:qFormat/>
    <w:rsid w:val="007755F9"/>
    <w:pPr>
      <w:keepNext/>
      <w:spacing w:after="0" w:line="240" w:lineRule="auto"/>
      <w:outlineLvl w:val="0"/>
    </w:pPr>
    <w:rPr>
      <w:rFonts w:ascii="Times New Roman" w:eastAsia="Times New Roman" w:hAnsi="Times New Roman" w:cs="Times New Roman"/>
      <w:b/>
      <w:sz w:val="20"/>
      <w:szCs w:val="20"/>
    </w:rPr>
  </w:style>
  <w:style w:type="paragraph" w:styleId="3">
    <w:name w:val="heading 3"/>
    <w:basedOn w:val="a"/>
    <w:next w:val="a"/>
    <w:link w:val="30"/>
    <w:uiPriority w:val="9"/>
    <w:semiHidden/>
    <w:unhideWhenUsed/>
    <w:qFormat/>
    <w:rsid w:val="0037536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nhideWhenUsed/>
    <w:qFormat/>
    <w:rsid w:val="00991432"/>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706AE"/>
    <w:pPr>
      <w:spacing w:after="0" w:line="240" w:lineRule="auto"/>
    </w:pPr>
  </w:style>
  <w:style w:type="paragraph" w:styleId="a5">
    <w:name w:val="List Paragraph"/>
    <w:basedOn w:val="a"/>
    <w:link w:val="a6"/>
    <w:uiPriority w:val="34"/>
    <w:qFormat/>
    <w:rsid w:val="00F706AE"/>
    <w:pPr>
      <w:ind w:left="720"/>
      <w:contextualSpacing/>
    </w:pPr>
  </w:style>
  <w:style w:type="character" w:customStyle="1" w:styleId="10">
    <w:name w:val="Заголовок 1 Знак"/>
    <w:basedOn w:val="a0"/>
    <w:link w:val="1"/>
    <w:uiPriority w:val="99"/>
    <w:rsid w:val="007755F9"/>
    <w:rPr>
      <w:rFonts w:ascii="Times New Roman" w:eastAsia="Times New Roman" w:hAnsi="Times New Roman" w:cs="Times New Roman"/>
      <w:b/>
      <w:sz w:val="20"/>
      <w:szCs w:val="20"/>
      <w:lang w:eastAsia="ru-RU"/>
    </w:rPr>
  </w:style>
  <w:style w:type="numbering" w:customStyle="1" w:styleId="11">
    <w:name w:val="Нет списка1"/>
    <w:next w:val="a2"/>
    <w:uiPriority w:val="99"/>
    <w:semiHidden/>
    <w:unhideWhenUsed/>
    <w:rsid w:val="007755F9"/>
  </w:style>
  <w:style w:type="paragraph" w:styleId="a7">
    <w:name w:val="Normal (Web)"/>
    <w:basedOn w:val="a"/>
    <w:link w:val="a8"/>
    <w:unhideWhenUsed/>
    <w:rsid w:val="007755F9"/>
    <w:rPr>
      <w:rFonts w:ascii="Times New Roman" w:eastAsia="Times New Roman" w:hAnsi="Times New Roman" w:cs="Times New Roman"/>
      <w:sz w:val="24"/>
      <w:szCs w:val="24"/>
    </w:rPr>
  </w:style>
  <w:style w:type="paragraph" w:styleId="a9">
    <w:name w:val="Body Text"/>
    <w:basedOn w:val="a"/>
    <w:link w:val="aa"/>
    <w:uiPriority w:val="99"/>
    <w:unhideWhenUsed/>
    <w:rsid w:val="007755F9"/>
    <w:pPr>
      <w:spacing w:after="120"/>
    </w:pPr>
    <w:rPr>
      <w:rFonts w:ascii="Calibri" w:eastAsia="Times New Roman" w:hAnsi="Calibri" w:cs="Times New Roman"/>
    </w:rPr>
  </w:style>
  <w:style w:type="character" w:customStyle="1" w:styleId="aa">
    <w:name w:val="Основной текст Знак"/>
    <w:basedOn w:val="a0"/>
    <w:link w:val="a9"/>
    <w:uiPriority w:val="99"/>
    <w:rsid w:val="007755F9"/>
    <w:rPr>
      <w:rFonts w:ascii="Calibri" w:eastAsia="Times New Roman" w:hAnsi="Calibri" w:cs="Times New Roman"/>
      <w:lang w:eastAsia="ru-RU"/>
    </w:rPr>
  </w:style>
  <w:style w:type="paragraph" w:styleId="ab">
    <w:name w:val="Body Text Indent"/>
    <w:basedOn w:val="a"/>
    <w:link w:val="ac"/>
    <w:uiPriority w:val="99"/>
    <w:unhideWhenUsed/>
    <w:rsid w:val="007755F9"/>
    <w:pPr>
      <w:spacing w:after="0" w:line="360" w:lineRule="auto"/>
      <w:ind w:left="-540"/>
      <w:jc w:val="both"/>
    </w:pPr>
    <w:rPr>
      <w:rFonts w:ascii="Times New Roman" w:eastAsia="Times New Roman" w:hAnsi="Times New Roman" w:cs="Times New Roman"/>
      <w:sz w:val="28"/>
      <w:szCs w:val="28"/>
    </w:rPr>
  </w:style>
  <w:style w:type="character" w:customStyle="1" w:styleId="ac">
    <w:name w:val="Основной текст с отступом Знак"/>
    <w:basedOn w:val="a0"/>
    <w:link w:val="ab"/>
    <w:uiPriority w:val="99"/>
    <w:rsid w:val="007755F9"/>
    <w:rPr>
      <w:rFonts w:ascii="Times New Roman" w:eastAsia="Times New Roman" w:hAnsi="Times New Roman" w:cs="Times New Roman"/>
      <w:sz w:val="28"/>
      <w:szCs w:val="28"/>
      <w:lang w:eastAsia="ru-RU"/>
    </w:rPr>
  </w:style>
  <w:style w:type="character" w:customStyle="1" w:styleId="ad">
    <w:name w:val="Текст Знак"/>
    <w:aliases w:val="Текст Знак1 Знак Знак,Текст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Текст Знак Знак Знак Знак Знак Знак Знак"/>
    <w:basedOn w:val="a0"/>
    <w:link w:val="ae"/>
    <w:uiPriority w:val="99"/>
    <w:locked/>
    <w:rsid w:val="007755F9"/>
    <w:rPr>
      <w:rFonts w:ascii="Consolas" w:hAnsi="Consolas" w:cs="Consolas"/>
      <w:sz w:val="21"/>
      <w:szCs w:val="21"/>
      <w:lang w:eastAsia="en-US"/>
    </w:rPr>
  </w:style>
  <w:style w:type="paragraph" w:customStyle="1" w:styleId="12">
    <w:name w:val="Зн1"/>
    <w:basedOn w:val="a"/>
    <w:next w:val="ae"/>
    <w:uiPriority w:val="99"/>
    <w:unhideWhenUsed/>
    <w:rsid w:val="007755F9"/>
    <w:pPr>
      <w:spacing w:after="0" w:line="240" w:lineRule="auto"/>
    </w:pPr>
    <w:rPr>
      <w:rFonts w:ascii="Consolas" w:eastAsia="Times New Roman" w:hAnsi="Consolas" w:cs="Consolas"/>
      <w:sz w:val="21"/>
      <w:szCs w:val="21"/>
    </w:rPr>
  </w:style>
  <w:style w:type="character" w:customStyle="1" w:styleId="13">
    <w:name w:val="Текст Знак1"/>
    <w:aliases w:val="Текст Знак1 Знак Знак1,Текст Знак Знак Знак Знак1,Знак Знак Знак Знак Знак1,Знак Знак1,Текст Знак1 Знак Знак Знак Знак Знак1,Знак3 Знак,Зна Знак"/>
    <w:basedOn w:val="a0"/>
    <w:uiPriority w:val="99"/>
    <w:semiHidden/>
    <w:rsid w:val="007755F9"/>
    <w:rPr>
      <w:rFonts w:ascii="Consolas" w:hAnsi="Consolas" w:cs="Consolas"/>
      <w:sz w:val="21"/>
      <w:szCs w:val="21"/>
    </w:rPr>
  </w:style>
  <w:style w:type="character" w:customStyle="1" w:styleId="a4">
    <w:name w:val="Без интервала Знак"/>
    <w:basedOn w:val="a0"/>
    <w:link w:val="a3"/>
    <w:uiPriority w:val="1"/>
    <w:locked/>
    <w:rsid w:val="007755F9"/>
  </w:style>
  <w:style w:type="paragraph" w:customStyle="1" w:styleId="14">
    <w:name w:val="Без интервала1"/>
    <w:rsid w:val="007755F9"/>
    <w:pPr>
      <w:spacing w:after="0" w:line="240" w:lineRule="auto"/>
    </w:pPr>
    <w:rPr>
      <w:rFonts w:ascii="Calibri" w:eastAsia="Times New Roman" w:hAnsi="Calibri" w:cs="Times New Roman"/>
    </w:rPr>
  </w:style>
  <w:style w:type="paragraph" w:customStyle="1" w:styleId="ConsPlusNormal">
    <w:name w:val="ConsPlusNormal"/>
    <w:uiPriority w:val="99"/>
    <w:rsid w:val="007755F9"/>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Default">
    <w:name w:val="Default"/>
    <w:rsid w:val="007755F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grame">
    <w:name w:val="grame"/>
    <w:basedOn w:val="a0"/>
    <w:uiPriority w:val="99"/>
    <w:rsid w:val="007755F9"/>
    <w:rPr>
      <w:rFonts w:ascii="Times New Roman" w:hAnsi="Times New Roman" w:cs="Times New Roman" w:hint="default"/>
    </w:rPr>
  </w:style>
  <w:style w:type="character" w:customStyle="1" w:styleId="apple-converted-space">
    <w:name w:val="apple-converted-space"/>
    <w:basedOn w:val="a0"/>
    <w:uiPriority w:val="99"/>
    <w:rsid w:val="007755F9"/>
    <w:rPr>
      <w:rFonts w:ascii="Times New Roman" w:hAnsi="Times New Roman" w:cs="Times New Roman" w:hint="default"/>
    </w:rPr>
  </w:style>
  <w:style w:type="character" w:customStyle="1" w:styleId="FontStyle30">
    <w:name w:val="Font Style30"/>
    <w:uiPriority w:val="99"/>
    <w:rsid w:val="007755F9"/>
    <w:rPr>
      <w:rFonts w:ascii="Calibri" w:hAnsi="Calibri" w:cs="Calibri" w:hint="default"/>
      <w:sz w:val="28"/>
    </w:rPr>
  </w:style>
  <w:style w:type="character" w:customStyle="1" w:styleId="af">
    <w:name w:val="Текст выноски Знак"/>
    <w:basedOn w:val="a0"/>
    <w:link w:val="af0"/>
    <w:uiPriority w:val="99"/>
    <w:semiHidden/>
    <w:rsid w:val="007755F9"/>
    <w:rPr>
      <w:rFonts w:ascii="Tahoma" w:hAnsi="Tahoma" w:cs="Tahoma"/>
      <w:sz w:val="16"/>
      <w:szCs w:val="16"/>
    </w:rPr>
  </w:style>
  <w:style w:type="paragraph" w:customStyle="1" w:styleId="15">
    <w:name w:val="Текст выноски1"/>
    <w:basedOn w:val="a"/>
    <w:next w:val="af0"/>
    <w:uiPriority w:val="99"/>
    <w:semiHidden/>
    <w:unhideWhenUsed/>
    <w:rsid w:val="007755F9"/>
    <w:pPr>
      <w:spacing w:after="0" w:line="240" w:lineRule="auto"/>
    </w:pPr>
    <w:rPr>
      <w:rFonts w:ascii="Tahoma" w:eastAsia="Times New Roman" w:hAnsi="Tahoma" w:cs="Tahoma"/>
      <w:sz w:val="16"/>
      <w:szCs w:val="16"/>
    </w:rPr>
  </w:style>
  <w:style w:type="character" w:customStyle="1" w:styleId="16">
    <w:name w:val="Текст выноски Знак1"/>
    <w:basedOn w:val="a0"/>
    <w:uiPriority w:val="99"/>
    <w:semiHidden/>
    <w:rsid w:val="007755F9"/>
    <w:rPr>
      <w:rFonts w:ascii="Tahoma" w:hAnsi="Tahoma" w:cs="Tahoma"/>
      <w:sz w:val="16"/>
      <w:szCs w:val="16"/>
    </w:rPr>
  </w:style>
  <w:style w:type="paragraph" w:customStyle="1" w:styleId="17">
    <w:name w:val="Верхний колонтитул1"/>
    <w:basedOn w:val="a"/>
    <w:next w:val="af1"/>
    <w:link w:val="af2"/>
    <w:uiPriority w:val="99"/>
    <w:unhideWhenUsed/>
    <w:rsid w:val="007755F9"/>
    <w:pPr>
      <w:tabs>
        <w:tab w:val="center" w:pos="4677"/>
        <w:tab w:val="right" w:pos="9355"/>
      </w:tabs>
      <w:spacing w:after="0" w:line="240" w:lineRule="auto"/>
    </w:pPr>
  </w:style>
  <w:style w:type="character" w:customStyle="1" w:styleId="af2">
    <w:name w:val="Верхний колонтитул Знак"/>
    <w:basedOn w:val="a0"/>
    <w:link w:val="17"/>
    <w:uiPriority w:val="99"/>
    <w:rsid w:val="007755F9"/>
  </w:style>
  <w:style w:type="paragraph" w:customStyle="1" w:styleId="18">
    <w:name w:val="Нижний колонтитул1"/>
    <w:basedOn w:val="a"/>
    <w:next w:val="af3"/>
    <w:link w:val="af4"/>
    <w:uiPriority w:val="99"/>
    <w:unhideWhenUsed/>
    <w:rsid w:val="007755F9"/>
    <w:pPr>
      <w:tabs>
        <w:tab w:val="center" w:pos="4677"/>
        <w:tab w:val="right" w:pos="9355"/>
      </w:tabs>
      <w:spacing w:after="0" w:line="240" w:lineRule="auto"/>
    </w:pPr>
  </w:style>
  <w:style w:type="character" w:customStyle="1" w:styleId="af4">
    <w:name w:val="Нижний колонтитул Знак"/>
    <w:basedOn w:val="a0"/>
    <w:link w:val="18"/>
    <w:uiPriority w:val="99"/>
    <w:rsid w:val="007755F9"/>
  </w:style>
  <w:style w:type="character" w:styleId="af5">
    <w:name w:val="Strong"/>
    <w:uiPriority w:val="22"/>
    <w:qFormat/>
    <w:rsid w:val="007755F9"/>
    <w:rPr>
      <w:rFonts w:ascii="Times New Roman" w:hAnsi="Times New Roman" w:cs="Times New Roman"/>
      <w:b/>
    </w:rPr>
  </w:style>
  <w:style w:type="paragraph" w:styleId="af6">
    <w:name w:val="Title"/>
    <w:basedOn w:val="a"/>
    <w:link w:val="af7"/>
    <w:qFormat/>
    <w:rsid w:val="007755F9"/>
    <w:pPr>
      <w:spacing w:after="0" w:line="240" w:lineRule="auto"/>
      <w:jc w:val="center"/>
    </w:pPr>
    <w:rPr>
      <w:rFonts w:ascii="Times New Roman" w:eastAsia="Times New Roman" w:hAnsi="Times New Roman" w:cs="Times New Roman"/>
      <w:b/>
      <w:sz w:val="20"/>
      <w:szCs w:val="20"/>
    </w:rPr>
  </w:style>
  <w:style w:type="character" w:customStyle="1" w:styleId="af7">
    <w:name w:val="Заголовок Знак"/>
    <w:basedOn w:val="a0"/>
    <w:link w:val="af6"/>
    <w:rsid w:val="007755F9"/>
    <w:rPr>
      <w:rFonts w:ascii="Times New Roman" w:eastAsia="Times New Roman" w:hAnsi="Times New Roman" w:cs="Times New Roman"/>
      <w:b/>
      <w:sz w:val="20"/>
      <w:szCs w:val="20"/>
      <w:lang w:eastAsia="ru-RU"/>
    </w:rPr>
  </w:style>
  <w:style w:type="character" w:customStyle="1" w:styleId="apple-style-span">
    <w:name w:val="apple-style-span"/>
    <w:uiPriority w:val="99"/>
    <w:rsid w:val="007755F9"/>
    <w:rPr>
      <w:rFonts w:cs="Times New Roman"/>
    </w:rPr>
  </w:style>
  <w:style w:type="table" w:styleId="af8">
    <w:name w:val="Table Grid"/>
    <w:basedOn w:val="a1"/>
    <w:uiPriority w:val="59"/>
    <w:rsid w:val="007755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Заголовок №2_"/>
    <w:link w:val="20"/>
    <w:uiPriority w:val="99"/>
    <w:locked/>
    <w:rsid w:val="007755F9"/>
    <w:rPr>
      <w:rFonts w:ascii="Sylfaen" w:hAnsi="Sylfaen" w:cs="Sylfaen"/>
      <w:spacing w:val="10"/>
      <w:sz w:val="25"/>
      <w:szCs w:val="25"/>
      <w:shd w:val="clear" w:color="auto" w:fill="FFFFFF"/>
    </w:rPr>
  </w:style>
  <w:style w:type="paragraph" w:customStyle="1" w:styleId="20">
    <w:name w:val="Заголовок №2"/>
    <w:basedOn w:val="a"/>
    <w:link w:val="2"/>
    <w:uiPriority w:val="99"/>
    <w:rsid w:val="007755F9"/>
    <w:pPr>
      <w:widowControl w:val="0"/>
      <w:shd w:val="clear" w:color="auto" w:fill="FFFFFF"/>
      <w:spacing w:before="240" w:after="0" w:line="494" w:lineRule="exact"/>
      <w:ind w:firstLine="3440"/>
      <w:outlineLvl w:val="1"/>
    </w:pPr>
    <w:rPr>
      <w:rFonts w:ascii="Sylfaen" w:hAnsi="Sylfaen" w:cs="Sylfaen"/>
      <w:spacing w:val="10"/>
      <w:sz w:val="25"/>
      <w:szCs w:val="25"/>
    </w:rPr>
  </w:style>
  <w:style w:type="character" w:styleId="af9">
    <w:name w:val="Emphasis"/>
    <w:uiPriority w:val="20"/>
    <w:qFormat/>
    <w:rsid w:val="007755F9"/>
    <w:rPr>
      <w:i/>
      <w:iCs/>
    </w:rPr>
  </w:style>
  <w:style w:type="character" w:customStyle="1" w:styleId="19">
    <w:name w:val="Основной текст1"/>
    <w:uiPriority w:val="99"/>
    <w:rsid w:val="007755F9"/>
    <w:rPr>
      <w:rFonts w:cs="Times New Roman"/>
      <w:color w:val="000000"/>
      <w:spacing w:val="0"/>
      <w:w w:val="100"/>
      <w:position w:val="0"/>
      <w:sz w:val="23"/>
      <w:szCs w:val="23"/>
      <w:shd w:val="clear" w:color="auto" w:fill="FFFFFF"/>
      <w:lang w:val="ru-RU"/>
    </w:rPr>
  </w:style>
  <w:style w:type="character" w:customStyle="1" w:styleId="21">
    <w:name w:val="Текст Знак2"/>
    <w:aliases w:val=" Знак Знак1,Текст Знак1 Знак1,Текст Знак Знак Знак1,Текст Знак Знак2,Знак Знак2,Знак Знак Знак1, Знак Знак Знак Знак Знак1,Текст Знак2 Знак Знак1,Текст Знак1 Знак1 Знак Знак1,Текст Знак Знак Знак1 Знак Знак1, Знак3 Знак, Знак Знак Знак"/>
    <w:rsid w:val="007755F9"/>
    <w:rPr>
      <w:rFonts w:ascii="Courier New" w:hAnsi="Courier New"/>
    </w:rPr>
  </w:style>
  <w:style w:type="character" w:customStyle="1" w:styleId="afa">
    <w:name w:val="Основной текст + Курсив"/>
    <w:rsid w:val="007755F9"/>
    <w:rPr>
      <w:rFonts w:ascii="Times New Roman" w:eastAsia="Times New Roman" w:hAnsi="Times New Roman" w:cs="Times New Roman"/>
      <w:b w:val="0"/>
      <w:bCs w:val="0"/>
      <w:i/>
      <w:iCs/>
      <w:smallCaps w:val="0"/>
      <w:strike w:val="0"/>
      <w:spacing w:val="0"/>
      <w:sz w:val="26"/>
      <w:szCs w:val="26"/>
    </w:rPr>
  </w:style>
  <w:style w:type="character" w:customStyle="1" w:styleId="31">
    <w:name w:val="Основной текст с отступом 3 Знак"/>
    <w:basedOn w:val="a0"/>
    <w:link w:val="32"/>
    <w:semiHidden/>
    <w:rsid w:val="007755F9"/>
    <w:rPr>
      <w:rFonts w:ascii="Calibri" w:eastAsia="Times New Roman" w:hAnsi="Calibri" w:cs="Times New Roman"/>
      <w:sz w:val="16"/>
      <w:szCs w:val="16"/>
    </w:rPr>
  </w:style>
  <w:style w:type="paragraph" w:styleId="32">
    <w:name w:val="Body Text Indent 3"/>
    <w:basedOn w:val="a"/>
    <w:link w:val="31"/>
    <w:semiHidden/>
    <w:unhideWhenUsed/>
    <w:rsid w:val="007755F9"/>
    <w:pPr>
      <w:spacing w:after="120"/>
      <w:ind w:left="283"/>
    </w:pPr>
    <w:rPr>
      <w:rFonts w:ascii="Calibri" w:eastAsia="Times New Roman" w:hAnsi="Calibri" w:cs="Times New Roman"/>
      <w:sz w:val="16"/>
      <w:szCs w:val="16"/>
    </w:rPr>
  </w:style>
  <w:style w:type="character" w:customStyle="1" w:styleId="310">
    <w:name w:val="Основной текст с отступом 3 Знак1"/>
    <w:basedOn w:val="a0"/>
    <w:uiPriority w:val="99"/>
    <w:semiHidden/>
    <w:rsid w:val="007755F9"/>
    <w:rPr>
      <w:sz w:val="16"/>
      <w:szCs w:val="16"/>
    </w:rPr>
  </w:style>
  <w:style w:type="character" w:customStyle="1" w:styleId="afb">
    <w:name w:val="Основной текст_"/>
    <w:link w:val="22"/>
    <w:rsid w:val="007755F9"/>
    <w:rPr>
      <w:sz w:val="26"/>
      <w:szCs w:val="26"/>
      <w:shd w:val="clear" w:color="auto" w:fill="FFFFFF"/>
    </w:rPr>
  </w:style>
  <w:style w:type="paragraph" w:customStyle="1" w:styleId="22">
    <w:name w:val="Основной текст2"/>
    <w:basedOn w:val="a"/>
    <w:link w:val="afb"/>
    <w:rsid w:val="007755F9"/>
    <w:pPr>
      <w:widowControl w:val="0"/>
      <w:shd w:val="clear" w:color="auto" w:fill="FFFFFF"/>
      <w:spacing w:after="0" w:line="187" w:lineRule="exact"/>
      <w:jc w:val="both"/>
    </w:pPr>
    <w:rPr>
      <w:sz w:val="26"/>
      <w:szCs w:val="26"/>
    </w:rPr>
  </w:style>
  <w:style w:type="character" w:customStyle="1" w:styleId="afc">
    <w:name w:val="Основной текст + Полужирный"/>
    <w:rsid w:val="007755F9"/>
    <w:rPr>
      <w:rFonts w:ascii="Times New Roman" w:eastAsia="Times New Roman" w:hAnsi="Times New Roman" w:cs="Times New Roman"/>
      <w:b/>
      <w:bCs/>
      <w:i w:val="0"/>
      <w:iCs w:val="0"/>
      <w:smallCaps w:val="0"/>
      <w:strike w:val="0"/>
      <w:spacing w:val="0"/>
      <w:sz w:val="26"/>
      <w:szCs w:val="26"/>
    </w:rPr>
  </w:style>
  <w:style w:type="paragraph" w:customStyle="1" w:styleId="1a">
    <w:name w:val="Абзац списка1"/>
    <w:basedOn w:val="a"/>
    <w:rsid w:val="007755F9"/>
    <w:pPr>
      <w:ind w:left="720"/>
    </w:pPr>
    <w:rPr>
      <w:rFonts w:ascii="Calibri" w:eastAsia="Calibri" w:hAnsi="Calibri" w:cs="Calibri"/>
    </w:rPr>
  </w:style>
  <w:style w:type="character" w:styleId="afd">
    <w:name w:val="Hyperlink"/>
    <w:uiPriority w:val="99"/>
    <w:semiHidden/>
    <w:unhideWhenUsed/>
    <w:rsid w:val="007755F9"/>
    <w:rPr>
      <w:color w:val="0000FF"/>
      <w:u w:val="single"/>
    </w:rPr>
  </w:style>
  <w:style w:type="character" w:customStyle="1" w:styleId="1b">
    <w:name w:val="Просмотренная гиперссылка1"/>
    <w:basedOn w:val="a0"/>
    <w:uiPriority w:val="99"/>
    <w:semiHidden/>
    <w:unhideWhenUsed/>
    <w:rsid w:val="007755F9"/>
    <w:rPr>
      <w:color w:val="800080"/>
      <w:u w:val="single"/>
    </w:rPr>
  </w:style>
  <w:style w:type="character" w:customStyle="1" w:styleId="a6">
    <w:name w:val="Абзац списка Знак"/>
    <w:link w:val="a5"/>
    <w:uiPriority w:val="34"/>
    <w:locked/>
    <w:rsid w:val="007755F9"/>
  </w:style>
  <w:style w:type="paragraph" w:customStyle="1" w:styleId="pt-consplustitle">
    <w:name w:val="pt-consplustitle"/>
    <w:basedOn w:val="a"/>
    <w:rsid w:val="007755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
    <w:name w:val="Основной текст (2)"/>
    <w:basedOn w:val="a0"/>
    <w:rsid w:val="007755F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e">
    <w:name w:val="Plain Text"/>
    <w:aliases w:val="Текст Знак1 Знак,Текст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Знак3,Зна, Знак,Текст Знак Знак, Знак3, Зн"/>
    <w:basedOn w:val="a"/>
    <w:link w:val="ad"/>
    <w:uiPriority w:val="99"/>
    <w:unhideWhenUsed/>
    <w:rsid w:val="007755F9"/>
    <w:pPr>
      <w:spacing w:after="0" w:line="240" w:lineRule="auto"/>
    </w:pPr>
    <w:rPr>
      <w:rFonts w:ascii="Consolas" w:hAnsi="Consolas" w:cs="Consolas"/>
      <w:sz w:val="21"/>
      <w:szCs w:val="21"/>
    </w:rPr>
  </w:style>
  <w:style w:type="character" w:customStyle="1" w:styleId="33">
    <w:name w:val="Текст Знак3"/>
    <w:basedOn w:val="a0"/>
    <w:uiPriority w:val="99"/>
    <w:semiHidden/>
    <w:rsid w:val="007755F9"/>
    <w:rPr>
      <w:rFonts w:ascii="Consolas" w:hAnsi="Consolas" w:cs="Consolas"/>
      <w:sz w:val="21"/>
      <w:szCs w:val="21"/>
    </w:rPr>
  </w:style>
  <w:style w:type="paragraph" w:styleId="af0">
    <w:name w:val="Balloon Text"/>
    <w:basedOn w:val="a"/>
    <w:link w:val="af"/>
    <w:uiPriority w:val="99"/>
    <w:semiHidden/>
    <w:unhideWhenUsed/>
    <w:rsid w:val="007755F9"/>
    <w:pPr>
      <w:spacing w:after="0" w:line="240" w:lineRule="auto"/>
    </w:pPr>
    <w:rPr>
      <w:rFonts w:ascii="Tahoma" w:hAnsi="Tahoma" w:cs="Tahoma"/>
      <w:sz w:val="16"/>
      <w:szCs w:val="16"/>
    </w:rPr>
  </w:style>
  <w:style w:type="character" w:customStyle="1" w:styleId="24">
    <w:name w:val="Текст выноски Знак2"/>
    <w:basedOn w:val="a0"/>
    <w:uiPriority w:val="99"/>
    <w:semiHidden/>
    <w:rsid w:val="007755F9"/>
    <w:rPr>
      <w:rFonts w:ascii="Tahoma" w:hAnsi="Tahoma" w:cs="Tahoma"/>
      <w:sz w:val="16"/>
      <w:szCs w:val="16"/>
    </w:rPr>
  </w:style>
  <w:style w:type="paragraph" w:styleId="af1">
    <w:name w:val="header"/>
    <w:basedOn w:val="a"/>
    <w:link w:val="1c"/>
    <w:uiPriority w:val="99"/>
    <w:unhideWhenUsed/>
    <w:rsid w:val="007755F9"/>
    <w:pPr>
      <w:tabs>
        <w:tab w:val="center" w:pos="4677"/>
        <w:tab w:val="right" w:pos="9355"/>
      </w:tabs>
      <w:spacing w:after="0" w:line="240" w:lineRule="auto"/>
    </w:pPr>
  </w:style>
  <w:style w:type="character" w:customStyle="1" w:styleId="1c">
    <w:name w:val="Верхний колонтитул Знак1"/>
    <w:basedOn w:val="a0"/>
    <w:link w:val="af1"/>
    <w:uiPriority w:val="99"/>
    <w:semiHidden/>
    <w:rsid w:val="007755F9"/>
  </w:style>
  <w:style w:type="paragraph" w:styleId="af3">
    <w:name w:val="footer"/>
    <w:basedOn w:val="a"/>
    <w:link w:val="1d"/>
    <w:uiPriority w:val="99"/>
    <w:unhideWhenUsed/>
    <w:rsid w:val="007755F9"/>
    <w:pPr>
      <w:tabs>
        <w:tab w:val="center" w:pos="4677"/>
        <w:tab w:val="right" w:pos="9355"/>
      </w:tabs>
      <w:spacing w:after="0" w:line="240" w:lineRule="auto"/>
    </w:pPr>
  </w:style>
  <w:style w:type="character" w:customStyle="1" w:styleId="1d">
    <w:name w:val="Нижний колонтитул Знак1"/>
    <w:basedOn w:val="a0"/>
    <w:link w:val="af3"/>
    <w:uiPriority w:val="99"/>
    <w:semiHidden/>
    <w:rsid w:val="007755F9"/>
  </w:style>
  <w:style w:type="character" w:styleId="afe">
    <w:name w:val="FollowedHyperlink"/>
    <w:basedOn w:val="a0"/>
    <w:uiPriority w:val="99"/>
    <w:semiHidden/>
    <w:unhideWhenUsed/>
    <w:rsid w:val="007755F9"/>
    <w:rPr>
      <w:color w:val="800080" w:themeColor="followedHyperlink"/>
      <w:u w:val="single"/>
    </w:rPr>
  </w:style>
  <w:style w:type="character" w:styleId="aff">
    <w:name w:val="annotation reference"/>
    <w:basedOn w:val="a0"/>
    <w:uiPriority w:val="99"/>
    <w:semiHidden/>
    <w:unhideWhenUsed/>
    <w:rsid w:val="00644CE3"/>
    <w:rPr>
      <w:sz w:val="16"/>
      <w:szCs w:val="16"/>
    </w:rPr>
  </w:style>
  <w:style w:type="paragraph" w:styleId="aff0">
    <w:name w:val="annotation text"/>
    <w:basedOn w:val="a"/>
    <w:link w:val="aff1"/>
    <w:uiPriority w:val="99"/>
    <w:semiHidden/>
    <w:unhideWhenUsed/>
    <w:rsid w:val="00644CE3"/>
    <w:pPr>
      <w:spacing w:line="240" w:lineRule="auto"/>
    </w:pPr>
    <w:rPr>
      <w:sz w:val="20"/>
      <w:szCs w:val="20"/>
    </w:rPr>
  </w:style>
  <w:style w:type="character" w:customStyle="1" w:styleId="aff1">
    <w:name w:val="Текст примечания Знак"/>
    <w:basedOn w:val="a0"/>
    <w:link w:val="aff0"/>
    <w:uiPriority w:val="99"/>
    <w:semiHidden/>
    <w:rsid w:val="00644CE3"/>
    <w:rPr>
      <w:sz w:val="20"/>
      <w:szCs w:val="20"/>
    </w:rPr>
  </w:style>
  <w:style w:type="paragraph" w:styleId="aff2">
    <w:name w:val="annotation subject"/>
    <w:basedOn w:val="aff0"/>
    <w:next w:val="aff0"/>
    <w:link w:val="aff3"/>
    <w:uiPriority w:val="99"/>
    <w:semiHidden/>
    <w:unhideWhenUsed/>
    <w:rsid w:val="00644CE3"/>
    <w:rPr>
      <w:b/>
      <w:bCs/>
    </w:rPr>
  </w:style>
  <w:style w:type="character" w:customStyle="1" w:styleId="aff3">
    <w:name w:val="Тема примечания Знак"/>
    <w:basedOn w:val="aff1"/>
    <w:link w:val="aff2"/>
    <w:uiPriority w:val="99"/>
    <w:semiHidden/>
    <w:rsid w:val="00644CE3"/>
    <w:rPr>
      <w:b/>
      <w:bCs/>
      <w:sz w:val="20"/>
      <w:szCs w:val="20"/>
    </w:rPr>
  </w:style>
  <w:style w:type="character" w:customStyle="1" w:styleId="28">
    <w:name w:val="Основной текст (2) + 8"/>
    <w:aliases w:val="5 pt"/>
    <w:basedOn w:val="a0"/>
    <w:rsid w:val="002B0779"/>
    <w:rPr>
      <w:rFonts w:ascii="Times New Roman" w:eastAsia="Times New Roman" w:hAnsi="Times New Roman" w:cs="Times New Roman"/>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numbering" w:customStyle="1" w:styleId="25">
    <w:name w:val="Нет списка2"/>
    <w:next w:val="a2"/>
    <w:uiPriority w:val="99"/>
    <w:semiHidden/>
    <w:unhideWhenUsed/>
    <w:rsid w:val="00E1113B"/>
  </w:style>
  <w:style w:type="character" w:customStyle="1" w:styleId="26">
    <w:name w:val="Основной текст (2)_"/>
    <w:basedOn w:val="a0"/>
    <w:locked/>
    <w:rsid w:val="007F5DD0"/>
    <w:rPr>
      <w:sz w:val="28"/>
      <w:szCs w:val="28"/>
      <w:shd w:val="clear" w:color="auto" w:fill="FFFFFF"/>
    </w:rPr>
  </w:style>
  <w:style w:type="table" w:customStyle="1" w:styleId="1e">
    <w:name w:val="Сетка таблицы1"/>
    <w:basedOn w:val="a1"/>
    <w:next w:val="af8"/>
    <w:uiPriority w:val="59"/>
    <w:rsid w:val="008B33B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375361"/>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rsid w:val="00991432"/>
    <w:rPr>
      <w:rFonts w:asciiTheme="majorHAnsi" w:eastAsiaTheme="majorEastAsia" w:hAnsiTheme="majorHAnsi" w:cstheme="majorBidi"/>
      <w:color w:val="243F60" w:themeColor="accent1" w:themeShade="7F"/>
    </w:rPr>
  </w:style>
  <w:style w:type="character" w:customStyle="1" w:styleId="a8">
    <w:name w:val="Обычный (Интернет) Знак"/>
    <w:basedOn w:val="a0"/>
    <w:link w:val="a7"/>
    <w:rsid w:val="0099143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13243">
      <w:bodyDiv w:val="1"/>
      <w:marLeft w:val="0"/>
      <w:marRight w:val="0"/>
      <w:marTop w:val="0"/>
      <w:marBottom w:val="0"/>
      <w:divBdr>
        <w:top w:val="none" w:sz="0" w:space="0" w:color="auto"/>
        <w:left w:val="none" w:sz="0" w:space="0" w:color="auto"/>
        <w:bottom w:val="none" w:sz="0" w:space="0" w:color="auto"/>
        <w:right w:val="none" w:sz="0" w:space="0" w:color="auto"/>
      </w:divBdr>
    </w:div>
    <w:div w:id="252593897">
      <w:bodyDiv w:val="1"/>
      <w:marLeft w:val="0"/>
      <w:marRight w:val="0"/>
      <w:marTop w:val="0"/>
      <w:marBottom w:val="0"/>
      <w:divBdr>
        <w:top w:val="none" w:sz="0" w:space="0" w:color="auto"/>
        <w:left w:val="none" w:sz="0" w:space="0" w:color="auto"/>
        <w:bottom w:val="none" w:sz="0" w:space="0" w:color="auto"/>
        <w:right w:val="none" w:sz="0" w:space="0" w:color="auto"/>
      </w:divBdr>
    </w:div>
    <w:div w:id="265432720">
      <w:bodyDiv w:val="1"/>
      <w:marLeft w:val="0"/>
      <w:marRight w:val="0"/>
      <w:marTop w:val="0"/>
      <w:marBottom w:val="0"/>
      <w:divBdr>
        <w:top w:val="none" w:sz="0" w:space="0" w:color="auto"/>
        <w:left w:val="none" w:sz="0" w:space="0" w:color="auto"/>
        <w:bottom w:val="none" w:sz="0" w:space="0" w:color="auto"/>
        <w:right w:val="none" w:sz="0" w:space="0" w:color="auto"/>
      </w:divBdr>
    </w:div>
    <w:div w:id="362168420">
      <w:bodyDiv w:val="1"/>
      <w:marLeft w:val="0"/>
      <w:marRight w:val="0"/>
      <w:marTop w:val="0"/>
      <w:marBottom w:val="0"/>
      <w:divBdr>
        <w:top w:val="none" w:sz="0" w:space="0" w:color="auto"/>
        <w:left w:val="none" w:sz="0" w:space="0" w:color="auto"/>
        <w:bottom w:val="none" w:sz="0" w:space="0" w:color="auto"/>
        <w:right w:val="none" w:sz="0" w:space="0" w:color="auto"/>
      </w:divBdr>
    </w:div>
    <w:div w:id="367144296">
      <w:bodyDiv w:val="1"/>
      <w:marLeft w:val="0"/>
      <w:marRight w:val="0"/>
      <w:marTop w:val="0"/>
      <w:marBottom w:val="0"/>
      <w:divBdr>
        <w:top w:val="none" w:sz="0" w:space="0" w:color="auto"/>
        <w:left w:val="none" w:sz="0" w:space="0" w:color="auto"/>
        <w:bottom w:val="none" w:sz="0" w:space="0" w:color="auto"/>
        <w:right w:val="none" w:sz="0" w:space="0" w:color="auto"/>
      </w:divBdr>
    </w:div>
    <w:div w:id="413629243">
      <w:bodyDiv w:val="1"/>
      <w:marLeft w:val="0"/>
      <w:marRight w:val="0"/>
      <w:marTop w:val="0"/>
      <w:marBottom w:val="0"/>
      <w:divBdr>
        <w:top w:val="none" w:sz="0" w:space="0" w:color="auto"/>
        <w:left w:val="none" w:sz="0" w:space="0" w:color="auto"/>
        <w:bottom w:val="none" w:sz="0" w:space="0" w:color="auto"/>
        <w:right w:val="none" w:sz="0" w:space="0" w:color="auto"/>
      </w:divBdr>
    </w:div>
    <w:div w:id="469329803">
      <w:bodyDiv w:val="1"/>
      <w:marLeft w:val="0"/>
      <w:marRight w:val="0"/>
      <w:marTop w:val="0"/>
      <w:marBottom w:val="0"/>
      <w:divBdr>
        <w:top w:val="none" w:sz="0" w:space="0" w:color="auto"/>
        <w:left w:val="none" w:sz="0" w:space="0" w:color="auto"/>
        <w:bottom w:val="none" w:sz="0" w:space="0" w:color="auto"/>
        <w:right w:val="none" w:sz="0" w:space="0" w:color="auto"/>
      </w:divBdr>
    </w:div>
    <w:div w:id="483159249">
      <w:bodyDiv w:val="1"/>
      <w:marLeft w:val="0"/>
      <w:marRight w:val="0"/>
      <w:marTop w:val="0"/>
      <w:marBottom w:val="0"/>
      <w:divBdr>
        <w:top w:val="none" w:sz="0" w:space="0" w:color="auto"/>
        <w:left w:val="none" w:sz="0" w:space="0" w:color="auto"/>
        <w:bottom w:val="none" w:sz="0" w:space="0" w:color="auto"/>
        <w:right w:val="none" w:sz="0" w:space="0" w:color="auto"/>
      </w:divBdr>
    </w:div>
    <w:div w:id="663165637">
      <w:bodyDiv w:val="1"/>
      <w:marLeft w:val="0"/>
      <w:marRight w:val="0"/>
      <w:marTop w:val="0"/>
      <w:marBottom w:val="0"/>
      <w:divBdr>
        <w:top w:val="none" w:sz="0" w:space="0" w:color="auto"/>
        <w:left w:val="none" w:sz="0" w:space="0" w:color="auto"/>
        <w:bottom w:val="none" w:sz="0" w:space="0" w:color="auto"/>
        <w:right w:val="none" w:sz="0" w:space="0" w:color="auto"/>
      </w:divBdr>
    </w:div>
    <w:div w:id="681396141">
      <w:bodyDiv w:val="1"/>
      <w:marLeft w:val="0"/>
      <w:marRight w:val="0"/>
      <w:marTop w:val="0"/>
      <w:marBottom w:val="0"/>
      <w:divBdr>
        <w:top w:val="none" w:sz="0" w:space="0" w:color="auto"/>
        <w:left w:val="none" w:sz="0" w:space="0" w:color="auto"/>
        <w:bottom w:val="none" w:sz="0" w:space="0" w:color="auto"/>
        <w:right w:val="none" w:sz="0" w:space="0" w:color="auto"/>
      </w:divBdr>
    </w:div>
    <w:div w:id="721903257">
      <w:bodyDiv w:val="1"/>
      <w:marLeft w:val="0"/>
      <w:marRight w:val="0"/>
      <w:marTop w:val="0"/>
      <w:marBottom w:val="0"/>
      <w:divBdr>
        <w:top w:val="none" w:sz="0" w:space="0" w:color="auto"/>
        <w:left w:val="none" w:sz="0" w:space="0" w:color="auto"/>
        <w:bottom w:val="none" w:sz="0" w:space="0" w:color="auto"/>
        <w:right w:val="none" w:sz="0" w:space="0" w:color="auto"/>
      </w:divBdr>
    </w:div>
    <w:div w:id="869728883">
      <w:bodyDiv w:val="1"/>
      <w:marLeft w:val="0"/>
      <w:marRight w:val="0"/>
      <w:marTop w:val="0"/>
      <w:marBottom w:val="0"/>
      <w:divBdr>
        <w:top w:val="none" w:sz="0" w:space="0" w:color="auto"/>
        <w:left w:val="none" w:sz="0" w:space="0" w:color="auto"/>
        <w:bottom w:val="none" w:sz="0" w:space="0" w:color="auto"/>
        <w:right w:val="none" w:sz="0" w:space="0" w:color="auto"/>
      </w:divBdr>
    </w:div>
    <w:div w:id="982848615">
      <w:bodyDiv w:val="1"/>
      <w:marLeft w:val="0"/>
      <w:marRight w:val="0"/>
      <w:marTop w:val="0"/>
      <w:marBottom w:val="0"/>
      <w:divBdr>
        <w:top w:val="none" w:sz="0" w:space="0" w:color="auto"/>
        <w:left w:val="none" w:sz="0" w:space="0" w:color="auto"/>
        <w:bottom w:val="none" w:sz="0" w:space="0" w:color="auto"/>
        <w:right w:val="none" w:sz="0" w:space="0" w:color="auto"/>
      </w:divBdr>
    </w:div>
    <w:div w:id="1046637004">
      <w:bodyDiv w:val="1"/>
      <w:marLeft w:val="0"/>
      <w:marRight w:val="0"/>
      <w:marTop w:val="0"/>
      <w:marBottom w:val="0"/>
      <w:divBdr>
        <w:top w:val="none" w:sz="0" w:space="0" w:color="auto"/>
        <w:left w:val="none" w:sz="0" w:space="0" w:color="auto"/>
        <w:bottom w:val="none" w:sz="0" w:space="0" w:color="auto"/>
        <w:right w:val="none" w:sz="0" w:space="0" w:color="auto"/>
      </w:divBdr>
    </w:div>
    <w:div w:id="1071193273">
      <w:bodyDiv w:val="1"/>
      <w:marLeft w:val="0"/>
      <w:marRight w:val="0"/>
      <w:marTop w:val="0"/>
      <w:marBottom w:val="0"/>
      <w:divBdr>
        <w:top w:val="none" w:sz="0" w:space="0" w:color="auto"/>
        <w:left w:val="none" w:sz="0" w:space="0" w:color="auto"/>
        <w:bottom w:val="none" w:sz="0" w:space="0" w:color="auto"/>
        <w:right w:val="none" w:sz="0" w:space="0" w:color="auto"/>
      </w:divBdr>
    </w:div>
    <w:div w:id="1243176001">
      <w:bodyDiv w:val="1"/>
      <w:marLeft w:val="0"/>
      <w:marRight w:val="0"/>
      <w:marTop w:val="0"/>
      <w:marBottom w:val="0"/>
      <w:divBdr>
        <w:top w:val="none" w:sz="0" w:space="0" w:color="auto"/>
        <w:left w:val="none" w:sz="0" w:space="0" w:color="auto"/>
        <w:bottom w:val="none" w:sz="0" w:space="0" w:color="auto"/>
        <w:right w:val="none" w:sz="0" w:space="0" w:color="auto"/>
      </w:divBdr>
    </w:div>
    <w:div w:id="1281912811">
      <w:bodyDiv w:val="1"/>
      <w:marLeft w:val="0"/>
      <w:marRight w:val="0"/>
      <w:marTop w:val="0"/>
      <w:marBottom w:val="0"/>
      <w:divBdr>
        <w:top w:val="none" w:sz="0" w:space="0" w:color="auto"/>
        <w:left w:val="none" w:sz="0" w:space="0" w:color="auto"/>
        <w:bottom w:val="none" w:sz="0" w:space="0" w:color="auto"/>
        <w:right w:val="none" w:sz="0" w:space="0" w:color="auto"/>
      </w:divBdr>
    </w:div>
    <w:div w:id="1548639620">
      <w:bodyDiv w:val="1"/>
      <w:marLeft w:val="0"/>
      <w:marRight w:val="0"/>
      <w:marTop w:val="0"/>
      <w:marBottom w:val="0"/>
      <w:divBdr>
        <w:top w:val="none" w:sz="0" w:space="0" w:color="auto"/>
        <w:left w:val="none" w:sz="0" w:space="0" w:color="auto"/>
        <w:bottom w:val="none" w:sz="0" w:space="0" w:color="auto"/>
        <w:right w:val="none" w:sz="0" w:space="0" w:color="auto"/>
      </w:divBdr>
    </w:div>
    <w:div w:id="1622222469">
      <w:bodyDiv w:val="1"/>
      <w:marLeft w:val="0"/>
      <w:marRight w:val="0"/>
      <w:marTop w:val="0"/>
      <w:marBottom w:val="0"/>
      <w:divBdr>
        <w:top w:val="none" w:sz="0" w:space="0" w:color="auto"/>
        <w:left w:val="none" w:sz="0" w:space="0" w:color="auto"/>
        <w:bottom w:val="none" w:sz="0" w:space="0" w:color="auto"/>
        <w:right w:val="none" w:sz="0" w:space="0" w:color="auto"/>
      </w:divBdr>
    </w:div>
    <w:div w:id="1878465596">
      <w:bodyDiv w:val="1"/>
      <w:marLeft w:val="0"/>
      <w:marRight w:val="0"/>
      <w:marTop w:val="0"/>
      <w:marBottom w:val="0"/>
      <w:divBdr>
        <w:top w:val="none" w:sz="0" w:space="0" w:color="auto"/>
        <w:left w:val="none" w:sz="0" w:space="0" w:color="auto"/>
        <w:bottom w:val="none" w:sz="0" w:space="0" w:color="auto"/>
        <w:right w:val="none" w:sz="0" w:space="0" w:color="auto"/>
      </w:divBdr>
    </w:div>
    <w:div w:id="2071800602">
      <w:bodyDiv w:val="1"/>
      <w:marLeft w:val="0"/>
      <w:marRight w:val="0"/>
      <w:marTop w:val="0"/>
      <w:marBottom w:val="0"/>
      <w:divBdr>
        <w:top w:val="none" w:sz="0" w:space="0" w:color="auto"/>
        <w:left w:val="none" w:sz="0" w:space="0" w:color="auto"/>
        <w:bottom w:val="none" w:sz="0" w:space="0" w:color="auto"/>
        <w:right w:val="none" w:sz="0" w:space="0" w:color="auto"/>
      </w:divBdr>
      <w:divsChild>
        <w:div w:id="358892591">
          <w:marLeft w:val="0"/>
          <w:marRight w:val="0"/>
          <w:marTop w:val="0"/>
          <w:marBottom w:val="0"/>
          <w:divBdr>
            <w:top w:val="none" w:sz="0" w:space="0" w:color="auto"/>
            <w:left w:val="none" w:sz="0" w:space="0" w:color="auto"/>
            <w:bottom w:val="none" w:sz="0" w:space="0" w:color="auto"/>
            <w:right w:val="none" w:sz="0" w:space="0" w:color="auto"/>
          </w:divBdr>
        </w:div>
        <w:div w:id="1708142927">
          <w:marLeft w:val="0"/>
          <w:marRight w:val="0"/>
          <w:marTop w:val="0"/>
          <w:marBottom w:val="0"/>
          <w:divBdr>
            <w:top w:val="none" w:sz="0" w:space="0" w:color="auto"/>
            <w:left w:val="none" w:sz="0" w:space="0" w:color="auto"/>
            <w:bottom w:val="none" w:sz="0" w:space="0" w:color="auto"/>
            <w:right w:val="none" w:sz="0" w:space="0" w:color="auto"/>
          </w:divBdr>
        </w:div>
        <w:div w:id="1270969413">
          <w:marLeft w:val="0"/>
          <w:marRight w:val="0"/>
          <w:marTop w:val="0"/>
          <w:marBottom w:val="0"/>
          <w:divBdr>
            <w:top w:val="none" w:sz="0" w:space="0" w:color="auto"/>
            <w:left w:val="none" w:sz="0" w:space="0" w:color="auto"/>
            <w:bottom w:val="none" w:sz="0" w:space="0" w:color="auto"/>
            <w:right w:val="none" w:sz="0" w:space="0" w:color="auto"/>
          </w:divBdr>
        </w:div>
        <w:div w:id="338969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inpros.info/files/Molodej/DOViMP/714190819.pd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количество обучающихся</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D340-4691-8AD4-F36454CE89B6}"/>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D340-4691-8AD4-F36454CE89B6}"/>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D340-4691-8AD4-F36454CE89B6}"/>
              </c:ext>
            </c:extLst>
          </c:dPt>
          <c:dLbls>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ysClr val="windowText" lastClr="000000"/>
                    </a:solidFill>
                    <a:effectLst/>
                    <a:latin typeface="+mn-lt"/>
                    <a:ea typeface="+mn-ea"/>
                    <a:cs typeface="+mn-cs"/>
                  </a:defRPr>
                </a:pPr>
                <a:endParaRPr lang="ru-RU"/>
              </a:p>
            </c:txPr>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Лист1!$A$2:$A$4</c:f>
              <c:strCache>
                <c:ptCount val="3"/>
                <c:pt idx="0">
                  <c:v>СПО</c:v>
                </c:pt>
                <c:pt idx="1">
                  <c:v>ГОУ ВПО</c:v>
                </c:pt>
                <c:pt idx="2">
                  <c:v>НОУ ВПО</c:v>
                </c:pt>
              </c:strCache>
            </c:strRef>
          </c:cat>
          <c:val>
            <c:numRef>
              <c:f>Лист1!$B$2:$B$4</c:f>
              <c:numCache>
                <c:formatCode>General</c:formatCode>
                <c:ptCount val="3"/>
                <c:pt idx="0">
                  <c:v>6398</c:v>
                </c:pt>
                <c:pt idx="1">
                  <c:v>11235</c:v>
                </c:pt>
                <c:pt idx="2">
                  <c:v>1193</c:v>
                </c:pt>
              </c:numCache>
            </c:numRef>
          </c:val>
          <c:extLst>
            <c:ext xmlns:c16="http://schemas.microsoft.com/office/drawing/2014/chart" uri="{C3380CC4-5D6E-409C-BE32-E72D297353CC}">
              <c16:uniqueId val="{00000006-D340-4691-8AD4-F36454CE89B6}"/>
            </c:ext>
          </c:extLst>
        </c:ser>
        <c:dLbls>
          <c:showLegendKey val="0"/>
          <c:showVal val="0"/>
          <c:showCatName val="1"/>
          <c:showSerName val="0"/>
          <c:showPercent val="1"/>
          <c:showBubbleSize val="0"/>
          <c:showLeaderLines val="1"/>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FB5E3-A5AB-41F1-AC79-0966D24F8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14507</Words>
  <Characters>82692</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Минпрос ПМР</Company>
  <LinksUpToDate>false</LinksUpToDate>
  <CharactersWithSpaces>97005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Лазарева Диана Анатольевна</dc:creator>
  <cp:lastModifiedBy>Администратор</cp:lastModifiedBy>
  <cp:revision>2</cp:revision>
  <dcterms:created xsi:type="dcterms:W3CDTF">2022-04-27T12:20:00Z</dcterms:created>
  <dcterms:modified xsi:type="dcterms:W3CDTF">2022-04-27T12:20:00Z</dcterms:modified>
</cp:coreProperties>
</file>