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19.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1517" w:rsidRPr="00AE1517" w:rsidRDefault="00AE1517" w:rsidP="00AE1517">
      <w:pPr>
        <w:widowControl w:val="0"/>
        <w:autoSpaceDE w:val="0"/>
        <w:autoSpaceDN w:val="0"/>
        <w:spacing w:before="2" w:after="0"/>
        <w:ind w:left="3686" w:right="144"/>
        <w:rPr>
          <w:rFonts w:ascii="Times New Roman" w:eastAsia="Microsoft Sans Serif" w:hAnsi="Times New Roman" w:cs="Times New Roman"/>
          <w:sz w:val="28"/>
          <w:szCs w:val="28"/>
          <w:lang w:eastAsia="en-US"/>
        </w:rPr>
      </w:pPr>
      <w:r w:rsidRPr="00AE1517">
        <w:rPr>
          <w:rFonts w:ascii="Times New Roman" w:eastAsia="Microsoft Sans Serif" w:hAnsi="Times New Roman" w:cs="Times New Roman"/>
          <w:sz w:val="28"/>
          <w:szCs w:val="28"/>
          <w:lang w:eastAsia="en-US"/>
        </w:rPr>
        <w:t xml:space="preserve">Утверждено </w:t>
      </w:r>
    </w:p>
    <w:p w:rsidR="00AE1517" w:rsidRPr="00AE1517" w:rsidRDefault="00AE1517" w:rsidP="00AE1517">
      <w:pPr>
        <w:widowControl w:val="0"/>
        <w:autoSpaceDE w:val="0"/>
        <w:autoSpaceDN w:val="0"/>
        <w:spacing w:before="2" w:after="0"/>
        <w:ind w:left="3686" w:right="144"/>
        <w:rPr>
          <w:rFonts w:ascii="Times New Roman" w:eastAsia="Microsoft Sans Serif" w:hAnsi="Times New Roman" w:cs="Times New Roman"/>
          <w:sz w:val="28"/>
          <w:szCs w:val="28"/>
          <w:lang w:eastAsia="en-US"/>
        </w:rPr>
      </w:pPr>
      <w:r w:rsidRPr="00AE1517">
        <w:rPr>
          <w:rFonts w:ascii="Times New Roman" w:eastAsia="Microsoft Sans Serif" w:hAnsi="Times New Roman" w:cs="Times New Roman"/>
          <w:sz w:val="28"/>
          <w:szCs w:val="28"/>
          <w:lang w:eastAsia="en-US"/>
        </w:rPr>
        <w:t xml:space="preserve">Приказом Министерства просвещения Приднестровской Молдавской Республики </w:t>
      </w:r>
    </w:p>
    <w:p w:rsidR="00AE1517" w:rsidRPr="00AE1517" w:rsidRDefault="00AE1517" w:rsidP="00AE1517">
      <w:pPr>
        <w:widowControl w:val="0"/>
        <w:autoSpaceDE w:val="0"/>
        <w:autoSpaceDN w:val="0"/>
        <w:spacing w:before="2" w:after="0"/>
        <w:ind w:left="3686" w:right="-162"/>
        <w:rPr>
          <w:rFonts w:ascii="Times New Roman" w:eastAsia="Microsoft Sans Serif" w:hAnsi="Times New Roman" w:cs="Times New Roman"/>
          <w:sz w:val="28"/>
          <w:szCs w:val="28"/>
          <w:lang w:eastAsia="en-US"/>
        </w:rPr>
      </w:pPr>
      <w:r w:rsidRPr="00AE1517">
        <w:rPr>
          <w:rFonts w:ascii="Times New Roman" w:eastAsia="Microsoft Sans Serif" w:hAnsi="Times New Roman" w:cs="Times New Roman"/>
          <w:sz w:val="28"/>
          <w:szCs w:val="28"/>
          <w:lang w:eastAsia="en-US"/>
        </w:rPr>
        <w:t xml:space="preserve">от </w:t>
      </w:r>
      <w:r>
        <w:rPr>
          <w:rFonts w:ascii="Times New Roman" w:eastAsia="Microsoft Sans Serif" w:hAnsi="Times New Roman" w:cs="Times New Roman"/>
          <w:sz w:val="28"/>
          <w:szCs w:val="28"/>
          <w:lang w:eastAsia="en-US"/>
        </w:rPr>
        <w:t xml:space="preserve">7 июня </w:t>
      </w:r>
      <w:r w:rsidRPr="00AE1517">
        <w:rPr>
          <w:rFonts w:ascii="Times New Roman" w:eastAsia="Microsoft Sans Serif" w:hAnsi="Times New Roman" w:cs="Times New Roman"/>
          <w:sz w:val="28"/>
          <w:szCs w:val="28"/>
          <w:lang w:eastAsia="en-US"/>
        </w:rPr>
        <w:t xml:space="preserve">2023 года № </w:t>
      </w:r>
      <w:r>
        <w:rPr>
          <w:rFonts w:ascii="Times New Roman" w:eastAsia="Microsoft Sans Serif" w:hAnsi="Times New Roman" w:cs="Times New Roman"/>
          <w:sz w:val="28"/>
          <w:szCs w:val="28"/>
          <w:lang w:eastAsia="en-US"/>
        </w:rPr>
        <w:t>552</w:t>
      </w:r>
      <w:r w:rsidRPr="00AE1517">
        <w:rPr>
          <w:rFonts w:ascii="Times New Roman" w:eastAsia="Microsoft Sans Serif" w:hAnsi="Times New Roman" w:cs="Times New Roman"/>
          <w:sz w:val="28"/>
          <w:szCs w:val="28"/>
          <w:lang w:eastAsia="en-US"/>
        </w:rPr>
        <w:t xml:space="preserve"> (приложение № 1</w:t>
      </w:r>
      <w:r>
        <w:rPr>
          <w:rFonts w:ascii="Times New Roman" w:eastAsia="Microsoft Sans Serif" w:hAnsi="Times New Roman" w:cs="Times New Roman"/>
          <w:sz w:val="28"/>
          <w:szCs w:val="28"/>
          <w:lang w:eastAsia="en-US"/>
        </w:rPr>
        <w:t>9</w:t>
      </w:r>
      <w:r w:rsidRPr="00AE1517">
        <w:rPr>
          <w:rFonts w:ascii="Times New Roman" w:eastAsia="Microsoft Sans Serif" w:hAnsi="Times New Roman" w:cs="Times New Roman"/>
          <w:sz w:val="28"/>
          <w:szCs w:val="28"/>
          <w:lang w:eastAsia="en-US"/>
        </w:rPr>
        <w:t>)</w:t>
      </w:r>
    </w:p>
    <w:p w:rsidR="00AE1517" w:rsidRPr="00AE1517" w:rsidRDefault="00AE1517" w:rsidP="00AE1517">
      <w:pPr>
        <w:widowControl w:val="0"/>
        <w:autoSpaceDE w:val="0"/>
        <w:autoSpaceDN w:val="0"/>
        <w:spacing w:before="2" w:after="0"/>
        <w:ind w:right="144"/>
        <w:jc w:val="center"/>
        <w:rPr>
          <w:rFonts w:ascii="Times New Roman" w:eastAsia="Microsoft Sans Serif" w:hAnsi="Times New Roman" w:cs="Times New Roman"/>
          <w:b/>
          <w:sz w:val="28"/>
          <w:szCs w:val="28"/>
          <w:lang w:eastAsia="en-US"/>
        </w:rPr>
      </w:pPr>
    </w:p>
    <w:p w:rsidR="00AE1517" w:rsidRDefault="00AE1517" w:rsidP="00A42A03">
      <w:pPr>
        <w:spacing w:after="0" w:line="360" w:lineRule="auto"/>
        <w:contextualSpacing/>
        <w:jc w:val="center"/>
        <w:rPr>
          <w:rFonts w:ascii="Times New Roman" w:eastAsia="Calibri" w:hAnsi="Times New Roman" w:cs="Times New Roman"/>
          <w:sz w:val="28"/>
          <w:szCs w:val="28"/>
        </w:rPr>
      </w:pPr>
    </w:p>
    <w:p w:rsidR="00AE1517" w:rsidRDefault="00AE1517" w:rsidP="00A42A03">
      <w:pPr>
        <w:spacing w:after="0" w:line="360" w:lineRule="auto"/>
        <w:contextualSpacing/>
        <w:jc w:val="center"/>
        <w:rPr>
          <w:rFonts w:ascii="Times New Roman" w:eastAsia="Calibri" w:hAnsi="Times New Roman" w:cs="Times New Roman"/>
          <w:sz w:val="28"/>
          <w:szCs w:val="28"/>
        </w:rPr>
      </w:pPr>
    </w:p>
    <w:p w:rsidR="00AE1517" w:rsidRDefault="00AE1517" w:rsidP="00A42A03">
      <w:pPr>
        <w:spacing w:after="0" w:line="360" w:lineRule="auto"/>
        <w:contextualSpacing/>
        <w:jc w:val="center"/>
        <w:rPr>
          <w:rFonts w:ascii="Times New Roman" w:eastAsia="Calibri" w:hAnsi="Times New Roman" w:cs="Times New Roman"/>
          <w:sz w:val="28"/>
          <w:szCs w:val="28"/>
        </w:rPr>
      </w:pPr>
    </w:p>
    <w:p w:rsidR="000F7200" w:rsidRDefault="000F7200" w:rsidP="00A42A03">
      <w:pPr>
        <w:spacing w:after="0" w:line="360" w:lineRule="auto"/>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Министерство просвещения Приднестровской Молдавской Республики</w:t>
      </w:r>
    </w:p>
    <w:p w:rsidR="004C2B79" w:rsidRPr="004A53C0" w:rsidRDefault="004C2B79" w:rsidP="00A42A03">
      <w:pPr>
        <w:spacing w:after="0" w:line="360" w:lineRule="auto"/>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Республиканский научно-методический совет по психологии</w:t>
      </w:r>
    </w:p>
    <w:p w:rsidR="004C2B79" w:rsidRPr="004A53C0" w:rsidRDefault="004C2B79" w:rsidP="00A42A03">
      <w:pPr>
        <w:spacing w:after="0" w:line="360" w:lineRule="auto"/>
        <w:contextualSpacing/>
        <w:jc w:val="center"/>
        <w:rPr>
          <w:rFonts w:ascii="Times New Roman" w:eastAsia="Calibri" w:hAnsi="Times New Roman" w:cs="Times New Roman"/>
          <w:b/>
          <w:sz w:val="28"/>
          <w:szCs w:val="28"/>
        </w:rPr>
      </w:pPr>
    </w:p>
    <w:p w:rsidR="004C2B79" w:rsidRPr="004A53C0" w:rsidRDefault="004C2B79" w:rsidP="00A42A03">
      <w:pPr>
        <w:spacing w:after="0" w:line="360" w:lineRule="auto"/>
        <w:contextualSpacing/>
        <w:jc w:val="center"/>
        <w:rPr>
          <w:rFonts w:ascii="Times New Roman" w:eastAsia="Calibri" w:hAnsi="Times New Roman" w:cs="Times New Roman"/>
          <w:b/>
          <w:sz w:val="28"/>
          <w:szCs w:val="28"/>
        </w:rPr>
      </w:pPr>
    </w:p>
    <w:p w:rsidR="004C2B79" w:rsidRPr="004A53C0" w:rsidRDefault="004C2B79" w:rsidP="00A42A03">
      <w:pPr>
        <w:spacing w:after="0" w:line="360" w:lineRule="auto"/>
        <w:contextualSpacing/>
        <w:jc w:val="center"/>
        <w:rPr>
          <w:rFonts w:ascii="Times New Roman" w:eastAsia="Calibri" w:hAnsi="Times New Roman" w:cs="Times New Roman"/>
          <w:b/>
          <w:sz w:val="28"/>
          <w:szCs w:val="28"/>
        </w:rPr>
      </w:pPr>
    </w:p>
    <w:p w:rsidR="004C2B79" w:rsidRPr="004A53C0" w:rsidRDefault="004C2B79" w:rsidP="00A42A03">
      <w:pPr>
        <w:spacing w:after="0" w:line="360" w:lineRule="auto"/>
        <w:contextualSpacing/>
        <w:jc w:val="center"/>
        <w:rPr>
          <w:rFonts w:ascii="Times New Roman" w:eastAsia="Calibri" w:hAnsi="Times New Roman" w:cs="Times New Roman"/>
          <w:b/>
          <w:sz w:val="28"/>
          <w:szCs w:val="28"/>
        </w:rPr>
      </w:pPr>
    </w:p>
    <w:p w:rsidR="004C2B79" w:rsidRPr="004A53C0" w:rsidRDefault="004C2B79" w:rsidP="00A42A03">
      <w:pPr>
        <w:spacing w:after="0" w:line="360" w:lineRule="auto"/>
        <w:contextualSpacing/>
        <w:jc w:val="center"/>
        <w:rPr>
          <w:rFonts w:ascii="Times New Roman" w:eastAsia="Calibri" w:hAnsi="Times New Roman" w:cs="Times New Roman"/>
          <w:b/>
          <w:sz w:val="28"/>
          <w:szCs w:val="28"/>
        </w:rPr>
      </w:pPr>
    </w:p>
    <w:p w:rsidR="004C2B79" w:rsidRPr="004A53C0" w:rsidRDefault="004C2B79" w:rsidP="00A42A03">
      <w:pPr>
        <w:spacing w:after="0" w:line="360" w:lineRule="auto"/>
        <w:contextualSpacing/>
        <w:jc w:val="center"/>
        <w:rPr>
          <w:rFonts w:ascii="Times New Roman" w:eastAsia="Calibri" w:hAnsi="Times New Roman" w:cs="Times New Roman"/>
          <w:b/>
          <w:sz w:val="28"/>
          <w:szCs w:val="28"/>
        </w:rPr>
      </w:pPr>
    </w:p>
    <w:p w:rsidR="004C2B79" w:rsidRDefault="004C2B79" w:rsidP="00A42A03">
      <w:pPr>
        <w:spacing w:after="0" w:line="360" w:lineRule="auto"/>
        <w:contextualSpacing/>
        <w:jc w:val="center"/>
        <w:rPr>
          <w:rFonts w:ascii="Times New Roman" w:hAnsi="Times New Roman" w:cs="Times New Roman"/>
          <w:b/>
          <w:sz w:val="40"/>
          <w:szCs w:val="36"/>
        </w:rPr>
      </w:pPr>
      <w:r>
        <w:rPr>
          <w:rFonts w:ascii="Times New Roman" w:hAnsi="Times New Roman" w:cs="Times New Roman"/>
          <w:b/>
          <w:sz w:val="40"/>
          <w:szCs w:val="36"/>
        </w:rPr>
        <w:t>Психолого-педагогический мониторинг в организациях образования Приднестро</w:t>
      </w:r>
      <w:r w:rsidR="00774719">
        <w:rPr>
          <w:rFonts w:ascii="Times New Roman" w:hAnsi="Times New Roman" w:cs="Times New Roman"/>
          <w:b/>
          <w:sz w:val="40"/>
          <w:szCs w:val="36"/>
        </w:rPr>
        <w:t>вс</w:t>
      </w:r>
      <w:r>
        <w:rPr>
          <w:rFonts w:ascii="Times New Roman" w:hAnsi="Times New Roman" w:cs="Times New Roman"/>
          <w:b/>
          <w:sz w:val="40"/>
          <w:szCs w:val="36"/>
        </w:rPr>
        <w:t>кой Молдавской Республики</w:t>
      </w:r>
    </w:p>
    <w:p w:rsidR="004C2B79" w:rsidRPr="00AB002E" w:rsidRDefault="005868C5" w:rsidP="00A42A03">
      <w:pPr>
        <w:spacing w:after="0" w:line="360" w:lineRule="auto"/>
        <w:contextualSpacing/>
        <w:jc w:val="center"/>
        <w:rPr>
          <w:rFonts w:ascii="Times New Roman" w:eastAsia="Calibri" w:hAnsi="Times New Roman" w:cs="Times New Roman"/>
          <w:b/>
          <w:sz w:val="28"/>
          <w:szCs w:val="28"/>
        </w:rPr>
      </w:pPr>
      <w:r>
        <w:rPr>
          <w:rFonts w:ascii="Times New Roman" w:hAnsi="Times New Roman" w:cs="Times New Roman"/>
          <w:b/>
          <w:sz w:val="28"/>
          <w:szCs w:val="28"/>
        </w:rPr>
        <w:t>Ре</w:t>
      </w:r>
      <w:r w:rsidR="0020187C">
        <w:rPr>
          <w:rFonts w:ascii="Times New Roman" w:hAnsi="Times New Roman" w:cs="Times New Roman"/>
          <w:b/>
          <w:sz w:val="28"/>
          <w:szCs w:val="28"/>
        </w:rPr>
        <w:t>комендаци</w:t>
      </w:r>
      <w:r>
        <w:rPr>
          <w:rFonts w:ascii="Times New Roman" w:hAnsi="Times New Roman" w:cs="Times New Roman"/>
          <w:b/>
          <w:sz w:val="28"/>
          <w:szCs w:val="28"/>
        </w:rPr>
        <w:t>и</w:t>
      </w:r>
      <w:r w:rsidR="001D367E">
        <w:rPr>
          <w:rFonts w:ascii="Times New Roman" w:hAnsi="Times New Roman" w:cs="Times New Roman"/>
          <w:b/>
          <w:sz w:val="28"/>
          <w:szCs w:val="28"/>
        </w:rPr>
        <w:t xml:space="preserve"> </w:t>
      </w:r>
      <w:r w:rsidR="000F7200">
        <w:rPr>
          <w:rFonts w:ascii="Times New Roman" w:hAnsi="Times New Roman" w:cs="Times New Roman"/>
          <w:b/>
          <w:sz w:val="28"/>
          <w:szCs w:val="28"/>
        </w:rPr>
        <w:t>для педагогов-психологов организаций образования Приднестровской Молдавской Республики</w:t>
      </w:r>
    </w:p>
    <w:p w:rsidR="004C2B79" w:rsidRPr="004A53C0" w:rsidRDefault="004C2B79" w:rsidP="00A42A03">
      <w:pPr>
        <w:spacing w:after="0" w:line="360" w:lineRule="auto"/>
        <w:contextualSpacing/>
        <w:jc w:val="center"/>
        <w:rPr>
          <w:rFonts w:ascii="Times New Roman" w:eastAsia="Calibri" w:hAnsi="Times New Roman" w:cs="Times New Roman"/>
          <w:b/>
          <w:sz w:val="40"/>
          <w:szCs w:val="36"/>
        </w:rPr>
      </w:pPr>
    </w:p>
    <w:p w:rsidR="004C2B79" w:rsidRPr="004A53C0" w:rsidRDefault="004C2B79" w:rsidP="00A42A03">
      <w:pPr>
        <w:spacing w:after="0" w:line="360" w:lineRule="auto"/>
        <w:contextualSpacing/>
        <w:jc w:val="center"/>
        <w:rPr>
          <w:rFonts w:ascii="Times New Roman" w:eastAsia="Calibri" w:hAnsi="Times New Roman" w:cs="Times New Roman"/>
          <w:sz w:val="28"/>
          <w:szCs w:val="28"/>
        </w:rPr>
      </w:pPr>
    </w:p>
    <w:p w:rsidR="004C2B79" w:rsidRPr="004A53C0" w:rsidRDefault="004C2B79" w:rsidP="00A42A03">
      <w:pPr>
        <w:spacing w:after="0" w:line="360" w:lineRule="auto"/>
        <w:contextualSpacing/>
        <w:jc w:val="center"/>
        <w:rPr>
          <w:rFonts w:ascii="Times New Roman" w:eastAsia="Calibri" w:hAnsi="Times New Roman" w:cs="Times New Roman"/>
          <w:sz w:val="28"/>
          <w:szCs w:val="28"/>
        </w:rPr>
      </w:pPr>
    </w:p>
    <w:p w:rsidR="004C2B79" w:rsidRPr="004A53C0" w:rsidRDefault="004C2B79" w:rsidP="00A42A03">
      <w:pPr>
        <w:spacing w:after="0" w:line="360" w:lineRule="auto"/>
        <w:contextualSpacing/>
        <w:jc w:val="center"/>
        <w:rPr>
          <w:rFonts w:ascii="Times New Roman" w:eastAsia="Calibri" w:hAnsi="Times New Roman" w:cs="Times New Roman"/>
          <w:sz w:val="28"/>
          <w:szCs w:val="28"/>
        </w:rPr>
      </w:pPr>
    </w:p>
    <w:p w:rsidR="004C2B79" w:rsidRPr="004A53C0" w:rsidRDefault="004C2B79" w:rsidP="00A42A03">
      <w:pPr>
        <w:spacing w:after="0" w:line="360" w:lineRule="auto"/>
        <w:contextualSpacing/>
        <w:jc w:val="center"/>
        <w:rPr>
          <w:rFonts w:ascii="Times New Roman" w:eastAsia="Calibri" w:hAnsi="Times New Roman" w:cs="Times New Roman"/>
          <w:sz w:val="28"/>
          <w:szCs w:val="28"/>
        </w:rPr>
      </w:pPr>
    </w:p>
    <w:p w:rsidR="004C2B79" w:rsidRDefault="004C2B79" w:rsidP="00A42A03">
      <w:pPr>
        <w:spacing w:after="0" w:line="360" w:lineRule="auto"/>
        <w:contextualSpacing/>
        <w:jc w:val="center"/>
        <w:rPr>
          <w:rFonts w:ascii="Times New Roman" w:eastAsia="Calibri" w:hAnsi="Times New Roman" w:cs="Times New Roman"/>
          <w:sz w:val="28"/>
          <w:szCs w:val="28"/>
        </w:rPr>
      </w:pPr>
    </w:p>
    <w:p w:rsidR="004C2B79" w:rsidRPr="004A53C0" w:rsidRDefault="004C2B79" w:rsidP="00A42A03">
      <w:pPr>
        <w:spacing w:after="0" w:line="360" w:lineRule="auto"/>
        <w:contextualSpacing/>
        <w:jc w:val="center"/>
        <w:rPr>
          <w:rFonts w:ascii="Times New Roman" w:eastAsia="Calibri" w:hAnsi="Times New Roman" w:cs="Times New Roman"/>
          <w:sz w:val="28"/>
          <w:szCs w:val="28"/>
        </w:rPr>
      </w:pPr>
    </w:p>
    <w:p w:rsidR="004C2B79" w:rsidRPr="004A53C0" w:rsidRDefault="004C2B79" w:rsidP="00A42A03">
      <w:pPr>
        <w:spacing w:after="0" w:line="360" w:lineRule="auto"/>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г</w:t>
      </w:r>
      <w:r w:rsidRPr="004A53C0">
        <w:rPr>
          <w:rFonts w:ascii="Times New Roman" w:eastAsia="Calibri" w:hAnsi="Times New Roman" w:cs="Times New Roman"/>
          <w:sz w:val="28"/>
          <w:szCs w:val="28"/>
        </w:rPr>
        <w:t>.</w:t>
      </w:r>
      <w:r w:rsidR="00B24D2C">
        <w:rPr>
          <w:rFonts w:ascii="Times New Roman" w:eastAsia="Calibri" w:hAnsi="Times New Roman" w:cs="Times New Roman"/>
          <w:sz w:val="28"/>
          <w:szCs w:val="28"/>
        </w:rPr>
        <w:t xml:space="preserve"> </w:t>
      </w:r>
      <w:bookmarkStart w:id="0" w:name="_GoBack"/>
      <w:bookmarkEnd w:id="0"/>
      <w:r w:rsidRPr="004A53C0">
        <w:rPr>
          <w:rFonts w:ascii="Times New Roman" w:eastAsia="Calibri" w:hAnsi="Times New Roman" w:cs="Times New Roman"/>
          <w:sz w:val="28"/>
          <w:szCs w:val="28"/>
        </w:rPr>
        <w:t>Тирасполь</w:t>
      </w:r>
      <w:r w:rsidR="00A42A03">
        <w:rPr>
          <w:rFonts w:ascii="Times New Roman" w:eastAsia="Calibri" w:hAnsi="Times New Roman" w:cs="Times New Roman"/>
          <w:sz w:val="28"/>
          <w:szCs w:val="28"/>
        </w:rPr>
        <w:t>, 2023</w:t>
      </w:r>
    </w:p>
    <w:p w:rsidR="004C2B79" w:rsidRPr="00C02C8F" w:rsidRDefault="004C2B79" w:rsidP="00C02C8F">
      <w:pPr>
        <w:spacing w:after="0" w:line="360" w:lineRule="auto"/>
        <w:ind w:firstLine="567"/>
        <w:rPr>
          <w:rFonts w:ascii="Times New Roman" w:hAnsi="Times New Roman" w:cs="Times New Roman"/>
          <w:b/>
          <w:sz w:val="28"/>
          <w:szCs w:val="28"/>
        </w:rPr>
      </w:pPr>
      <w:r w:rsidRPr="00C02C8F">
        <w:rPr>
          <w:rFonts w:ascii="Times New Roman" w:hAnsi="Times New Roman" w:cs="Times New Roman"/>
          <w:b/>
          <w:sz w:val="28"/>
          <w:szCs w:val="28"/>
        </w:rPr>
        <w:lastRenderedPageBreak/>
        <w:t>Авторы-составители:</w:t>
      </w:r>
    </w:p>
    <w:p w:rsidR="004C2B79" w:rsidRPr="00C02C8F" w:rsidRDefault="004C2B79" w:rsidP="00C02C8F">
      <w:pPr>
        <w:spacing w:after="0" w:line="360" w:lineRule="auto"/>
        <w:ind w:firstLine="567"/>
        <w:jc w:val="both"/>
        <w:rPr>
          <w:rFonts w:ascii="Times New Roman" w:hAnsi="Times New Roman" w:cs="Times New Roman"/>
          <w:sz w:val="28"/>
          <w:szCs w:val="28"/>
        </w:rPr>
      </w:pPr>
      <w:r w:rsidRPr="00C02C8F">
        <w:rPr>
          <w:rFonts w:ascii="Times New Roman" w:hAnsi="Times New Roman" w:cs="Times New Roman"/>
          <w:sz w:val="28"/>
          <w:szCs w:val="28"/>
        </w:rPr>
        <w:t xml:space="preserve">Клименко И.В., канд. пс. н., доцент, начальник Управления молодежной политики и социально-психологической поддержки ПГУ им. Т.Г. Шевченко, руководитель РМНС по психологии; </w:t>
      </w:r>
    </w:p>
    <w:p w:rsidR="004C2B79" w:rsidRPr="00C02C8F" w:rsidRDefault="004C2B79" w:rsidP="00C02C8F">
      <w:pPr>
        <w:spacing w:after="0" w:line="360" w:lineRule="auto"/>
        <w:ind w:firstLine="567"/>
        <w:jc w:val="both"/>
        <w:rPr>
          <w:rFonts w:ascii="Times New Roman" w:hAnsi="Times New Roman" w:cs="Times New Roman"/>
          <w:sz w:val="28"/>
          <w:szCs w:val="28"/>
        </w:rPr>
      </w:pPr>
      <w:r w:rsidRPr="00C02C8F">
        <w:rPr>
          <w:rFonts w:ascii="Times New Roman" w:hAnsi="Times New Roman" w:cs="Times New Roman"/>
          <w:sz w:val="28"/>
          <w:szCs w:val="28"/>
        </w:rPr>
        <w:t>Олийниченко Л.А., педагог-психолог высшей квалификационной категории ГОУ СПО «Дубоссарский индустриальный техникум», руководитель РМО педагогов-психологов организаций среднего профессионального образования;</w:t>
      </w:r>
    </w:p>
    <w:p w:rsidR="004C2B79" w:rsidRPr="00C02C8F" w:rsidRDefault="004C2B79" w:rsidP="00C02C8F">
      <w:pPr>
        <w:shd w:val="clear" w:color="auto" w:fill="FFFFFF"/>
        <w:spacing w:after="0" w:line="360" w:lineRule="auto"/>
        <w:ind w:firstLine="567"/>
        <w:jc w:val="both"/>
        <w:rPr>
          <w:rFonts w:ascii="Times New Roman" w:hAnsi="Times New Roman" w:cs="Times New Roman"/>
          <w:sz w:val="28"/>
          <w:szCs w:val="28"/>
        </w:rPr>
      </w:pPr>
      <w:r w:rsidRPr="00C02C8F">
        <w:rPr>
          <w:rFonts w:ascii="Times New Roman" w:hAnsi="Times New Roman" w:cs="Times New Roman"/>
          <w:color w:val="000000"/>
          <w:sz w:val="28"/>
          <w:szCs w:val="28"/>
        </w:rPr>
        <w:t>Кобылянская А.И.</w:t>
      </w:r>
      <w:r w:rsidRPr="00C02C8F">
        <w:rPr>
          <w:rFonts w:ascii="Times New Roman" w:hAnsi="Times New Roman" w:cs="Times New Roman"/>
          <w:sz w:val="28"/>
          <w:szCs w:val="28"/>
        </w:rPr>
        <w:t xml:space="preserve"> Педагог-психолог высшей квалификационной категории «Дубоссарской гимназии №1», руководитель районного методического объединения педагогов-психологов;</w:t>
      </w:r>
    </w:p>
    <w:p w:rsidR="00B14EA1" w:rsidRPr="00C02C8F" w:rsidRDefault="00B14EA1" w:rsidP="00C02C8F">
      <w:pPr>
        <w:spacing w:after="0" w:line="360" w:lineRule="auto"/>
        <w:ind w:firstLine="709"/>
        <w:jc w:val="both"/>
        <w:rPr>
          <w:rFonts w:ascii="Times New Roman" w:eastAsia="Times New Roman" w:hAnsi="Times New Roman" w:cs="Times New Roman"/>
          <w:sz w:val="28"/>
          <w:szCs w:val="28"/>
        </w:rPr>
      </w:pPr>
      <w:r w:rsidRPr="00C02C8F">
        <w:rPr>
          <w:rFonts w:ascii="Times New Roman" w:eastAsia="Times New Roman" w:hAnsi="Times New Roman" w:cs="Times New Roman"/>
          <w:sz w:val="28"/>
          <w:szCs w:val="28"/>
        </w:rPr>
        <w:t>Герасютенко Н.Н.</w:t>
      </w:r>
      <w:r w:rsidRPr="00C02C8F">
        <w:rPr>
          <w:rFonts w:ascii="Times New Roman" w:hAnsi="Times New Roman" w:cs="Times New Roman"/>
          <w:sz w:val="28"/>
          <w:szCs w:val="28"/>
        </w:rPr>
        <w:t>, заведующий МДОУ № 11 «Капитошка», руководитель методического объединения  психологов Д</w:t>
      </w:r>
      <w:r w:rsidR="00C575E2" w:rsidRPr="00C02C8F">
        <w:rPr>
          <w:rFonts w:ascii="Times New Roman" w:hAnsi="Times New Roman" w:cs="Times New Roman"/>
          <w:sz w:val="28"/>
          <w:szCs w:val="28"/>
        </w:rPr>
        <w:t>ОУ г. Тирасполь и г. Днестровск;</w:t>
      </w:r>
    </w:p>
    <w:p w:rsidR="00B14EA1" w:rsidRPr="00C02C8F" w:rsidRDefault="00B14EA1" w:rsidP="00C02C8F">
      <w:pPr>
        <w:spacing w:after="0" w:line="360" w:lineRule="auto"/>
        <w:ind w:firstLine="709"/>
        <w:jc w:val="both"/>
        <w:rPr>
          <w:rFonts w:ascii="Times New Roman" w:eastAsia="Times New Roman" w:hAnsi="Times New Roman" w:cs="Times New Roman"/>
          <w:sz w:val="28"/>
          <w:szCs w:val="28"/>
        </w:rPr>
      </w:pPr>
      <w:r w:rsidRPr="00C02C8F">
        <w:rPr>
          <w:rFonts w:ascii="Times New Roman" w:eastAsia="Times New Roman" w:hAnsi="Times New Roman" w:cs="Times New Roman"/>
          <w:sz w:val="28"/>
          <w:szCs w:val="28"/>
        </w:rPr>
        <w:t>Крошечкина И.В., педагог-психолог высшей квалификационной категории, МОУ «Бендерский Це</w:t>
      </w:r>
      <w:r w:rsidR="00C575E2" w:rsidRPr="00C02C8F">
        <w:rPr>
          <w:rFonts w:ascii="Times New Roman" w:eastAsia="Times New Roman" w:hAnsi="Times New Roman" w:cs="Times New Roman"/>
          <w:sz w:val="28"/>
          <w:szCs w:val="28"/>
        </w:rPr>
        <w:t>нтр развития ребёнка «Гармония»;</w:t>
      </w:r>
    </w:p>
    <w:p w:rsidR="00B14EA1" w:rsidRPr="00C02C8F" w:rsidRDefault="00B14EA1" w:rsidP="00C02C8F">
      <w:pPr>
        <w:spacing w:after="0" w:line="360" w:lineRule="auto"/>
        <w:ind w:firstLine="709"/>
        <w:jc w:val="both"/>
        <w:rPr>
          <w:rFonts w:ascii="Times New Roman" w:eastAsia="Times New Roman" w:hAnsi="Times New Roman" w:cs="Times New Roman"/>
          <w:sz w:val="28"/>
          <w:szCs w:val="28"/>
        </w:rPr>
      </w:pPr>
      <w:r w:rsidRPr="00C02C8F">
        <w:rPr>
          <w:rFonts w:ascii="Times New Roman" w:eastAsia="Times New Roman" w:hAnsi="Times New Roman" w:cs="Times New Roman"/>
          <w:sz w:val="28"/>
          <w:szCs w:val="28"/>
        </w:rPr>
        <w:t>Шагалова А.К., педагог-психолог высшей квалификационной категории, МОУ «Рыбницкая</w:t>
      </w:r>
      <w:r w:rsidR="00C575E2" w:rsidRPr="00C02C8F">
        <w:rPr>
          <w:rFonts w:ascii="Times New Roman" w:eastAsia="Times New Roman" w:hAnsi="Times New Roman" w:cs="Times New Roman"/>
          <w:sz w:val="28"/>
          <w:szCs w:val="28"/>
        </w:rPr>
        <w:t xml:space="preserve"> </w:t>
      </w:r>
      <w:r w:rsidRPr="00C02C8F">
        <w:rPr>
          <w:rFonts w:ascii="Times New Roman" w:eastAsia="+mn-ea" w:hAnsi="Times New Roman" w:cs="Times New Roman"/>
          <w:kern w:val="24"/>
          <w:sz w:val="28"/>
          <w:szCs w:val="28"/>
        </w:rPr>
        <w:t xml:space="preserve">русская средняя общеобразовательная школа №6 с лицейскими </w:t>
      </w:r>
      <w:r w:rsidR="00C575E2" w:rsidRPr="00C02C8F">
        <w:rPr>
          <w:rFonts w:ascii="Times New Roman" w:eastAsia="Times New Roman" w:hAnsi="Times New Roman" w:cs="Times New Roman"/>
          <w:sz w:val="28"/>
          <w:szCs w:val="28"/>
        </w:rPr>
        <w:t>классами».</w:t>
      </w:r>
    </w:p>
    <w:p w:rsidR="00774719" w:rsidRPr="00C02C8F" w:rsidRDefault="00774719" w:rsidP="00C02C8F">
      <w:pPr>
        <w:shd w:val="clear" w:color="auto" w:fill="FFFFFF"/>
        <w:spacing w:after="0" w:line="360" w:lineRule="auto"/>
        <w:ind w:firstLine="567"/>
        <w:jc w:val="both"/>
        <w:rPr>
          <w:rFonts w:ascii="Times New Roman" w:hAnsi="Times New Roman" w:cs="Times New Roman"/>
          <w:color w:val="000000"/>
          <w:sz w:val="28"/>
          <w:szCs w:val="28"/>
        </w:rPr>
      </w:pPr>
    </w:p>
    <w:p w:rsidR="004C2B79" w:rsidRDefault="00FB7C56" w:rsidP="00C02C8F">
      <w:pPr>
        <w:spacing w:after="0" w:line="360" w:lineRule="auto"/>
        <w:rPr>
          <w:rFonts w:ascii="Times New Roman" w:hAnsi="Times New Roman" w:cs="Times New Roman"/>
          <w:sz w:val="28"/>
          <w:szCs w:val="28"/>
        </w:rPr>
      </w:pPr>
      <w:r>
        <w:rPr>
          <w:rFonts w:ascii="Times New Roman" w:hAnsi="Times New Roman" w:cs="Times New Roman"/>
          <w:sz w:val="28"/>
          <w:szCs w:val="28"/>
        </w:rPr>
        <w:t>Рецензенты:</w:t>
      </w:r>
    </w:p>
    <w:p w:rsidR="00FB7C56" w:rsidRDefault="00FB7C56" w:rsidP="00C02C8F">
      <w:pPr>
        <w:spacing w:after="0" w:line="360" w:lineRule="auto"/>
        <w:rPr>
          <w:rFonts w:ascii="Times New Roman" w:hAnsi="Times New Roman" w:cs="Times New Roman"/>
          <w:sz w:val="28"/>
          <w:szCs w:val="28"/>
        </w:rPr>
      </w:pPr>
      <w:r>
        <w:rPr>
          <w:rFonts w:ascii="Times New Roman" w:hAnsi="Times New Roman" w:cs="Times New Roman"/>
          <w:sz w:val="28"/>
          <w:szCs w:val="28"/>
        </w:rPr>
        <w:t>Бондаренко Ю.С., к.пед.н., доцент, начальник Отдела психологического сопровождения и профориентационной работы ПГУ им. Т.Г. Шевченко;</w:t>
      </w:r>
    </w:p>
    <w:p w:rsidR="00FB7C56" w:rsidRPr="00C02C8F" w:rsidRDefault="00FB7C56" w:rsidP="00C02C8F">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Гончар С.Н., к.психол.н., доцент, </w:t>
      </w:r>
      <w:r w:rsidR="00463509">
        <w:rPr>
          <w:rFonts w:ascii="Times New Roman" w:hAnsi="Times New Roman" w:cs="Times New Roman"/>
          <w:sz w:val="28"/>
          <w:szCs w:val="28"/>
        </w:rPr>
        <w:t>директор Центра подготовки и повышения квалификации государственных служащих ПГУ им. Т.Г. Шевченко.</w:t>
      </w:r>
    </w:p>
    <w:p w:rsidR="004C2B79" w:rsidRPr="00C02C8F" w:rsidRDefault="004C2B79" w:rsidP="00A42A03">
      <w:pPr>
        <w:spacing w:after="0"/>
        <w:rPr>
          <w:sz w:val="28"/>
          <w:szCs w:val="28"/>
        </w:rPr>
      </w:pPr>
    </w:p>
    <w:p w:rsidR="004C2B79" w:rsidRPr="00373854" w:rsidRDefault="004C2B79" w:rsidP="00A42A03">
      <w:pPr>
        <w:spacing w:after="0"/>
        <w:ind w:firstLine="567"/>
        <w:rPr>
          <w:sz w:val="24"/>
          <w:szCs w:val="24"/>
        </w:rPr>
      </w:pPr>
    </w:p>
    <w:p w:rsidR="004C2B79" w:rsidRDefault="004C2B79" w:rsidP="00A42A03">
      <w:pPr>
        <w:spacing w:after="0"/>
        <w:ind w:firstLine="567"/>
        <w:rPr>
          <w:sz w:val="24"/>
          <w:szCs w:val="24"/>
          <w:highlight w:val="yellow"/>
        </w:rPr>
      </w:pPr>
    </w:p>
    <w:p w:rsidR="00B14EA1" w:rsidRDefault="00B14EA1" w:rsidP="00A42A03">
      <w:pPr>
        <w:spacing w:after="0"/>
      </w:pPr>
    </w:p>
    <w:p w:rsidR="00B14EA1" w:rsidRDefault="00B14EA1" w:rsidP="00A42A03">
      <w:pPr>
        <w:spacing w:after="0"/>
      </w:pPr>
    </w:p>
    <w:p w:rsidR="004C2B79" w:rsidRDefault="00C02C8F" w:rsidP="00A42A03">
      <w:pPr>
        <w:spacing w:after="0"/>
      </w:pPr>
      <w:r>
        <w:t>Рекомендован</w:t>
      </w:r>
      <w:r w:rsidR="004C2B79" w:rsidRPr="004736D5">
        <w:t xml:space="preserve"> Республиканским научно-методическим </w:t>
      </w:r>
      <w:r w:rsidR="004C2B79">
        <w:t>советом по психологии</w:t>
      </w:r>
    </w:p>
    <w:p w:rsidR="00B14EA1" w:rsidRDefault="00B14EA1" w:rsidP="00A42A03">
      <w:pPr>
        <w:spacing w:after="0"/>
      </w:pPr>
    </w:p>
    <w:p w:rsidR="000F7200" w:rsidRDefault="000F7200" w:rsidP="00B14EA1">
      <w:pPr>
        <w:spacing w:after="0"/>
        <w:jc w:val="center"/>
        <w:rPr>
          <w:rFonts w:ascii="Times New Roman" w:hAnsi="Times New Roman" w:cs="Times New Roman"/>
          <w:b/>
          <w:sz w:val="28"/>
          <w:szCs w:val="28"/>
        </w:rPr>
      </w:pPr>
      <w:r>
        <w:rPr>
          <w:rFonts w:ascii="Times New Roman" w:hAnsi="Times New Roman" w:cs="Times New Roman"/>
          <w:b/>
          <w:sz w:val="28"/>
          <w:szCs w:val="28"/>
        </w:rPr>
        <w:lastRenderedPageBreak/>
        <w:t>СОДЕРЖАНИЕ</w:t>
      </w:r>
    </w:p>
    <w:p w:rsidR="000F7200" w:rsidRDefault="000F7200" w:rsidP="00B14EA1">
      <w:pPr>
        <w:spacing w:after="0"/>
        <w:jc w:val="center"/>
        <w:rPr>
          <w:rFonts w:ascii="Times New Roman" w:hAnsi="Times New Roman" w:cs="Times New Roman"/>
          <w:b/>
          <w:sz w:val="28"/>
          <w:szCs w:val="28"/>
        </w:rPr>
      </w:pPr>
    </w:p>
    <w:p w:rsidR="000F7200" w:rsidRDefault="000F7200" w:rsidP="000F7200">
      <w:pPr>
        <w:spacing w:after="0"/>
        <w:jc w:val="both"/>
        <w:rPr>
          <w:rFonts w:ascii="Times New Roman" w:hAnsi="Times New Roman" w:cs="Times New Roman"/>
          <w:sz w:val="28"/>
          <w:szCs w:val="28"/>
        </w:rPr>
      </w:pPr>
      <w:r w:rsidRPr="000F7200">
        <w:rPr>
          <w:rFonts w:ascii="Times New Roman" w:hAnsi="Times New Roman" w:cs="Times New Roman"/>
          <w:sz w:val="28"/>
          <w:szCs w:val="28"/>
        </w:rPr>
        <w:t>Предислови</w:t>
      </w:r>
      <w:r>
        <w:rPr>
          <w:rFonts w:ascii="Times New Roman" w:hAnsi="Times New Roman" w:cs="Times New Roman"/>
          <w:sz w:val="28"/>
          <w:szCs w:val="28"/>
        </w:rPr>
        <w:t>е…………………………………………………………………..4</w:t>
      </w:r>
    </w:p>
    <w:p w:rsidR="000F7200" w:rsidRDefault="000F7200" w:rsidP="000F7200">
      <w:pPr>
        <w:spacing w:after="0"/>
        <w:jc w:val="both"/>
        <w:rPr>
          <w:rFonts w:ascii="Times New Roman" w:hAnsi="Times New Roman" w:cs="Times New Roman"/>
          <w:sz w:val="28"/>
          <w:szCs w:val="28"/>
        </w:rPr>
      </w:pPr>
    </w:p>
    <w:p w:rsidR="000F7200" w:rsidRPr="000F7200" w:rsidRDefault="000E5FC2" w:rsidP="000E5FC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Глава</w:t>
      </w:r>
      <w:r w:rsidR="000F7200" w:rsidRPr="000F7200">
        <w:rPr>
          <w:rFonts w:ascii="Times New Roman" w:hAnsi="Times New Roman" w:cs="Times New Roman"/>
          <w:sz w:val="28"/>
          <w:szCs w:val="28"/>
        </w:rPr>
        <w:t xml:space="preserve"> 1.  Теоретико-методологические  основы проведения психолого-педагогического мониторинга в организациях образования</w:t>
      </w:r>
      <w:r w:rsidR="000F7200">
        <w:rPr>
          <w:rFonts w:ascii="Times New Roman" w:hAnsi="Times New Roman" w:cs="Times New Roman"/>
          <w:sz w:val="28"/>
          <w:szCs w:val="28"/>
        </w:rPr>
        <w:t>……………...5</w:t>
      </w:r>
    </w:p>
    <w:p w:rsidR="000F7200" w:rsidRDefault="000F7200" w:rsidP="00AA1C5A">
      <w:pPr>
        <w:pStyle w:val="a3"/>
        <w:numPr>
          <w:ilvl w:val="1"/>
          <w:numId w:val="2"/>
        </w:numPr>
        <w:spacing w:after="0" w:line="360" w:lineRule="auto"/>
        <w:ind w:left="0" w:firstLine="0"/>
        <w:jc w:val="both"/>
        <w:rPr>
          <w:rFonts w:ascii="Times New Roman" w:hAnsi="Times New Roman" w:cs="Times New Roman"/>
          <w:sz w:val="28"/>
          <w:szCs w:val="28"/>
        </w:rPr>
      </w:pPr>
      <w:r w:rsidRPr="000F7200">
        <w:rPr>
          <w:rFonts w:ascii="Times New Roman" w:hAnsi="Times New Roman" w:cs="Times New Roman"/>
          <w:sz w:val="28"/>
          <w:szCs w:val="28"/>
        </w:rPr>
        <w:t>Теоретические аспекты психолого-педагогического мониторинга</w:t>
      </w:r>
      <w:r>
        <w:rPr>
          <w:rFonts w:ascii="Times New Roman" w:hAnsi="Times New Roman" w:cs="Times New Roman"/>
          <w:sz w:val="28"/>
          <w:szCs w:val="28"/>
        </w:rPr>
        <w:t>…………………………………………………………………..5</w:t>
      </w:r>
    </w:p>
    <w:p w:rsidR="000F7200" w:rsidRPr="000F7200" w:rsidRDefault="000F7200" w:rsidP="00AA1C5A">
      <w:pPr>
        <w:pStyle w:val="a3"/>
        <w:numPr>
          <w:ilvl w:val="1"/>
          <w:numId w:val="2"/>
        </w:numPr>
        <w:spacing w:after="0" w:line="360" w:lineRule="auto"/>
        <w:ind w:left="0" w:firstLine="0"/>
        <w:jc w:val="both"/>
        <w:rPr>
          <w:rFonts w:ascii="Times New Roman" w:hAnsi="Times New Roman" w:cs="Times New Roman"/>
          <w:sz w:val="28"/>
          <w:szCs w:val="28"/>
        </w:rPr>
      </w:pPr>
      <w:r w:rsidRPr="000F7200">
        <w:rPr>
          <w:rFonts w:ascii="Times New Roman" w:hAnsi="Times New Roman" w:cs="Times New Roman"/>
          <w:sz w:val="28"/>
          <w:szCs w:val="28"/>
        </w:rPr>
        <w:t>Функции и виды психолого-педагогического мониторинга</w:t>
      </w:r>
      <w:r>
        <w:rPr>
          <w:rFonts w:ascii="Times New Roman" w:hAnsi="Times New Roman" w:cs="Times New Roman"/>
          <w:sz w:val="28"/>
          <w:szCs w:val="28"/>
        </w:rPr>
        <w:t>………10</w:t>
      </w:r>
    </w:p>
    <w:p w:rsidR="000F7200" w:rsidRPr="000F7200" w:rsidRDefault="000F7200" w:rsidP="00AA1C5A">
      <w:pPr>
        <w:pStyle w:val="a3"/>
        <w:numPr>
          <w:ilvl w:val="1"/>
          <w:numId w:val="2"/>
        </w:numPr>
        <w:spacing w:after="0" w:line="360" w:lineRule="auto"/>
        <w:ind w:left="0" w:firstLine="0"/>
        <w:jc w:val="both"/>
        <w:rPr>
          <w:rFonts w:ascii="Times New Roman" w:hAnsi="Times New Roman" w:cs="Times New Roman"/>
          <w:sz w:val="28"/>
          <w:szCs w:val="28"/>
        </w:rPr>
      </w:pPr>
      <w:r w:rsidRPr="000F7200">
        <w:rPr>
          <w:rFonts w:ascii="Times New Roman" w:hAnsi="Times New Roman" w:cs="Times New Roman"/>
          <w:sz w:val="28"/>
          <w:szCs w:val="28"/>
        </w:rPr>
        <w:t>Критериально-диагностический инструментарий психолого-педагогического мониторинга</w:t>
      </w:r>
      <w:r>
        <w:rPr>
          <w:rFonts w:ascii="Times New Roman" w:hAnsi="Times New Roman" w:cs="Times New Roman"/>
          <w:sz w:val="28"/>
          <w:szCs w:val="28"/>
        </w:rPr>
        <w:t>………………………………………………13</w:t>
      </w:r>
    </w:p>
    <w:p w:rsidR="000F7200" w:rsidRPr="000F7200" w:rsidRDefault="000F7200" w:rsidP="00AA1C5A">
      <w:pPr>
        <w:pStyle w:val="a3"/>
        <w:numPr>
          <w:ilvl w:val="1"/>
          <w:numId w:val="2"/>
        </w:numPr>
        <w:spacing w:after="0" w:line="360" w:lineRule="auto"/>
        <w:ind w:left="0" w:firstLine="0"/>
        <w:jc w:val="both"/>
        <w:rPr>
          <w:rFonts w:ascii="Times New Roman" w:hAnsi="Times New Roman" w:cs="Times New Roman"/>
          <w:sz w:val="28"/>
          <w:szCs w:val="28"/>
        </w:rPr>
      </w:pPr>
      <w:r w:rsidRPr="000F7200">
        <w:rPr>
          <w:rFonts w:ascii="Times New Roman" w:hAnsi="Times New Roman" w:cs="Times New Roman"/>
          <w:sz w:val="28"/>
          <w:szCs w:val="28"/>
        </w:rPr>
        <w:t>Технология организации и осуществления психолого-педагогического мониторинга</w:t>
      </w:r>
      <w:r>
        <w:rPr>
          <w:rFonts w:ascii="Times New Roman" w:hAnsi="Times New Roman" w:cs="Times New Roman"/>
          <w:sz w:val="28"/>
          <w:szCs w:val="28"/>
        </w:rPr>
        <w:t>………………………………………………………………….20</w:t>
      </w:r>
    </w:p>
    <w:p w:rsidR="000F7200" w:rsidRPr="000E5FC2" w:rsidRDefault="000E5FC2" w:rsidP="000E5FC2">
      <w:pPr>
        <w:spacing w:after="0" w:line="360" w:lineRule="auto"/>
        <w:jc w:val="both"/>
        <w:rPr>
          <w:rFonts w:ascii="Times New Roman" w:hAnsi="Times New Roman" w:cs="Times New Roman"/>
          <w:sz w:val="28"/>
          <w:szCs w:val="28"/>
        </w:rPr>
      </w:pPr>
      <w:r w:rsidRPr="000E5FC2">
        <w:rPr>
          <w:rFonts w:ascii="Times New Roman" w:hAnsi="Times New Roman" w:cs="Times New Roman"/>
          <w:sz w:val="28"/>
          <w:szCs w:val="28"/>
        </w:rPr>
        <w:t>Глава</w:t>
      </w:r>
      <w:r w:rsidR="000F7200" w:rsidRPr="000E5FC2">
        <w:rPr>
          <w:rFonts w:ascii="Times New Roman" w:hAnsi="Times New Roman" w:cs="Times New Roman"/>
          <w:sz w:val="28"/>
          <w:szCs w:val="28"/>
        </w:rPr>
        <w:t xml:space="preserve"> 2.  Практика проведения психолого-педагогического мониторинга в организациях образования</w:t>
      </w:r>
      <w:r>
        <w:rPr>
          <w:rFonts w:ascii="Times New Roman" w:hAnsi="Times New Roman" w:cs="Times New Roman"/>
          <w:sz w:val="28"/>
          <w:szCs w:val="28"/>
        </w:rPr>
        <w:t>…………………………………………………...25</w:t>
      </w:r>
    </w:p>
    <w:p w:rsidR="000F7200" w:rsidRDefault="000F7200" w:rsidP="00AA1C5A">
      <w:pPr>
        <w:pStyle w:val="a3"/>
        <w:numPr>
          <w:ilvl w:val="1"/>
          <w:numId w:val="22"/>
        </w:numPr>
        <w:spacing w:after="0" w:line="360" w:lineRule="auto"/>
        <w:ind w:left="0" w:firstLine="0"/>
        <w:jc w:val="both"/>
        <w:rPr>
          <w:rFonts w:ascii="Times New Roman" w:hAnsi="Times New Roman" w:cs="Times New Roman"/>
          <w:sz w:val="28"/>
          <w:szCs w:val="28"/>
        </w:rPr>
      </w:pPr>
      <w:r w:rsidRPr="000E5FC2">
        <w:rPr>
          <w:rFonts w:ascii="Times New Roman" w:hAnsi="Times New Roman" w:cs="Times New Roman"/>
          <w:sz w:val="28"/>
          <w:szCs w:val="28"/>
        </w:rPr>
        <w:t>Особенности проведения психолого-педагогического мониторинга  в организациях  дошкольного образования</w:t>
      </w:r>
      <w:r w:rsidR="000E5FC2">
        <w:rPr>
          <w:rFonts w:ascii="Times New Roman" w:hAnsi="Times New Roman" w:cs="Times New Roman"/>
          <w:sz w:val="28"/>
          <w:szCs w:val="28"/>
        </w:rPr>
        <w:t>…………………………………..25</w:t>
      </w:r>
    </w:p>
    <w:p w:rsidR="000E5FC2" w:rsidRDefault="000E5FC2" w:rsidP="00AA1C5A">
      <w:pPr>
        <w:pStyle w:val="a3"/>
        <w:numPr>
          <w:ilvl w:val="1"/>
          <w:numId w:val="22"/>
        </w:numPr>
        <w:spacing w:after="0" w:line="360" w:lineRule="auto"/>
        <w:ind w:left="0" w:firstLine="0"/>
        <w:jc w:val="both"/>
        <w:rPr>
          <w:rFonts w:ascii="Times New Roman" w:hAnsi="Times New Roman" w:cs="Times New Roman"/>
          <w:sz w:val="28"/>
          <w:szCs w:val="28"/>
        </w:rPr>
      </w:pPr>
      <w:r w:rsidRPr="000E5FC2">
        <w:rPr>
          <w:rFonts w:ascii="Times New Roman" w:hAnsi="Times New Roman" w:cs="Times New Roman"/>
          <w:sz w:val="28"/>
          <w:szCs w:val="28"/>
        </w:rPr>
        <w:t>Особенности организации и осуществления психолого-педагогического мониторинга  в организациях общего образования</w:t>
      </w:r>
      <w:r>
        <w:rPr>
          <w:rFonts w:ascii="Times New Roman" w:hAnsi="Times New Roman" w:cs="Times New Roman"/>
          <w:sz w:val="28"/>
          <w:szCs w:val="28"/>
        </w:rPr>
        <w:t>……………………….34</w:t>
      </w:r>
    </w:p>
    <w:p w:rsidR="000E5FC2" w:rsidRDefault="000E5FC2" w:rsidP="00AA1C5A">
      <w:pPr>
        <w:pStyle w:val="a3"/>
        <w:numPr>
          <w:ilvl w:val="1"/>
          <w:numId w:val="22"/>
        </w:numPr>
        <w:spacing w:after="0" w:line="360" w:lineRule="auto"/>
        <w:ind w:left="0" w:firstLine="0"/>
        <w:jc w:val="both"/>
        <w:rPr>
          <w:rFonts w:ascii="Times New Roman" w:hAnsi="Times New Roman" w:cs="Times New Roman"/>
          <w:sz w:val="28"/>
          <w:szCs w:val="28"/>
        </w:rPr>
      </w:pPr>
      <w:r w:rsidRPr="000E5FC2">
        <w:rPr>
          <w:rFonts w:ascii="Times New Roman" w:hAnsi="Times New Roman" w:cs="Times New Roman"/>
          <w:sz w:val="28"/>
          <w:szCs w:val="28"/>
        </w:rPr>
        <w:t>Специфика проведения психолого-педагогического мониторинга в организациях профессионального образования</w:t>
      </w:r>
      <w:r>
        <w:rPr>
          <w:rFonts w:ascii="Times New Roman" w:hAnsi="Times New Roman" w:cs="Times New Roman"/>
          <w:sz w:val="28"/>
          <w:szCs w:val="28"/>
        </w:rPr>
        <w:t>……………………………39</w:t>
      </w:r>
    </w:p>
    <w:p w:rsidR="0020187C" w:rsidRDefault="0020187C" w:rsidP="0020187C">
      <w:pPr>
        <w:pStyle w:val="a3"/>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Заключение ………………………………………….………………………..40</w:t>
      </w:r>
    </w:p>
    <w:p w:rsidR="000E5FC2" w:rsidRPr="000E5FC2" w:rsidRDefault="000E5FC2" w:rsidP="000E5FC2">
      <w:pPr>
        <w:pStyle w:val="a3"/>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Литература…………………………………………………………………….41</w:t>
      </w:r>
    </w:p>
    <w:p w:rsidR="000E5FC2" w:rsidRPr="000E5FC2" w:rsidRDefault="000E5FC2" w:rsidP="000E5FC2">
      <w:pPr>
        <w:pStyle w:val="a3"/>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Приложения…………………………………………………………………...41</w:t>
      </w:r>
    </w:p>
    <w:p w:rsidR="000F7200" w:rsidRPr="000F7200" w:rsidRDefault="000F7200" w:rsidP="000F7200">
      <w:pPr>
        <w:pStyle w:val="a3"/>
        <w:spacing w:after="0" w:line="360" w:lineRule="auto"/>
        <w:ind w:left="0"/>
        <w:jc w:val="both"/>
        <w:rPr>
          <w:rFonts w:ascii="Times New Roman" w:hAnsi="Times New Roman" w:cs="Times New Roman"/>
          <w:sz w:val="28"/>
          <w:szCs w:val="28"/>
        </w:rPr>
      </w:pPr>
    </w:p>
    <w:p w:rsidR="000F7200" w:rsidRPr="000F7200" w:rsidRDefault="000F7200" w:rsidP="000F7200">
      <w:pPr>
        <w:spacing w:after="0"/>
        <w:jc w:val="both"/>
        <w:rPr>
          <w:rFonts w:ascii="Times New Roman" w:hAnsi="Times New Roman" w:cs="Times New Roman"/>
          <w:sz w:val="28"/>
          <w:szCs w:val="28"/>
        </w:rPr>
      </w:pPr>
    </w:p>
    <w:p w:rsidR="000F7200" w:rsidRDefault="000F7200" w:rsidP="00B14EA1">
      <w:pPr>
        <w:spacing w:after="0"/>
        <w:jc w:val="center"/>
        <w:rPr>
          <w:rFonts w:ascii="Times New Roman" w:hAnsi="Times New Roman" w:cs="Times New Roman"/>
          <w:b/>
          <w:sz w:val="28"/>
          <w:szCs w:val="28"/>
        </w:rPr>
      </w:pPr>
    </w:p>
    <w:p w:rsidR="000F7200" w:rsidRDefault="000F7200" w:rsidP="00B14EA1">
      <w:pPr>
        <w:spacing w:after="0"/>
        <w:jc w:val="center"/>
        <w:rPr>
          <w:rFonts w:ascii="Times New Roman" w:hAnsi="Times New Roman" w:cs="Times New Roman"/>
          <w:b/>
          <w:sz w:val="28"/>
          <w:szCs w:val="28"/>
        </w:rPr>
      </w:pPr>
    </w:p>
    <w:p w:rsidR="00C02C8F" w:rsidRDefault="00C02C8F" w:rsidP="00B14EA1">
      <w:pPr>
        <w:spacing w:after="0"/>
        <w:jc w:val="center"/>
        <w:rPr>
          <w:rFonts w:ascii="Times New Roman" w:hAnsi="Times New Roman" w:cs="Times New Roman"/>
          <w:b/>
          <w:sz w:val="28"/>
          <w:szCs w:val="28"/>
        </w:rPr>
      </w:pPr>
    </w:p>
    <w:p w:rsidR="000F7200" w:rsidRDefault="000F7200" w:rsidP="00B14EA1">
      <w:pPr>
        <w:spacing w:after="0"/>
        <w:jc w:val="center"/>
        <w:rPr>
          <w:rFonts w:ascii="Times New Roman" w:hAnsi="Times New Roman" w:cs="Times New Roman"/>
          <w:b/>
          <w:sz w:val="28"/>
          <w:szCs w:val="28"/>
        </w:rPr>
      </w:pPr>
    </w:p>
    <w:p w:rsidR="000F7200" w:rsidRDefault="000F7200" w:rsidP="00B14EA1">
      <w:pPr>
        <w:spacing w:after="0"/>
        <w:jc w:val="center"/>
        <w:rPr>
          <w:rFonts w:ascii="Times New Roman" w:hAnsi="Times New Roman" w:cs="Times New Roman"/>
          <w:b/>
          <w:sz w:val="28"/>
          <w:szCs w:val="28"/>
        </w:rPr>
      </w:pPr>
    </w:p>
    <w:p w:rsidR="000F7200" w:rsidRDefault="000F7200" w:rsidP="00B14EA1">
      <w:pPr>
        <w:spacing w:after="0"/>
        <w:jc w:val="center"/>
        <w:rPr>
          <w:rFonts w:ascii="Times New Roman" w:hAnsi="Times New Roman" w:cs="Times New Roman"/>
          <w:b/>
          <w:sz w:val="28"/>
          <w:szCs w:val="28"/>
        </w:rPr>
      </w:pPr>
    </w:p>
    <w:p w:rsidR="00B14EA1" w:rsidRPr="0015117D" w:rsidRDefault="00B14EA1" w:rsidP="00B14EA1">
      <w:pPr>
        <w:spacing w:after="0"/>
        <w:jc w:val="center"/>
        <w:rPr>
          <w:rFonts w:ascii="Times New Roman" w:hAnsi="Times New Roman" w:cs="Times New Roman"/>
          <w:b/>
          <w:sz w:val="28"/>
          <w:szCs w:val="28"/>
        </w:rPr>
      </w:pPr>
      <w:r w:rsidRPr="0015117D">
        <w:rPr>
          <w:rFonts w:ascii="Times New Roman" w:hAnsi="Times New Roman" w:cs="Times New Roman"/>
          <w:b/>
          <w:sz w:val="28"/>
          <w:szCs w:val="28"/>
        </w:rPr>
        <w:lastRenderedPageBreak/>
        <w:t>Предисловие</w:t>
      </w:r>
    </w:p>
    <w:p w:rsidR="002953EC" w:rsidRPr="002953EC" w:rsidRDefault="002953EC" w:rsidP="002953EC">
      <w:pPr>
        <w:spacing w:after="0"/>
        <w:ind w:right="127" w:firstLine="567"/>
        <w:contextualSpacing/>
        <w:jc w:val="both"/>
        <w:rPr>
          <w:rFonts w:ascii="Times New Roman" w:hAnsi="Times New Roman" w:cs="Times New Roman"/>
          <w:sz w:val="24"/>
          <w:szCs w:val="24"/>
        </w:rPr>
      </w:pPr>
      <w:r w:rsidRPr="002953EC">
        <w:rPr>
          <w:rFonts w:ascii="Times New Roman" w:hAnsi="Times New Roman" w:cs="Times New Roman"/>
          <w:sz w:val="24"/>
          <w:szCs w:val="24"/>
        </w:rPr>
        <w:t xml:space="preserve">В последние десятилетия в психологии происходят изменения, которые связаны с интенсивным развитием практики. Практическая психология в Приднестровской Молдавской Республике активно развивается в </w:t>
      </w:r>
      <w:r>
        <w:rPr>
          <w:rFonts w:ascii="Times New Roman" w:hAnsi="Times New Roman" w:cs="Times New Roman"/>
          <w:sz w:val="24"/>
          <w:szCs w:val="24"/>
        </w:rPr>
        <w:t>системе образования</w:t>
      </w:r>
      <w:r w:rsidRPr="002953EC">
        <w:rPr>
          <w:rFonts w:ascii="Times New Roman" w:hAnsi="Times New Roman" w:cs="Times New Roman"/>
          <w:sz w:val="24"/>
          <w:szCs w:val="24"/>
        </w:rPr>
        <w:t>.</w:t>
      </w:r>
    </w:p>
    <w:p w:rsidR="002953EC" w:rsidRPr="002953EC" w:rsidRDefault="002953EC" w:rsidP="002953EC">
      <w:pPr>
        <w:spacing w:after="0"/>
        <w:ind w:firstLine="567"/>
        <w:jc w:val="both"/>
        <w:rPr>
          <w:rFonts w:ascii="Times New Roman" w:hAnsi="Times New Roman" w:cs="Times New Roman"/>
          <w:sz w:val="24"/>
          <w:szCs w:val="24"/>
        </w:rPr>
      </w:pPr>
      <w:r w:rsidRPr="002953EC">
        <w:rPr>
          <w:rFonts w:ascii="Times New Roman" w:hAnsi="Times New Roman" w:cs="Times New Roman"/>
          <w:sz w:val="24"/>
          <w:szCs w:val="24"/>
        </w:rPr>
        <w:t xml:space="preserve">Деятельность психолого-педагогической службы в организациях образования направлена на реализацию основных принципов государственной политики в области образования, которые основываются на гуманистическом подходе, приоритете общечеловеческих ценностей жизни и здоровья человека, свободного развития личности, общедоступности образования. Поэтому в числе важнейших задач дальнейшего развития психолого-педагогической службы в организациях образования выступают преодоление разрозненности, обеспечение их координации и создание единой системы психолого-педагогической службы образования Приднестровской Молдавской Республики. </w:t>
      </w:r>
    </w:p>
    <w:p w:rsidR="0015117D" w:rsidRPr="002953EC" w:rsidRDefault="0015117D" w:rsidP="00C02C8F">
      <w:pPr>
        <w:tabs>
          <w:tab w:val="left" w:pos="142"/>
        </w:tabs>
        <w:spacing w:after="0"/>
        <w:ind w:firstLine="567"/>
        <w:jc w:val="both"/>
        <w:rPr>
          <w:rFonts w:ascii="Times New Roman" w:eastAsia="Times New Roman" w:hAnsi="Times New Roman" w:cs="Times New Roman"/>
          <w:sz w:val="24"/>
          <w:szCs w:val="24"/>
        </w:rPr>
      </w:pPr>
      <w:r w:rsidRPr="002953EC">
        <w:rPr>
          <w:rFonts w:ascii="Times New Roman" w:hAnsi="Times New Roman" w:cs="Times New Roman"/>
          <w:sz w:val="24"/>
          <w:szCs w:val="24"/>
          <w:shd w:val="clear" w:color="auto" w:fill="FFFFFF"/>
        </w:rPr>
        <w:t xml:space="preserve">В Положении о </w:t>
      </w:r>
      <w:r w:rsidRPr="002953EC">
        <w:rPr>
          <w:rFonts w:ascii="Times New Roman" w:eastAsia="Times New Roman" w:hAnsi="Times New Roman" w:cs="Times New Roman"/>
          <w:sz w:val="24"/>
          <w:szCs w:val="24"/>
        </w:rPr>
        <w:t>психолого-педагогической службев системе образования Приднестровской Молдавской Республики</w:t>
      </w:r>
      <w:r w:rsidRPr="002953EC">
        <w:rPr>
          <w:rFonts w:ascii="Times New Roman" w:hAnsi="Times New Roman"/>
          <w:sz w:val="24"/>
          <w:szCs w:val="24"/>
        </w:rPr>
        <w:t xml:space="preserve"> (</w:t>
      </w:r>
      <w:r w:rsidRPr="002953EC">
        <w:rPr>
          <w:rFonts w:ascii="Times New Roman" w:eastAsia="Times New Roman" w:hAnsi="Times New Roman" w:cs="Times New Roman"/>
          <w:sz w:val="24"/>
          <w:szCs w:val="24"/>
        </w:rPr>
        <w:t xml:space="preserve">Приложение к Приказу Министерства просвещения </w:t>
      </w:r>
      <w:r w:rsidRPr="002953EC">
        <w:rPr>
          <w:rFonts w:ascii="Times New Roman" w:hAnsi="Times New Roman"/>
          <w:sz w:val="24"/>
          <w:szCs w:val="24"/>
        </w:rPr>
        <w:t xml:space="preserve"> ПМР </w:t>
      </w:r>
      <w:r w:rsidRPr="002953EC">
        <w:rPr>
          <w:rFonts w:ascii="Times New Roman" w:eastAsia="Times New Roman" w:hAnsi="Times New Roman" w:cs="Times New Roman"/>
          <w:sz w:val="24"/>
          <w:szCs w:val="24"/>
        </w:rPr>
        <w:t>от 30 июня 2017 года № 795</w:t>
      </w:r>
      <w:r w:rsidRPr="002953EC">
        <w:rPr>
          <w:rFonts w:ascii="Times New Roman" w:hAnsi="Times New Roman"/>
          <w:sz w:val="24"/>
          <w:szCs w:val="24"/>
        </w:rPr>
        <w:t>) отмечается, что «с</w:t>
      </w:r>
      <w:r w:rsidRPr="002953EC">
        <w:rPr>
          <w:rFonts w:ascii="Times New Roman" w:eastAsia="Times New Roman" w:hAnsi="Times New Roman" w:cs="Times New Roman"/>
          <w:sz w:val="24"/>
          <w:szCs w:val="24"/>
        </w:rPr>
        <w:t>оциально-психологический мониторинг - система информационного отслеживания развивающих процессов в образовании, позволяющая администрации, педагогическому коллективу организации образования, органам управления образованием осуществить анализ воздействия традиционных и инновационных психолого-педагогических и педагогических технологий на качество обучения и личностные изменения обучающихся, воспитанников; принимать управленческие решения и распределять кадровые, финансовые и иные ресурсы, основываясь на объективных данных</w:t>
      </w:r>
      <w:r w:rsidRPr="002953EC">
        <w:rPr>
          <w:rFonts w:ascii="Times New Roman" w:hAnsi="Times New Roman"/>
          <w:sz w:val="24"/>
          <w:szCs w:val="24"/>
        </w:rPr>
        <w:t>»</w:t>
      </w:r>
      <w:r w:rsidRPr="002953EC">
        <w:rPr>
          <w:rFonts w:ascii="Times New Roman" w:eastAsia="Times New Roman" w:hAnsi="Times New Roman" w:cs="Times New Roman"/>
          <w:sz w:val="24"/>
          <w:szCs w:val="24"/>
        </w:rPr>
        <w:t>.</w:t>
      </w:r>
      <w:r w:rsidRPr="002953EC">
        <w:rPr>
          <w:rFonts w:ascii="Times New Roman" w:hAnsi="Times New Roman"/>
          <w:sz w:val="24"/>
          <w:szCs w:val="24"/>
        </w:rPr>
        <w:t xml:space="preserve"> Также в Положении указано, что одной из целей </w:t>
      </w:r>
      <w:r w:rsidRPr="002953EC">
        <w:rPr>
          <w:rFonts w:ascii="Times New Roman" w:eastAsia="Times New Roman" w:hAnsi="Times New Roman" w:cs="Times New Roman"/>
          <w:sz w:val="24"/>
          <w:szCs w:val="24"/>
        </w:rPr>
        <w:t>психолого-п</w:t>
      </w:r>
      <w:r w:rsidR="00C02C8F">
        <w:rPr>
          <w:rFonts w:ascii="Times New Roman" w:eastAsia="Times New Roman" w:hAnsi="Times New Roman" w:cs="Times New Roman"/>
          <w:sz w:val="24"/>
          <w:szCs w:val="24"/>
        </w:rPr>
        <w:t>едагогической службы является «</w:t>
      </w:r>
      <w:r w:rsidRPr="002953EC">
        <w:rPr>
          <w:rFonts w:ascii="Times New Roman" w:eastAsia="Times New Roman" w:hAnsi="Times New Roman" w:cs="Times New Roman"/>
          <w:sz w:val="24"/>
          <w:szCs w:val="24"/>
        </w:rPr>
        <w:t>обеспечение социально-психологического проектирования, мониторинга и экспертизы условий для личностного, интеллектуального и социального развития обучающихся (воспитанников)</w:t>
      </w:r>
      <w:r w:rsidR="00C02C8F">
        <w:rPr>
          <w:rFonts w:ascii="Times New Roman" w:eastAsia="Times New Roman" w:hAnsi="Times New Roman" w:cs="Times New Roman"/>
          <w:sz w:val="24"/>
          <w:szCs w:val="24"/>
        </w:rPr>
        <w:t>»</w:t>
      </w:r>
      <w:r w:rsidRPr="002953EC">
        <w:rPr>
          <w:rFonts w:ascii="Times New Roman" w:hAnsi="Times New Roman"/>
          <w:sz w:val="24"/>
          <w:szCs w:val="24"/>
        </w:rPr>
        <w:t>.</w:t>
      </w:r>
    </w:p>
    <w:p w:rsidR="0015117D" w:rsidRPr="002953EC" w:rsidRDefault="0015117D" w:rsidP="002953EC">
      <w:pPr>
        <w:tabs>
          <w:tab w:val="left" w:pos="142"/>
        </w:tabs>
        <w:spacing w:after="0"/>
        <w:ind w:firstLine="567"/>
        <w:jc w:val="both"/>
        <w:rPr>
          <w:rFonts w:ascii="Times New Roman" w:hAnsi="Times New Roman" w:cs="Times New Roman"/>
          <w:sz w:val="24"/>
          <w:szCs w:val="24"/>
        </w:rPr>
      </w:pPr>
      <w:r w:rsidRPr="002953EC">
        <w:rPr>
          <w:rFonts w:ascii="Times New Roman" w:hAnsi="Times New Roman" w:cs="Times New Roman"/>
          <w:sz w:val="24"/>
          <w:szCs w:val="24"/>
        </w:rPr>
        <w:t>Следует отметить, что психолог</w:t>
      </w:r>
      <w:r w:rsidR="00C02C8F">
        <w:rPr>
          <w:rFonts w:ascii="Times New Roman" w:hAnsi="Times New Roman" w:cs="Times New Roman"/>
          <w:sz w:val="24"/>
          <w:szCs w:val="24"/>
        </w:rPr>
        <w:t>о-педагог</w:t>
      </w:r>
      <w:r w:rsidRPr="002953EC">
        <w:rPr>
          <w:rFonts w:ascii="Times New Roman" w:hAnsi="Times New Roman" w:cs="Times New Roman"/>
          <w:sz w:val="24"/>
          <w:szCs w:val="24"/>
        </w:rPr>
        <w:t>ический мониторинг - особый вид мониторинга. Важно рассматривать предметом мониторинга не само психологическое развитие обучающегося (воспитанника), а образовательные условия, которые определяют развивающий характер образования, или социально-психологические риски, существующие в образовательной среде. Психолог</w:t>
      </w:r>
      <w:r w:rsidR="00C02C8F">
        <w:rPr>
          <w:rFonts w:ascii="Times New Roman" w:hAnsi="Times New Roman" w:cs="Times New Roman"/>
          <w:sz w:val="24"/>
          <w:szCs w:val="24"/>
        </w:rPr>
        <w:t>о-педагог</w:t>
      </w:r>
      <w:r w:rsidRPr="002953EC">
        <w:rPr>
          <w:rFonts w:ascii="Times New Roman" w:hAnsi="Times New Roman" w:cs="Times New Roman"/>
          <w:sz w:val="24"/>
          <w:szCs w:val="24"/>
        </w:rPr>
        <w:t>ический мониторинг развития представляет собой комплексную программу, позволяющую оперативно предоставлять информацию о психологическом состоянии обучающихся разного возраста, актуальных и потенциальных проблемах их развития в целях прогноза, коррекции и управления в рамках определенной образовательной сист</w:t>
      </w:r>
      <w:r w:rsidR="00C02C8F">
        <w:rPr>
          <w:rFonts w:ascii="Times New Roman" w:hAnsi="Times New Roman" w:cs="Times New Roman"/>
          <w:sz w:val="24"/>
          <w:szCs w:val="24"/>
        </w:rPr>
        <w:t>емы (например, школы или другой</w:t>
      </w:r>
      <w:r w:rsidRPr="002953EC">
        <w:rPr>
          <w:rFonts w:ascii="Times New Roman" w:hAnsi="Times New Roman" w:cs="Times New Roman"/>
          <w:sz w:val="24"/>
          <w:szCs w:val="24"/>
        </w:rPr>
        <w:t xml:space="preserve"> </w:t>
      </w:r>
      <w:r w:rsidR="00C02C8F">
        <w:rPr>
          <w:rFonts w:ascii="Times New Roman" w:hAnsi="Times New Roman" w:cs="Times New Roman"/>
          <w:sz w:val="24"/>
          <w:szCs w:val="24"/>
        </w:rPr>
        <w:t>организации образования</w:t>
      </w:r>
      <w:r w:rsidRPr="002953EC">
        <w:rPr>
          <w:rFonts w:ascii="Times New Roman" w:hAnsi="Times New Roman" w:cs="Times New Roman"/>
          <w:sz w:val="24"/>
          <w:szCs w:val="24"/>
        </w:rPr>
        <w:t>).</w:t>
      </w:r>
    </w:p>
    <w:p w:rsidR="002953EC" w:rsidRPr="002953EC" w:rsidRDefault="002953EC" w:rsidP="002953EC">
      <w:pPr>
        <w:tabs>
          <w:tab w:val="left" w:pos="142"/>
        </w:tabs>
        <w:spacing w:after="0"/>
        <w:ind w:firstLine="567"/>
        <w:jc w:val="both"/>
        <w:rPr>
          <w:rFonts w:ascii="Times New Roman" w:hAnsi="Times New Roman" w:cs="Times New Roman"/>
          <w:sz w:val="24"/>
          <w:szCs w:val="24"/>
          <w:shd w:val="clear" w:color="auto" w:fill="FFFFFF"/>
        </w:rPr>
      </w:pPr>
      <w:r w:rsidRPr="002953EC">
        <w:rPr>
          <w:rFonts w:ascii="Times New Roman" w:hAnsi="Times New Roman" w:cs="Times New Roman"/>
          <w:sz w:val="24"/>
          <w:szCs w:val="24"/>
          <w:shd w:val="clear" w:color="auto" w:fill="FFFFFF"/>
        </w:rPr>
        <w:t>Разработка данных методических рекомендаций связанна с актуальной потребностью проведения в организациях образования психолого-педагогического мониторинга, который является комплексной технологией, объединяющей диагностику, консультацию, коррекцию в единую эффективную систему психологических средств, реализуемых в определенной последовательности, наполняемых строго отобранным содержанием и позволяющих гибко и действенно осуществлять психологическое сопровождение образовательного процесса.</w:t>
      </w:r>
    </w:p>
    <w:p w:rsidR="0015117D" w:rsidRPr="0015117D" w:rsidRDefault="0015117D" w:rsidP="0015117D">
      <w:pPr>
        <w:tabs>
          <w:tab w:val="left" w:pos="142"/>
        </w:tabs>
        <w:spacing w:after="0"/>
        <w:ind w:firstLine="567"/>
        <w:jc w:val="both"/>
        <w:rPr>
          <w:rFonts w:ascii="Times New Roman" w:hAnsi="Times New Roman" w:cs="Times New Roman"/>
          <w:sz w:val="24"/>
          <w:szCs w:val="24"/>
        </w:rPr>
      </w:pPr>
    </w:p>
    <w:p w:rsidR="0015117D" w:rsidRPr="0015117D" w:rsidRDefault="0015117D" w:rsidP="0015117D">
      <w:pPr>
        <w:spacing w:after="0"/>
        <w:ind w:firstLine="567"/>
        <w:jc w:val="both"/>
        <w:rPr>
          <w:rFonts w:ascii="Times New Roman" w:hAnsi="Times New Roman" w:cs="Times New Roman"/>
          <w:sz w:val="24"/>
          <w:szCs w:val="24"/>
        </w:rPr>
      </w:pPr>
    </w:p>
    <w:p w:rsidR="004C2B79" w:rsidRPr="00A42A03" w:rsidRDefault="000E5FC2" w:rsidP="00A42A03">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Глава</w:t>
      </w:r>
      <w:r w:rsidR="00A42A03" w:rsidRPr="00A42A03">
        <w:rPr>
          <w:rFonts w:ascii="Times New Roman" w:hAnsi="Times New Roman" w:cs="Times New Roman"/>
          <w:b/>
          <w:sz w:val="28"/>
          <w:szCs w:val="28"/>
        </w:rPr>
        <w:t xml:space="preserve"> 1. </w:t>
      </w:r>
      <w:r w:rsidR="00774719" w:rsidRPr="00A42A03">
        <w:rPr>
          <w:rFonts w:ascii="Times New Roman" w:hAnsi="Times New Roman" w:cs="Times New Roman"/>
          <w:b/>
          <w:sz w:val="28"/>
          <w:szCs w:val="28"/>
        </w:rPr>
        <w:t xml:space="preserve"> Теоретико-методологические </w:t>
      </w:r>
      <w:r w:rsidR="004C2B79" w:rsidRPr="00A42A03">
        <w:rPr>
          <w:rFonts w:ascii="Times New Roman" w:hAnsi="Times New Roman" w:cs="Times New Roman"/>
          <w:b/>
          <w:sz w:val="28"/>
          <w:szCs w:val="28"/>
        </w:rPr>
        <w:t xml:space="preserve"> основы п</w:t>
      </w:r>
      <w:r w:rsidR="00774719" w:rsidRPr="00A42A03">
        <w:rPr>
          <w:rFonts w:ascii="Times New Roman" w:hAnsi="Times New Roman" w:cs="Times New Roman"/>
          <w:b/>
          <w:sz w:val="28"/>
          <w:szCs w:val="28"/>
        </w:rPr>
        <w:t>роведения психолого-педагогического мониторинга в организациях образования</w:t>
      </w:r>
    </w:p>
    <w:p w:rsidR="004C2B79" w:rsidRPr="0020187C" w:rsidRDefault="004C2B79" w:rsidP="00AA1C5A">
      <w:pPr>
        <w:pStyle w:val="a3"/>
        <w:numPr>
          <w:ilvl w:val="1"/>
          <w:numId w:val="21"/>
        </w:numPr>
        <w:spacing w:after="0" w:line="360" w:lineRule="auto"/>
        <w:rPr>
          <w:rFonts w:ascii="Times New Roman" w:hAnsi="Times New Roman" w:cs="Times New Roman"/>
          <w:b/>
          <w:sz w:val="24"/>
          <w:szCs w:val="24"/>
        </w:rPr>
      </w:pPr>
      <w:r w:rsidRPr="0020187C">
        <w:rPr>
          <w:rFonts w:ascii="Times New Roman" w:hAnsi="Times New Roman" w:cs="Times New Roman"/>
          <w:b/>
          <w:sz w:val="24"/>
          <w:szCs w:val="24"/>
        </w:rPr>
        <w:t xml:space="preserve">Теоретические аспекты </w:t>
      </w:r>
      <w:r w:rsidR="00AE4810" w:rsidRPr="0020187C">
        <w:rPr>
          <w:rFonts w:ascii="Times New Roman" w:hAnsi="Times New Roman" w:cs="Times New Roman"/>
          <w:b/>
          <w:sz w:val="24"/>
          <w:szCs w:val="24"/>
        </w:rPr>
        <w:t>психолого-педагогического мониторинга</w:t>
      </w:r>
    </w:p>
    <w:p w:rsidR="004C2B79" w:rsidRPr="00A42A03" w:rsidRDefault="004C2B79" w:rsidP="00A42A03">
      <w:pPr>
        <w:pStyle w:val="a4"/>
        <w:spacing w:line="360" w:lineRule="auto"/>
        <w:ind w:firstLine="567"/>
        <w:jc w:val="both"/>
        <w:rPr>
          <w:rFonts w:ascii="Times New Roman" w:hAnsi="Times New Roman" w:cs="Times New Roman"/>
          <w:sz w:val="24"/>
          <w:szCs w:val="24"/>
        </w:rPr>
      </w:pPr>
      <w:r w:rsidRPr="00A42A03">
        <w:rPr>
          <w:rFonts w:ascii="Times New Roman" w:hAnsi="Times New Roman" w:cs="Times New Roman"/>
          <w:sz w:val="24"/>
          <w:szCs w:val="24"/>
        </w:rPr>
        <w:t>Понятие мониторинг используется в теории и практике многих научных дисциплин. Его отличают от других близких ему понятий длительность, систематичность и непрерывность отслеживания, многократность повторения всех входящих в него процедур, способность выявлять динамику изменений наблюдаемых объектов. Понимание сущности мониторинга связано с познанием внутренне присущих ему свойств и отношений, состав, описание и интерпретация которых целиком зависят от конкретных методологических оснований, в ракурсе которых осуществляется его анализ.</w:t>
      </w:r>
    </w:p>
    <w:p w:rsidR="004C2B79" w:rsidRPr="00A42A03" w:rsidRDefault="004C2B79" w:rsidP="00A42A03">
      <w:pPr>
        <w:pStyle w:val="a4"/>
        <w:spacing w:line="360" w:lineRule="auto"/>
        <w:ind w:firstLine="567"/>
        <w:jc w:val="both"/>
        <w:rPr>
          <w:rFonts w:ascii="Times New Roman" w:hAnsi="Times New Roman" w:cs="Times New Roman"/>
          <w:sz w:val="24"/>
          <w:szCs w:val="24"/>
        </w:rPr>
      </w:pPr>
      <w:r w:rsidRPr="00A42A03">
        <w:rPr>
          <w:rFonts w:ascii="Times New Roman" w:hAnsi="Times New Roman" w:cs="Times New Roman"/>
          <w:sz w:val="24"/>
          <w:szCs w:val="24"/>
        </w:rPr>
        <w:t>С точки зрения системного подхода мониторинг — это совокупность составляющих его компонентов, взаимосвязь которых обеспечивает осуществление всех мониторинговых процедур.</w:t>
      </w:r>
    </w:p>
    <w:p w:rsidR="004C2B79" w:rsidRPr="00A42A03" w:rsidRDefault="004C2B79" w:rsidP="00A42A03">
      <w:pPr>
        <w:pStyle w:val="a4"/>
        <w:spacing w:line="360" w:lineRule="auto"/>
        <w:ind w:firstLine="567"/>
        <w:jc w:val="both"/>
        <w:rPr>
          <w:rFonts w:ascii="Times New Roman" w:hAnsi="Times New Roman" w:cs="Times New Roman"/>
          <w:sz w:val="24"/>
          <w:szCs w:val="24"/>
        </w:rPr>
      </w:pPr>
      <w:r w:rsidRPr="00A42A03">
        <w:rPr>
          <w:rFonts w:ascii="Times New Roman" w:hAnsi="Times New Roman" w:cs="Times New Roman"/>
          <w:sz w:val="24"/>
          <w:szCs w:val="24"/>
        </w:rPr>
        <w:t>С точки зрения деятельностного подхода мониторинг — это процесс последовательного осуществления сбора, обработки, систематизации, анализа, оценки и интерпретации собираемой информации о состоянии наблюдаемого объекта, прогноза его дальнейшего функционирования и развития и выработки коррекционных мер.</w:t>
      </w:r>
    </w:p>
    <w:p w:rsidR="004C2B79" w:rsidRPr="00A42A03" w:rsidRDefault="004C2B79" w:rsidP="00A42A03">
      <w:pPr>
        <w:pStyle w:val="a4"/>
        <w:spacing w:line="360" w:lineRule="auto"/>
        <w:ind w:firstLine="567"/>
        <w:jc w:val="both"/>
        <w:rPr>
          <w:rFonts w:ascii="Times New Roman" w:hAnsi="Times New Roman" w:cs="Times New Roman"/>
          <w:i/>
          <w:sz w:val="24"/>
          <w:szCs w:val="24"/>
        </w:rPr>
      </w:pPr>
      <w:r w:rsidRPr="00A42A03">
        <w:rPr>
          <w:rFonts w:ascii="Times New Roman" w:hAnsi="Times New Roman" w:cs="Times New Roman"/>
          <w:sz w:val="24"/>
          <w:szCs w:val="24"/>
        </w:rPr>
        <w:t xml:space="preserve">Можно дать следующее определение психолого-педагогического мониторинга. </w:t>
      </w:r>
      <w:r w:rsidRPr="00A42A03">
        <w:rPr>
          <w:rFonts w:ascii="Times New Roman" w:hAnsi="Times New Roman" w:cs="Times New Roman"/>
          <w:i/>
          <w:sz w:val="24"/>
          <w:szCs w:val="24"/>
        </w:rPr>
        <w:t>Психолого-педагогический мониторинг — это сложный процесс, включающий в себя систему взаимосвязанных специфических видов деятельности, носителями которых являются разные участники, выполняющие различные функции, необходимые для оперативного отслеживания результатов педагогических воздействий и среды организации образования на здоровье, физическое и психическое развитие обучающегося (воспитанника).</w:t>
      </w:r>
    </w:p>
    <w:p w:rsidR="001A36F1" w:rsidRPr="009047F9" w:rsidRDefault="001A36F1" w:rsidP="009047F9">
      <w:pPr>
        <w:spacing w:after="0" w:line="360" w:lineRule="auto"/>
        <w:ind w:firstLine="709"/>
        <w:jc w:val="both"/>
        <w:rPr>
          <w:rFonts w:ascii="Times New Roman" w:hAnsi="Times New Roman" w:cs="Times New Roman"/>
          <w:sz w:val="24"/>
          <w:szCs w:val="24"/>
        </w:rPr>
      </w:pPr>
      <w:r w:rsidRPr="009047F9">
        <w:rPr>
          <w:rFonts w:ascii="Times New Roman" w:hAnsi="Times New Roman" w:cs="Times New Roman"/>
          <w:sz w:val="24"/>
          <w:szCs w:val="24"/>
        </w:rPr>
        <w:t xml:space="preserve">Основной </w:t>
      </w:r>
      <w:r w:rsidRPr="009047F9">
        <w:rPr>
          <w:rFonts w:ascii="Times New Roman" w:hAnsi="Times New Roman" w:cs="Times New Roman"/>
          <w:b/>
          <w:sz w:val="24"/>
          <w:szCs w:val="24"/>
        </w:rPr>
        <w:t>целью</w:t>
      </w:r>
      <w:r w:rsidRPr="009047F9">
        <w:rPr>
          <w:rFonts w:ascii="Times New Roman" w:hAnsi="Times New Roman" w:cs="Times New Roman"/>
          <w:sz w:val="24"/>
          <w:szCs w:val="24"/>
        </w:rPr>
        <w:t xml:space="preserve"> психолого-педагогического мониторинга является коррекция образовательной деятельности, условий среды организации образования для предупреждения возможных неблагоприятных воздействий на развитие обучающихся. </w:t>
      </w:r>
    </w:p>
    <w:p w:rsidR="009047F9" w:rsidRPr="005568A7" w:rsidRDefault="009047F9" w:rsidP="009047F9">
      <w:pPr>
        <w:spacing w:after="0" w:line="360" w:lineRule="auto"/>
        <w:ind w:firstLine="709"/>
        <w:jc w:val="both"/>
        <w:rPr>
          <w:rFonts w:ascii="Times New Roman" w:hAnsi="Times New Roman" w:cs="Times New Roman"/>
          <w:b/>
          <w:sz w:val="24"/>
          <w:szCs w:val="24"/>
        </w:rPr>
      </w:pPr>
      <w:r w:rsidRPr="005568A7">
        <w:rPr>
          <w:rFonts w:ascii="Times New Roman" w:hAnsi="Times New Roman" w:cs="Times New Roman"/>
          <w:b/>
          <w:sz w:val="24"/>
          <w:szCs w:val="24"/>
        </w:rPr>
        <w:t>Задачи психолого-педагогический мониторинга:</w:t>
      </w:r>
    </w:p>
    <w:p w:rsidR="00DC334A" w:rsidRPr="005568A7" w:rsidRDefault="009047F9" w:rsidP="00AA1C5A">
      <w:pPr>
        <w:pStyle w:val="a3"/>
        <w:numPr>
          <w:ilvl w:val="0"/>
          <w:numId w:val="11"/>
        </w:numPr>
        <w:tabs>
          <w:tab w:val="left" w:pos="426"/>
        </w:tabs>
        <w:spacing w:after="0" w:line="360" w:lineRule="auto"/>
        <w:ind w:left="0" w:firstLine="0"/>
        <w:jc w:val="both"/>
        <w:rPr>
          <w:rFonts w:ascii="Times New Roman" w:hAnsi="Times New Roman" w:cs="Times New Roman"/>
          <w:sz w:val="24"/>
          <w:szCs w:val="24"/>
        </w:rPr>
      </w:pPr>
      <w:r w:rsidRPr="005568A7">
        <w:rPr>
          <w:rFonts w:ascii="Times New Roman" w:hAnsi="Times New Roman" w:cs="Times New Roman"/>
          <w:sz w:val="24"/>
          <w:szCs w:val="24"/>
        </w:rPr>
        <w:t>Системат</w:t>
      </w:r>
      <w:r w:rsidR="00372E07" w:rsidRPr="005568A7">
        <w:rPr>
          <w:rFonts w:ascii="Times New Roman" w:hAnsi="Times New Roman" w:cs="Times New Roman"/>
          <w:sz w:val="24"/>
          <w:szCs w:val="24"/>
        </w:rPr>
        <w:t>ическое отслеживание психолого-</w:t>
      </w:r>
      <w:r w:rsidRPr="005568A7">
        <w:rPr>
          <w:rFonts w:ascii="Times New Roman" w:hAnsi="Times New Roman" w:cs="Times New Roman"/>
          <w:sz w:val="24"/>
          <w:szCs w:val="24"/>
        </w:rPr>
        <w:t xml:space="preserve">педагогического статуса </w:t>
      </w:r>
      <w:r w:rsidR="005568A7" w:rsidRPr="005568A7">
        <w:rPr>
          <w:rFonts w:ascii="Times New Roman" w:hAnsi="Times New Roman" w:cs="Times New Roman"/>
          <w:sz w:val="24"/>
          <w:szCs w:val="24"/>
        </w:rPr>
        <w:t>обу</w:t>
      </w:r>
      <w:r w:rsidR="00372E07" w:rsidRPr="005568A7">
        <w:rPr>
          <w:rFonts w:ascii="Times New Roman" w:hAnsi="Times New Roman" w:cs="Times New Roman"/>
          <w:sz w:val="24"/>
          <w:szCs w:val="24"/>
        </w:rPr>
        <w:t>ча</w:t>
      </w:r>
      <w:r w:rsidR="005568A7" w:rsidRPr="005568A7">
        <w:rPr>
          <w:rFonts w:ascii="Times New Roman" w:hAnsi="Times New Roman" w:cs="Times New Roman"/>
          <w:sz w:val="24"/>
          <w:szCs w:val="24"/>
        </w:rPr>
        <w:t>ю</w:t>
      </w:r>
      <w:r w:rsidR="00372E07" w:rsidRPr="005568A7">
        <w:rPr>
          <w:rFonts w:ascii="Times New Roman" w:hAnsi="Times New Roman" w:cs="Times New Roman"/>
          <w:sz w:val="24"/>
          <w:szCs w:val="24"/>
        </w:rPr>
        <w:t>щегося/воспитанника</w:t>
      </w:r>
      <w:r w:rsidR="005568A7">
        <w:rPr>
          <w:rFonts w:ascii="Times New Roman" w:hAnsi="Times New Roman" w:cs="Times New Roman"/>
          <w:sz w:val="24"/>
          <w:szCs w:val="24"/>
        </w:rPr>
        <w:t xml:space="preserve"> </w:t>
      </w:r>
      <w:r w:rsidRPr="005568A7">
        <w:rPr>
          <w:rFonts w:ascii="Times New Roman" w:hAnsi="Times New Roman" w:cs="Times New Roman"/>
          <w:sz w:val="24"/>
          <w:szCs w:val="24"/>
        </w:rPr>
        <w:t xml:space="preserve">и динамики его развития в процессе </w:t>
      </w:r>
      <w:r w:rsidR="00372E07" w:rsidRPr="005568A7">
        <w:rPr>
          <w:rFonts w:ascii="Times New Roman" w:hAnsi="Times New Roman" w:cs="Times New Roman"/>
          <w:sz w:val="24"/>
          <w:szCs w:val="24"/>
        </w:rPr>
        <w:t>его</w:t>
      </w:r>
      <w:r w:rsidRPr="005568A7">
        <w:rPr>
          <w:rFonts w:ascii="Times New Roman" w:hAnsi="Times New Roman" w:cs="Times New Roman"/>
          <w:sz w:val="24"/>
          <w:szCs w:val="24"/>
        </w:rPr>
        <w:t xml:space="preserve"> обучения и воспитания.</w:t>
      </w:r>
    </w:p>
    <w:p w:rsidR="009047F9" w:rsidRPr="005568A7" w:rsidRDefault="009047F9" w:rsidP="00AA1C5A">
      <w:pPr>
        <w:pStyle w:val="a3"/>
        <w:numPr>
          <w:ilvl w:val="0"/>
          <w:numId w:val="11"/>
        </w:numPr>
        <w:tabs>
          <w:tab w:val="left" w:pos="426"/>
        </w:tabs>
        <w:spacing w:after="0" w:line="360" w:lineRule="auto"/>
        <w:ind w:left="0" w:firstLine="0"/>
        <w:jc w:val="both"/>
        <w:rPr>
          <w:rFonts w:ascii="Times New Roman" w:hAnsi="Times New Roman" w:cs="Times New Roman"/>
          <w:sz w:val="24"/>
          <w:szCs w:val="24"/>
        </w:rPr>
      </w:pPr>
      <w:r w:rsidRPr="005568A7">
        <w:rPr>
          <w:rFonts w:ascii="Times New Roman" w:hAnsi="Times New Roman" w:cs="Times New Roman"/>
          <w:sz w:val="24"/>
          <w:szCs w:val="24"/>
        </w:rPr>
        <w:t xml:space="preserve">Создание благоприятных условий для социализации, развития личности </w:t>
      </w:r>
      <w:r w:rsidR="005568A7" w:rsidRPr="005568A7">
        <w:rPr>
          <w:rFonts w:ascii="Times New Roman" w:hAnsi="Times New Roman" w:cs="Times New Roman"/>
          <w:sz w:val="24"/>
          <w:szCs w:val="24"/>
        </w:rPr>
        <w:t>об</w:t>
      </w:r>
      <w:r w:rsidRPr="005568A7">
        <w:rPr>
          <w:rFonts w:ascii="Times New Roman" w:hAnsi="Times New Roman" w:cs="Times New Roman"/>
          <w:sz w:val="24"/>
          <w:szCs w:val="24"/>
        </w:rPr>
        <w:t>уча</w:t>
      </w:r>
      <w:r w:rsidR="005568A7" w:rsidRPr="005568A7">
        <w:rPr>
          <w:rFonts w:ascii="Times New Roman" w:hAnsi="Times New Roman" w:cs="Times New Roman"/>
          <w:sz w:val="24"/>
          <w:szCs w:val="24"/>
        </w:rPr>
        <w:t>ю</w:t>
      </w:r>
      <w:r w:rsidRPr="005568A7">
        <w:rPr>
          <w:rFonts w:ascii="Times New Roman" w:hAnsi="Times New Roman" w:cs="Times New Roman"/>
          <w:sz w:val="24"/>
          <w:szCs w:val="24"/>
        </w:rPr>
        <w:t>щихся</w:t>
      </w:r>
      <w:r w:rsidR="00372E07" w:rsidRPr="005568A7">
        <w:rPr>
          <w:rFonts w:ascii="Times New Roman" w:hAnsi="Times New Roman" w:cs="Times New Roman"/>
          <w:sz w:val="24"/>
          <w:szCs w:val="24"/>
        </w:rPr>
        <w:t>/воспитанников</w:t>
      </w:r>
      <w:r w:rsidRPr="005568A7">
        <w:rPr>
          <w:rFonts w:ascii="Times New Roman" w:hAnsi="Times New Roman" w:cs="Times New Roman"/>
          <w:sz w:val="24"/>
          <w:szCs w:val="24"/>
        </w:rPr>
        <w:t xml:space="preserve"> и их успешного обучения.</w:t>
      </w:r>
    </w:p>
    <w:p w:rsidR="009047F9" w:rsidRPr="005568A7" w:rsidRDefault="009047F9" w:rsidP="00AA1C5A">
      <w:pPr>
        <w:pStyle w:val="a3"/>
        <w:numPr>
          <w:ilvl w:val="0"/>
          <w:numId w:val="11"/>
        </w:numPr>
        <w:tabs>
          <w:tab w:val="left" w:pos="426"/>
        </w:tabs>
        <w:spacing w:after="0" w:line="360" w:lineRule="auto"/>
        <w:ind w:left="0" w:firstLine="0"/>
        <w:jc w:val="both"/>
        <w:rPr>
          <w:rFonts w:ascii="Times New Roman" w:hAnsi="Times New Roman" w:cs="Times New Roman"/>
          <w:sz w:val="24"/>
          <w:szCs w:val="24"/>
        </w:rPr>
      </w:pPr>
      <w:r w:rsidRPr="005568A7">
        <w:rPr>
          <w:rFonts w:ascii="Times New Roman" w:hAnsi="Times New Roman" w:cs="Times New Roman"/>
          <w:sz w:val="24"/>
          <w:szCs w:val="24"/>
        </w:rPr>
        <w:lastRenderedPageBreak/>
        <w:t xml:space="preserve">Создание специальных социально- психологических условий для оказания помощи </w:t>
      </w:r>
      <w:r w:rsidR="005568A7" w:rsidRPr="005568A7">
        <w:rPr>
          <w:rFonts w:ascii="Times New Roman" w:hAnsi="Times New Roman" w:cs="Times New Roman"/>
          <w:sz w:val="24"/>
          <w:szCs w:val="24"/>
        </w:rPr>
        <w:t>об</w:t>
      </w:r>
      <w:r w:rsidR="00372E07" w:rsidRPr="005568A7">
        <w:rPr>
          <w:rFonts w:ascii="Times New Roman" w:hAnsi="Times New Roman" w:cs="Times New Roman"/>
          <w:sz w:val="24"/>
          <w:szCs w:val="24"/>
        </w:rPr>
        <w:t>уча</w:t>
      </w:r>
      <w:r w:rsidR="005568A7" w:rsidRPr="005568A7">
        <w:rPr>
          <w:rFonts w:ascii="Times New Roman" w:hAnsi="Times New Roman" w:cs="Times New Roman"/>
          <w:sz w:val="24"/>
          <w:szCs w:val="24"/>
        </w:rPr>
        <w:t>ю</w:t>
      </w:r>
      <w:r w:rsidR="00372E07" w:rsidRPr="005568A7">
        <w:rPr>
          <w:rFonts w:ascii="Times New Roman" w:hAnsi="Times New Roman" w:cs="Times New Roman"/>
          <w:sz w:val="24"/>
          <w:szCs w:val="24"/>
        </w:rPr>
        <w:t>щимся/воспитанникам</w:t>
      </w:r>
      <w:r w:rsidRPr="005568A7">
        <w:rPr>
          <w:rFonts w:ascii="Times New Roman" w:hAnsi="Times New Roman" w:cs="Times New Roman"/>
          <w:sz w:val="24"/>
          <w:szCs w:val="24"/>
        </w:rPr>
        <w:t>, имеющим проблемы в психологическом развитии и обучении.</w:t>
      </w:r>
    </w:p>
    <w:p w:rsidR="009047F9" w:rsidRPr="005568A7" w:rsidRDefault="009047F9" w:rsidP="00AA1C5A">
      <w:pPr>
        <w:pStyle w:val="a3"/>
        <w:numPr>
          <w:ilvl w:val="0"/>
          <w:numId w:val="11"/>
        </w:numPr>
        <w:tabs>
          <w:tab w:val="left" w:pos="426"/>
        </w:tabs>
        <w:spacing w:after="0" w:line="360" w:lineRule="auto"/>
        <w:ind w:left="0" w:firstLine="0"/>
        <w:jc w:val="both"/>
        <w:rPr>
          <w:rFonts w:ascii="Times New Roman" w:hAnsi="Times New Roman" w:cs="Times New Roman"/>
          <w:sz w:val="24"/>
          <w:szCs w:val="24"/>
        </w:rPr>
      </w:pPr>
      <w:r w:rsidRPr="005568A7">
        <w:rPr>
          <w:rFonts w:ascii="Times New Roman" w:hAnsi="Times New Roman" w:cs="Times New Roman"/>
          <w:sz w:val="24"/>
          <w:szCs w:val="24"/>
        </w:rPr>
        <w:t>Осуществление аналитико-проектировочной деятельности, коррекции и управления в рамках определенной образовательной системы.</w:t>
      </w:r>
    </w:p>
    <w:p w:rsidR="00372E07" w:rsidRPr="005568A7" w:rsidRDefault="009047F9" w:rsidP="00AA1C5A">
      <w:pPr>
        <w:pStyle w:val="a3"/>
        <w:numPr>
          <w:ilvl w:val="0"/>
          <w:numId w:val="11"/>
        </w:numPr>
        <w:tabs>
          <w:tab w:val="left" w:pos="426"/>
        </w:tabs>
        <w:spacing w:after="0" w:line="360" w:lineRule="auto"/>
        <w:ind w:left="0" w:firstLine="0"/>
        <w:jc w:val="both"/>
        <w:rPr>
          <w:rFonts w:ascii="Times New Roman" w:hAnsi="Times New Roman" w:cs="Times New Roman"/>
          <w:sz w:val="24"/>
          <w:szCs w:val="24"/>
        </w:rPr>
      </w:pPr>
      <w:r w:rsidRPr="005568A7">
        <w:rPr>
          <w:rFonts w:ascii="Times New Roman" w:hAnsi="Times New Roman" w:cs="Times New Roman"/>
          <w:sz w:val="24"/>
          <w:szCs w:val="24"/>
        </w:rPr>
        <w:t xml:space="preserve">Оперативное предоставление информации о психологическом состоянии </w:t>
      </w:r>
      <w:r w:rsidR="005568A7" w:rsidRPr="005568A7">
        <w:rPr>
          <w:rFonts w:ascii="Times New Roman" w:hAnsi="Times New Roman" w:cs="Times New Roman"/>
          <w:sz w:val="24"/>
          <w:szCs w:val="24"/>
        </w:rPr>
        <w:t>об</w:t>
      </w:r>
      <w:r w:rsidR="00372E07" w:rsidRPr="005568A7">
        <w:rPr>
          <w:rFonts w:ascii="Times New Roman" w:hAnsi="Times New Roman" w:cs="Times New Roman"/>
          <w:sz w:val="24"/>
          <w:szCs w:val="24"/>
        </w:rPr>
        <w:t>уча</w:t>
      </w:r>
      <w:r w:rsidR="005568A7" w:rsidRPr="005568A7">
        <w:rPr>
          <w:rFonts w:ascii="Times New Roman" w:hAnsi="Times New Roman" w:cs="Times New Roman"/>
          <w:sz w:val="24"/>
          <w:szCs w:val="24"/>
        </w:rPr>
        <w:t>ю</w:t>
      </w:r>
      <w:r w:rsidR="00372E07" w:rsidRPr="005568A7">
        <w:rPr>
          <w:rFonts w:ascii="Times New Roman" w:hAnsi="Times New Roman" w:cs="Times New Roman"/>
          <w:sz w:val="24"/>
          <w:szCs w:val="24"/>
        </w:rPr>
        <w:t>щихся/воспитанников</w:t>
      </w:r>
      <w:r w:rsidRPr="005568A7">
        <w:rPr>
          <w:rFonts w:ascii="Times New Roman" w:hAnsi="Times New Roman" w:cs="Times New Roman"/>
          <w:sz w:val="24"/>
          <w:szCs w:val="24"/>
        </w:rPr>
        <w:t>, актуальных и потенциальных проблемах их развития в целях прогноза.</w:t>
      </w:r>
    </w:p>
    <w:p w:rsidR="00AB4524" w:rsidRPr="005568A7" w:rsidRDefault="009047F9" w:rsidP="00372E07">
      <w:pPr>
        <w:tabs>
          <w:tab w:val="left" w:pos="426"/>
        </w:tabs>
        <w:spacing w:after="0" w:line="360" w:lineRule="auto"/>
        <w:ind w:firstLine="709"/>
        <w:jc w:val="both"/>
        <w:rPr>
          <w:rFonts w:ascii="Times New Roman" w:hAnsi="Times New Roman" w:cs="Times New Roman"/>
          <w:sz w:val="24"/>
          <w:szCs w:val="24"/>
        </w:rPr>
      </w:pPr>
      <w:r w:rsidRPr="005568A7">
        <w:rPr>
          <w:rFonts w:ascii="Times New Roman" w:hAnsi="Times New Roman" w:cs="Times New Roman"/>
          <w:sz w:val="24"/>
          <w:szCs w:val="24"/>
        </w:rPr>
        <w:t>Психолого-педагогический мониторинг</w:t>
      </w:r>
      <w:r w:rsidR="005568A7" w:rsidRPr="005568A7">
        <w:rPr>
          <w:rFonts w:ascii="Times New Roman" w:hAnsi="Times New Roman" w:cs="Times New Roman"/>
          <w:sz w:val="24"/>
          <w:szCs w:val="24"/>
        </w:rPr>
        <w:t xml:space="preserve"> </w:t>
      </w:r>
      <w:r w:rsidRPr="005568A7">
        <w:rPr>
          <w:rFonts w:ascii="Times New Roman" w:hAnsi="Times New Roman" w:cs="Times New Roman"/>
          <w:sz w:val="24"/>
          <w:szCs w:val="24"/>
        </w:rPr>
        <w:t>предполагает взаимодействие всех участников образователь</w:t>
      </w:r>
      <w:r w:rsidR="00372E07" w:rsidRPr="005568A7">
        <w:rPr>
          <w:rFonts w:ascii="Times New Roman" w:hAnsi="Times New Roman" w:cs="Times New Roman"/>
          <w:sz w:val="24"/>
          <w:szCs w:val="24"/>
        </w:rPr>
        <w:t>ного и воспитательного процесса:</w:t>
      </w:r>
    </w:p>
    <w:p w:rsidR="00AB4524" w:rsidRPr="005568A7" w:rsidRDefault="00AB4524" w:rsidP="00AA1C5A">
      <w:pPr>
        <w:pStyle w:val="a3"/>
        <w:numPr>
          <w:ilvl w:val="0"/>
          <w:numId w:val="13"/>
        </w:numPr>
        <w:tabs>
          <w:tab w:val="left" w:pos="851"/>
        </w:tabs>
        <w:spacing w:after="0" w:line="360" w:lineRule="auto"/>
        <w:ind w:left="0" w:firstLine="709"/>
        <w:rPr>
          <w:rFonts w:ascii="Times New Roman" w:hAnsi="Times New Roman" w:cs="Times New Roman"/>
          <w:sz w:val="24"/>
          <w:szCs w:val="24"/>
        </w:rPr>
      </w:pPr>
      <w:r w:rsidRPr="005568A7">
        <w:rPr>
          <w:rFonts w:ascii="Times New Roman" w:hAnsi="Times New Roman" w:cs="Times New Roman"/>
          <w:sz w:val="24"/>
          <w:szCs w:val="24"/>
        </w:rPr>
        <w:t xml:space="preserve">диагностика различных параметров </w:t>
      </w:r>
      <w:r w:rsidR="005568A7" w:rsidRPr="005568A7">
        <w:rPr>
          <w:rFonts w:ascii="Times New Roman" w:hAnsi="Times New Roman" w:cs="Times New Roman"/>
          <w:sz w:val="24"/>
          <w:szCs w:val="24"/>
        </w:rPr>
        <w:t>об</w:t>
      </w:r>
      <w:r w:rsidRPr="005568A7">
        <w:rPr>
          <w:rFonts w:ascii="Times New Roman" w:hAnsi="Times New Roman" w:cs="Times New Roman"/>
          <w:sz w:val="24"/>
          <w:szCs w:val="24"/>
        </w:rPr>
        <w:t>уча</w:t>
      </w:r>
      <w:r w:rsidR="005568A7" w:rsidRPr="005568A7">
        <w:rPr>
          <w:rFonts w:ascii="Times New Roman" w:hAnsi="Times New Roman" w:cs="Times New Roman"/>
          <w:sz w:val="24"/>
          <w:szCs w:val="24"/>
        </w:rPr>
        <w:t>ю</w:t>
      </w:r>
      <w:r w:rsidRPr="005568A7">
        <w:rPr>
          <w:rFonts w:ascii="Times New Roman" w:hAnsi="Times New Roman" w:cs="Times New Roman"/>
          <w:sz w:val="24"/>
          <w:szCs w:val="24"/>
        </w:rPr>
        <w:t>щихся</w:t>
      </w:r>
      <w:r w:rsidR="00372E07" w:rsidRPr="005568A7">
        <w:rPr>
          <w:rFonts w:ascii="Times New Roman" w:hAnsi="Times New Roman" w:cs="Times New Roman"/>
          <w:sz w:val="24"/>
          <w:szCs w:val="24"/>
        </w:rPr>
        <w:t>/воспитанников</w:t>
      </w:r>
      <w:r w:rsidRPr="005568A7">
        <w:rPr>
          <w:rFonts w:ascii="Times New Roman" w:hAnsi="Times New Roman" w:cs="Times New Roman"/>
          <w:sz w:val="24"/>
          <w:szCs w:val="24"/>
        </w:rPr>
        <w:t xml:space="preserve"> классными руководителями</w:t>
      </w:r>
      <w:r w:rsidR="00372E07" w:rsidRPr="005568A7">
        <w:rPr>
          <w:rFonts w:ascii="Times New Roman" w:hAnsi="Times New Roman" w:cs="Times New Roman"/>
          <w:sz w:val="24"/>
          <w:szCs w:val="24"/>
        </w:rPr>
        <w:t>/воспитателями;</w:t>
      </w:r>
    </w:p>
    <w:p w:rsidR="00AB4524" w:rsidRPr="005568A7" w:rsidRDefault="00AB4524" w:rsidP="00AA1C5A">
      <w:pPr>
        <w:pStyle w:val="a3"/>
        <w:numPr>
          <w:ilvl w:val="0"/>
          <w:numId w:val="13"/>
        </w:numPr>
        <w:tabs>
          <w:tab w:val="left" w:pos="851"/>
        </w:tabs>
        <w:spacing w:after="0" w:line="360" w:lineRule="auto"/>
        <w:ind w:left="0" w:firstLine="709"/>
        <w:rPr>
          <w:rFonts w:ascii="Times New Roman" w:hAnsi="Times New Roman" w:cs="Times New Roman"/>
          <w:sz w:val="24"/>
          <w:szCs w:val="24"/>
        </w:rPr>
      </w:pPr>
      <w:r w:rsidRPr="005568A7">
        <w:rPr>
          <w:rFonts w:ascii="Times New Roman" w:hAnsi="Times New Roman" w:cs="Times New Roman"/>
          <w:sz w:val="24"/>
          <w:szCs w:val="24"/>
        </w:rPr>
        <w:t>мнение родителей, воспитателей, учителей-предм</w:t>
      </w:r>
      <w:r w:rsidR="00372E07" w:rsidRPr="005568A7">
        <w:rPr>
          <w:rFonts w:ascii="Times New Roman" w:hAnsi="Times New Roman" w:cs="Times New Roman"/>
          <w:sz w:val="24"/>
          <w:szCs w:val="24"/>
        </w:rPr>
        <w:t>етников, классных руководителей;</w:t>
      </w:r>
    </w:p>
    <w:p w:rsidR="00AB4524" w:rsidRPr="005568A7" w:rsidRDefault="00AB4524" w:rsidP="00AA1C5A">
      <w:pPr>
        <w:pStyle w:val="a3"/>
        <w:numPr>
          <w:ilvl w:val="0"/>
          <w:numId w:val="13"/>
        </w:numPr>
        <w:tabs>
          <w:tab w:val="left" w:pos="851"/>
        </w:tabs>
        <w:spacing w:after="0" w:line="360" w:lineRule="auto"/>
        <w:ind w:left="0" w:firstLine="709"/>
        <w:rPr>
          <w:rFonts w:ascii="Times New Roman" w:hAnsi="Times New Roman" w:cs="Times New Roman"/>
          <w:sz w:val="24"/>
          <w:szCs w:val="24"/>
        </w:rPr>
      </w:pPr>
      <w:r w:rsidRPr="005568A7">
        <w:rPr>
          <w:rFonts w:ascii="Times New Roman" w:hAnsi="Times New Roman" w:cs="Times New Roman"/>
          <w:sz w:val="24"/>
          <w:szCs w:val="24"/>
        </w:rPr>
        <w:t xml:space="preserve">взаимодействие администрации, социального педагога и </w:t>
      </w:r>
      <w:r w:rsidR="00372E07" w:rsidRPr="005568A7">
        <w:rPr>
          <w:rFonts w:ascii="Times New Roman" w:hAnsi="Times New Roman" w:cs="Times New Roman"/>
          <w:sz w:val="24"/>
          <w:szCs w:val="24"/>
        </w:rPr>
        <w:t>педагога-</w:t>
      </w:r>
      <w:r w:rsidRPr="005568A7">
        <w:rPr>
          <w:rFonts w:ascii="Times New Roman" w:hAnsi="Times New Roman" w:cs="Times New Roman"/>
          <w:sz w:val="24"/>
          <w:szCs w:val="24"/>
        </w:rPr>
        <w:t>психолога</w:t>
      </w:r>
      <w:r w:rsidR="0096583B">
        <w:rPr>
          <w:rFonts w:ascii="Times New Roman" w:hAnsi="Times New Roman" w:cs="Times New Roman"/>
          <w:sz w:val="24"/>
          <w:szCs w:val="24"/>
        </w:rPr>
        <w:t xml:space="preserve"> </w:t>
      </w:r>
      <w:r w:rsidR="0096583B" w:rsidRPr="0096583B">
        <w:rPr>
          <w:rFonts w:ascii="Times New Roman" w:hAnsi="Times New Roman" w:cs="Times New Roman"/>
          <w:sz w:val="24"/>
          <w:szCs w:val="24"/>
        </w:rPr>
        <w:t>[1]</w:t>
      </w:r>
      <w:r w:rsidR="00372E07" w:rsidRPr="005568A7">
        <w:rPr>
          <w:rFonts w:ascii="Times New Roman" w:hAnsi="Times New Roman" w:cs="Times New Roman"/>
          <w:sz w:val="24"/>
          <w:szCs w:val="24"/>
        </w:rPr>
        <w:t>.</w:t>
      </w:r>
    </w:p>
    <w:p w:rsidR="004C2B79" w:rsidRPr="009047F9" w:rsidRDefault="004C2B79" w:rsidP="009047F9">
      <w:pPr>
        <w:spacing w:after="0" w:line="360" w:lineRule="auto"/>
        <w:ind w:firstLine="709"/>
        <w:jc w:val="both"/>
        <w:rPr>
          <w:rFonts w:ascii="Times New Roman" w:hAnsi="Times New Roman" w:cs="Times New Roman"/>
          <w:sz w:val="24"/>
          <w:szCs w:val="24"/>
        </w:rPr>
      </w:pPr>
      <w:r w:rsidRPr="009047F9">
        <w:rPr>
          <w:rFonts w:ascii="Times New Roman" w:hAnsi="Times New Roman" w:cs="Times New Roman"/>
          <w:sz w:val="24"/>
          <w:szCs w:val="24"/>
        </w:rPr>
        <w:t xml:space="preserve">Мониторинг основывается на системе принципов — основных исходных идеях и положениях, определяющих все его звенья. В принципах отражаются нормативные указания к организации и проведению мониторинга, к выработке его стратегии и конкретных тактических действий. Из них вытекают требования — обеспечения целевого назначения, объективности информации и регулярности ее сбора, сравнимости данных, необходимости и достаточности собираемой информации, получения как можно большего объема информации наименьшими затратами человеческих усилий, средств и времени, прогностичности выводов и др. </w:t>
      </w:r>
    </w:p>
    <w:p w:rsidR="004C2B79" w:rsidRPr="00A42A03" w:rsidRDefault="004C2B79" w:rsidP="00A42A03">
      <w:pPr>
        <w:pStyle w:val="a4"/>
        <w:spacing w:line="360" w:lineRule="auto"/>
        <w:ind w:firstLine="567"/>
        <w:jc w:val="both"/>
        <w:rPr>
          <w:rFonts w:ascii="Times New Roman" w:hAnsi="Times New Roman" w:cs="Times New Roman"/>
          <w:sz w:val="24"/>
          <w:szCs w:val="24"/>
        </w:rPr>
      </w:pPr>
      <w:r w:rsidRPr="00A42A03">
        <w:rPr>
          <w:rFonts w:ascii="Times New Roman" w:hAnsi="Times New Roman" w:cs="Times New Roman"/>
          <w:sz w:val="24"/>
          <w:szCs w:val="24"/>
        </w:rPr>
        <w:t>Принципы обеспечивают функционирование мониторинга как системы и как процесса, являясь теоретической и практической базой его организации и осуществления, определяя содержание и взаимосвязь всех его компонентов и процедур.</w:t>
      </w:r>
    </w:p>
    <w:p w:rsidR="004C2B79" w:rsidRPr="00A42A03" w:rsidRDefault="004C2B79" w:rsidP="00A42A03">
      <w:pPr>
        <w:pStyle w:val="a4"/>
        <w:spacing w:line="360" w:lineRule="auto"/>
        <w:ind w:firstLine="567"/>
        <w:jc w:val="both"/>
        <w:rPr>
          <w:rFonts w:ascii="Times New Roman" w:hAnsi="Times New Roman" w:cs="Times New Roman"/>
          <w:sz w:val="24"/>
          <w:szCs w:val="24"/>
        </w:rPr>
      </w:pPr>
      <w:r w:rsidRPr="00A42A03">
        <w:rPr>
          <w:rFonts w:ascii="Times New Roman" w:hAnsi="Times New Roman" w:cs="Times New Roman"/>
          <w:sz w:val="24"/>
          <w:szCs w:val="24"/>
        </w:rPr>
        <w:t xml:space="preserve">Основные </w:t>
      </w:r>
      <w:r w:rsidRPr="00A42A03">
        <w:rPr>
          <w:rFonts w:ascii="Times New Roman" w:hAnsi="Times New Roman" w:cs="Times New Roman"/>
          <w:b/>
          <w:sz w:val="24"/>
          <w:szCs w:val="24"/>
        </w:rPr>
        <w:t>принципы</w:t>
      </w:r>
      <w:r w:rsidRPr="00A42A03">
        <w:rPr>
          <w:rFonts w:ascii="Times New Roman" w:hAnsi="Times New Roman" w:cs="Times New Roman"/>
          <w:sz w:val="24"/>
          <w:szCs w:val="24"/>
        </w:rPr>
        <w:t xml:space="preserve"> психолого-педагогического мониторинга:</w:t>
      </w:r>
    </w:p>
    <w:p w:rsidR="004C2B79" w:rsidRPr="00A42A03" w:rsidRDefault="004C2B79" w:rsidP="00AA1C5A">
      <w:pPr>
        <w:pStyle w:val="a4"/>
        <w:numPr>
          <w:ilvl w:val="0"/>
          <w:numId w:val="1"/>
        </w:numPr>
        <w:tabs>
          <w:tab w:val="left" w:pos="993"/>
        </w:tabs>
        <w:spacing w:line="360" w:lineRule="auto"/>
        <w:ind w:left="0" w:firstLine="567"/>
        <w:jc w:val="both"/>
        <w:rPr>
          <w:rFonts w:ascii="Times New Roman" w:hAnsi="Times New Roman" w:cs="Times New Roman"/>
          <w:sz w:val="24"/>
          <w:szCs w:val="24"/>
        </w:rPr>
      </w:pPr>
      <w:r w:rsidRPr="00A42A03">
        <w:rPr>
          <w:rFonts w:ascii="Times New Roman" w:hAnsi="Times New Roman" w:cs="Times New Roman"/>
          <w:sz w:val="24"/>
          <w:szCs w:val="24"/>
        </w:rPr>
        <w:t>Принцип научности предполагает построение мониторинга с опорой на новейшие достижения психологической науки и передовой практики, современной теории управления.</w:t>
      </w:r>
    </w:p>
    <w:p w:rsidR="004C2B79" w:rsidRPr="00A42A03" w:rsidRDefault="004C2B79" w:rsidP="00AA1C5A">
      <w:pPr>
        <w:pStyle w:val="a4"/>
        <w:numPr>
          <w:ilvl w:val="0"/>
          <w:numId w:val="1"/>
        </w:numPr>
        <w:tabs>
          <w:tab w:val="left" w:pos="993"/>
        </w:tabs>
        <w:spacing w:line="360" w:lineRule="auto"/>
        <w:ind w:left="0" w:firstLine="567"/>
        <w:jc w:val="both"/>
        <w:rPr>
          <w:rFonts w:ascii="Times New Roman" w:hAnsi="Times New Roman" w:cs="Times New Roman"/>
          <w:sz w:val="24"/>
          <w:szCs w:val="24"/>
        </w:rPr>
      </w:pPr>
      <w:r w:rsidRPr="00A42A03">
        <w:rPr>
          <w:rFonts w:ascii="Times New Roman" w:hAnsi="Times New Roman" w:cs="Times New Roman"/>
          <w:sz w:val="24"/>
          <w:szCs w:val="24"/>
        </w:rPr>
        <w:t>Принцип нормативности - опора при организации и осуществлении мониторинга на нормативные документы.</w:t>
      </w:r>
    </w:p>
    <w:p w:rsidR="004C2B79" w:rsidRPr="00A42A03" w:rsidRDefault="004C2B79" w:rsidP="00AA1C5A">
      <w:pPr>
        <w:pStyle w:val="a4"/>
        <w:numPr>
          <w:ilvl w:val="0"/>
          <w:numId w:val="1"/>
        </w:numPr>
        <w:tabs>
          <w:tab w:val="left" w:pos="993"/>
        </w:tabs>
        <w:spacing w:line="360" w:lineRule="auto"/>
        <w:ind w:left="0" w:firstLine="567"/>
        <w:jc w:val="both"/>
        <w:rPr>
          <w:rFonts w:ascii="Times New Roman" w:hAnsi="Times New Roman" w:cs="Times New Roman"/>
          <w:sz w:val="24"/>
          <w:szCs w:val="24"/>
        </w:rPr>
      </w:pPr>
      <w:r w:rsidRPr="00A42A03">
        <w:rPr>
          <w:rFonts w:ascii="Times New Roman" w:hAnsi="Times New Roman" w:cs="Times New Roman"/>
          <w:sz w:val="24"/>
          <w:szCs w:val="24"/>
        </w:rPr>
        <w:t xml:space="preserve">В соответствии с принципом целенаправленности мониторинговая деятельность подчиняется заранее поставленным целям. С ориентацией на них определяются главная </w:t>
      </w:r>
      <w:r w:rsidRPr="00A42A03">
        <w:rPr>
          <w:rFonts w:ascii="Times New Roman" w:hAnsi="Times New Roman" w:cs="Times New Roman"/>
          <w:sz w:val="24"/>
          <w:szCs w:val="24"/>
        </w:rPr>
        <w:lastRenderedPageBreak/>
        <w:t>линия мониторинга, содержание, способы и процедуры отслеживания, с целями соотносится собранная информация.</w:t>
      </w:r>
    </w:p>
    <w:p w:rsidR="004C2B79" w:rsidRPr="00A42A03" w:rsidRDefault="004C2B79" w:rsidP="00AA1C5A">
      <w:pPr>
        <w:pStyle w:val="a4"/>
        <w:numPr>
          <w:ilvl w:val="0"/>
          <w:numId w:val="1"/>
        </w:numPr>
        <w:tabs>
          <w:tab w:val="left" w:pos="993"/>
        </w:tabs>
        <w:spacing w:line="360" w:lineRule="auto"/>
        <w:ind w:left="0" w:firstLine="567"/>
        <w:jc w:val="both"/>
        <w:rPr>
          <w:rFonts w:ascii="Times New Roman" w:hAnsi="Times New Roman" w:cs="Times New Roman"/>
          <w:sz w:val="24"/>
          <w:szCs w:val="24"/>
        </w:rPr>
      </w:pPr>
      <w:r w:rsidRPr="00A42A03">
        <w:rPr>
          <w:rFonts w:ascii="Times New Roman" w:hAnsi="Times New Roman" w:cs="Times New Roman"/>
          <w:sz w:val="24"/>
          <w:szCs w:val="24"/>
        </w:rPr>
        <w:t>Принцип непрерывности направлен на получение полной и разносторонней информации о наблюдаемом объекте в течение длительного времени. Этого можно достичь лишь при систематическом, постоянном, без перерывов изучении выбранных для наблюдения объектов и прежде всего тех из них, которые были заранее определены как доминирующие, ведущие. Не допускается «перескакивание» с одного объекта изучения на другой.</w:t>
      </w:r>
    </w:p>
    <w:p w:rsidR="004C2B79" w:rsidRPr="00A42A03" w:rsidRDefault="004C2B79" w:rsidP="00AA1C5A">
      <w:pPr>
        <w:pStyle w:val="a4"/>
        <w:numPr>
          <w:ilvl w:val="0"/>
          <w:numId w:val="1"/>
        </w:numPr>
        <w:tabs>
          <w:tab w:val="left" w:pos="993"/>
        </w:tabs>
        <w:spacing w:line="360" w:lineRule="auto"/>
        <w:ind w:left="0" w:firstLine="567"/>
        <w:jc w:val="both"/>
        <w:rPr>
          <w:rFonts w:ascii="Times New Roman" w:hAnsi="Times New Roman" w:cs="Times New Roman"/>
          <w:sz w:val="24"/>
          <w:szCs w:val="24"/>
        </w:rPr>
      </w:pPr>
      <w:r w:rsidRPr="00A42A03">
        <w:rPr>
          <w:rFonts w:ascii="Times New Roman" w:hAnsi="Times New Roman" w:cs="Times New Roman"/>
          <w:sz w:val="24"/>
          <w:szCs w:val="24"/>
        </w:rPr>
        <w:t>Принцип целостности и разносторонности подхода к предмету изучения предписывает при организации и проведении мониторинга исходить из образовательного процесса в целом, всесторонне охватывать структурные компоненты и связи между ними, использовать методы смежных с педагогикой наук, фиксировать все относящиеся к изучаемому явлению факты — позитивные и негативные, сочетать аспектный анализ с многоплановой интерпретацией результатов мониторинга. Все это предостережет от проявлений субъективности, тенденциозности, односторонности или предвзятости в отборе, анализе и оценке собираемой информации.</w:t>
      </w:r>
    </w:p>
    <w:p w:rsidR="004C2B79" w:rsidRPr="00A42A03" w:rsidRDefault="004C2B79" w:rsidP="00AA1C5A">
      <w:pPr>
        <w:pStyle w:val="a4"/>
        <w:numPr>
          <w:ilvl w:val="0"/>
          <w:numId w:val="1"/>
        </w:numPr>
        <w:tabs>
          <w:tab w:val="left" w:pos="993"/>
        </w:tabs>
        <w:spacing w:line="360" w:lineRule="auto"/>
        <w:ind w:left="0" w:firstLine="567"/>
        <w:jc w:val="both"/>
        <w:rPr>
          <w:rFonts w:ascii="Times New Roman" w:hAnsi="Times New Roman" w:cs="Times New Roman"/>
          <w:sz w:val="24"/>
          <w:szCs w:val="24"/>
        </w:rPr>
      </w:pPr>
      <w:r w:rsidRPr="00A42A03">
        <w:rPr>
          <w:rFonts w:ascii="Times New Roman" w:hAnsi="Times New Roman" w:cs="Times New Roman"/>
          <w:sz w:val="24"/>
          <w:szCs w:val="24"/>
        </w:rPr>
        <w:t>Принцип оптимальности направлен на применение адекватной технологии к объектам мониторинга.</w:t>
      </w:r>
    </w:p>
    <w:p w:rsidR="004C2B79" w:rsidRPr="00A42A03" w:rsidRDefault="004C2B79" w:rsidP="00AA1C5A">
      <w:pPr>
        <w:pStyle w:val="a3"/>
        <w:numPr>
          <w:ilvl w:val="0"/>
          <w:numId w:val="1"/>
        </w:numPr>
        <w:tabs>
          <w:tab w:val="left" w:pos="993"/>
        </w:tabs>
        <w:spacing w:after="0" w:line="360" w:lineRule="auto"/>
        <w:ind w:left="0" w:firstLine="567"/>
        <w:jc w:val="both"/>
        <w:rPr>
          <w:rFonts w:ascii="Times New Roman" w:hAnsi="Times New Roman" w:cs="Times New Roman"/>
          <w:sz w:val="24"/>
          <w:szCs w:val="24"/>
        </w:rPr>
      </w:pPr>
      <w:r w:rsidRPr="00A42A03">
        <w:rPr>
          <w:rFonts w:ascii="Times New Roman" w:hAnsi="Times New Roman" w:cs="Times New Roman"/>
          <w:sz w:val="24"/>
          <w:szCs w:val="24"/>
        </w:rPr>
        <w:t>Принцип коллегиальности предполагает привлечения всех субъектов образовательного процесса к организации и осуществлению психолого-педагогического мониторинга.</w:t>
      </w:r>
    </w:p>
    <w:p w:rsidR="004C2B79" w:rsidRPr="00A42A03" w:rsidRDefault="004C2B79" w:rsidP="00AA1C5A">
      <w:pPr>
        <w:pStyle w:val="a4"/>
        <w:numPr>
          <w:ilvl w:val="0"/>
          <w:numId w:val="1"/>
        </w:numPr>
        <w:tabs>
          <w:tab w:val="left" w:pos="993"/>
        </w:tabs>
        <w:spacing w:line="360" w:lineRule="auto"/>
        <w:ind w:left="0" w:firstLine="567"/>
        <w:jc w:val="both"/>
        <w:rPr>
          <w:rFonts w:ascii="Times New Roman" w:hAnsi="Times New Roman" w:cs="Times New Roman"/>
          <w:sz w:val="24"/>
          <w:szCs w:val="24"/>
        </w:rPr>
      </w:pPr>
      <w:r w:rsidRPr="00A42A03">
        <w:rPr>
          <w:rFonts w:ascii="Times New Roman" w:hAnsi="Times New Roman" w:cs="Times New Roman"/>
          <w:sz w:val="24"/>
          <w:szCs w:val="24"/>
        </w:rPr>
        <w:t>Принцип согласованности действий руководителей образовательных учреждений, работников функциональных служб и отдельных педагогов, отвечающих за конкретные участки мониторинга в соответствии с выполняемыми ими обязанностями, требует их однонаправленности и непротиворечивости, согласованности и координации; он предполагает также следование единым нормативам и теоретическим основаниям, выработку и осуществление единого плана деятельности.</w:t>
      </w:r>
    </w:p>
    <w:p w:rsidR="004C2B79" w:rsidRPr="00A42A03" w:rsidRDefault="004C2B79" w:rsidP="00AA1C5A">
      <w:pPr>
        <w:pStyle w:val="a4"/>
        <w:numPr>
          <w:ilvl w:val="0"/>
          <w:numId w:val="1"/>
        </w:numPr>
        <w:tabs>
          <w:tab w:val="left" w:pos="993"/>
        </w:tabs>
        <w:spacing w:line="360" w:lineRule="auto"/>
        <w:ind w:left="0" w:firstLine="567"/>
        <w:jc w:val="both"/>
        <w:rPr>
          <w:rFonts w:ascii="Times New Roman" w:hAnsi="Times New Roman" w:cs="Times New Roman"/>
          <w:sz w:val="24"/>
          <w:szCs w:val="24"/>
        </w:rPr>
      </w:pPr>
      <w:r w:rsidRPr="00A42A03">
        <w:rPr>
          <w:rFonts w:ascii="Times New Roman" w:hAnsi="Times New Roman" w:cs="Times New Roman"/>
          <w:sz w:val="24"/>
          <w:szCs w:val="24"/>
        </w:rPr>
        <w:t>Принцип адресности мониторингового обследования заключается в его дифференциации. Содержание мониторинга, его масштаб должны соответствовать цели, задачам и ожидаемым результатам. Имея общие характеристики, мониторинг в конкретном образовательном учреждении носит индивидуальные, особенные черты, отражающие специфику образовательного учреждения, его педагогического и ученических коллективов. Собранная информация адресно предоставляется пользователям.</w:t>
      </w:r>
    </w:p>
    <w:p w:rsidR="004C2B79" w:rsidRPr="00A42A03" w:rsidRDefault="004C2B79" w:rsidP="00AA1C5A">
      <w:pPr>
        <w:pStyle w:val="a4"/>
        <w:numPr>
          <w:ilvl w:val="0"/>
          <w:numId w:val="1"/>
        </w:numPr>
        <w:tabs>
          <w:tab w:val="left" w:pos="993"/>
        </w:tabs>
        <w:spacing w:line="360" w:lineRule="auto"/>
        <w:ind w:left="0" w:firstLine="567"/>
        <w:jc w:val="both"/>
        <w:rPr>
          <w:rFonts w:ascii="Times New Roman" w:hAnsi="Times New Roman" w:cs="Times New Roman"/>
          <w:sz w:val="24"/>
          <w:szCs w:val="24"/>
        </w:rPr>
      </w:pPr>
      <w:r w:rsidRPr="00A42A03">
        <w:rPr>
          <w:rFonts w:ascii="Times New Roman" w:hAnsi="Times New Roman" w:cs="Times New Roman"/>
          <w:sz w:val="24"/>
          <w:szCs w:val="24"/>
        </w:rPr>
        <w:lastRenderedPageBreak/>
        <w:t>Принцип компетентности регламентирует проведение мониторинга экспертами, владеющими знаниями о способах изучения объекта и средствах его регулирования и коррекции.</w:t>
      </w:r>
    </w:p>
    <w:p w:rsidR="004C2B79" w:rsidRPr="00A42A03" w:rsidRDefault="004C2B79" w:rsidP="00AA1C5A">
      <w:pPr>
        <w:pStyle w:val="a4"/>
        <w:numPr>
          <w:ilvl w:val="0"/>
          <w:numId w:val="1"/>
        </w:numPr>
        <w:tabs>
          <w:tab w:val="left" w:pos="993"/>
        </w:tabs>
        <w:spacing w:line="360" w:lineRule="auto"/>
        <w:ind w:left="0" w:firstLine="567"/>
        <w:jc w:val="both"/>
        <w:rPr>
          <w:rFonts w:ascii="Times New Roman" w:hAnsi="Times New Roman" w:cs="Times New Roman"/>
          <w:sz w:val="24"/>
          <w:szCs w:val="24"/>
        </w:rPr>
      </w:pPr>
      <w:r w:rsidRPr="00A42A03">
        <w:rPr>
          <w:rFonts w:ascii="Times New Roman" w:hAnsi="Times New Roman" w:cs="Times New Roman"/>
          <w:sz w:val="24"/>
          <w:szCs w:val="24"/>
        </w:rPr>
        <w:t xml:space="preserve">Принцип гласности предполагает проведение различных мероприятий по информированию всех пользователей о сведениях, добытых через мониторинг. </w:t>
      </w:r>
    </w:p>
    <w:p w:rsidR="004C2B79" w:rsidRPr="00A42A03" w:rsidRDefault="004C2B79" w:rsidP="00A42A03">
      <w:pPr>
        <w:pStyle w:val="a4"/>
        <w:spacing w:line="360" w:lineRule="auto"/>
        <w:ind w:firstLine="567"/>
        <w:jc w:val="both"/>
        <w:rPr>
          <w:rFonts w:ascii="Times New Roman" w:hAnsi="Times New Roman" w:cs="Times New Roman"/>
          <w:sz w:val="24"/>
          <w:szCs w:val="24"/>
        </w:rPr>
      </w:pPr>
      <w:r w:rsidRPr="00A42A03">
        <w:rPr>
          <w:rFonts w:ascii="Times New Roman" w:hAnsi="Times New Roman" w:cs="Times New Roman"/>
          <w:sz w:val="24"/>
          <w:szCs w:val="24"/>
        </w:rPr>
        <w:t>Администрация организации образования, члены педагогического коллектива, родители (лица, их заменяющие), учащиеся получают необходимую информацию не только о тех сторонах образовательного процесса, которые составили специальный предмет мониторингового исследования, но и о побочных явлениях, зафиксированных в процессе мониторинга. Это способствует объединению всех участников педагогического процесса вокруг общей цели.</w:t>
      </w:r>
    </w:p>
    <w:p w:rsidR="004C2B79" w:rsidRPr="00A42A03" w:rsidRDefault="004C2B79" w:rsidP="00A42A03">
      <w:pPr>
        <w:pStyle w:val="a4"/>
        <w:spacing w:line="360" w:lineRule="auto"/>
        <w:ind w:firstLine="567"/>
        <w:jc w:val="both"/>
        <w:rPr>
          <w:rFonts w:ascii="Times New Roman" w:hAnsi="Times New Roman" w:cs="Times New Roman"/>
          <w:sz w:val="24"/>
          <w:szCs w:val="24"/>
        </w:rPr>
      </w:pPr>
      <w:r w:rsidRPr="00A42A03">
        <w:rPr>
          <w:rFonts w:ascii="Times New Roman" w:hAnsi="Times New Roman" w:cs="Times New Roman"/>
          <w:sz w:val="24"/>
          <w:szCs w:val="24"/>
        </w:rPr>
        <w:t>Существуют отличия  психолог</w:t>
      </w:r>
      <w:r w:rsidR="00C02C8F">
        <w:rPr>
          <w:rFonts w:ascii="Times New Roman" w:hAnsi="Times New Roman" w:cs="Times New Roman"/>
          <w:sz w:val="24"/>
          <w:szCs w:val="24"/>
        </w:rPr>
        <w:t>о-педагог</w:t>
      </w:r>
      <w:r w:rsidRPr="00A42A03">
        <w:rPr>
          <w:rFonts w:ascii="Times New Roman" w:hAnsi="Times New Roman" w:cs="Times New Roman"/>
          <w:sz w:val="24"/>
          <w:szCs w:val="24"/>
        </w:rPr>
        <w:t>ического мониторинга от педагогического мониторинга.</w:t>
      </w:r>
    </w:p>
    <w:p w:rsidR="004C2B79" w:rsidRPr="00A42A03" w:rsidRDefault="004C2B79" w:rsidP="00A42A03">
      <w:pPr>
        <w:pStyle w:val="a4"/>
        <w:spacing w:line="360" w:lineRule="auto"/>
        <w:ind w:firstLine="567"/>
        <w:jc w:val="both"/>
        <w:rPr>
          <w:rFonts w:ascii="Times New Roman" w:eastAsia="Times New Roman" w:hAnsi="Times New Roman" w:cs="Times New Roman"/>
          <w:sz w:val="24"/>
          <w:szCs w:val="24"/>
        </w:rPr>
      </w:pPr>
      <w:r w:rsidRPr="00A42A03">
        <w:rPr>
          <w:rFonts w:ascii="Times New Roman" w:eastAsia="Times New Roman" w:hAnsi="Times New Roman" w:cs="Times New Roman"/>
          <w:sz w:val="24"/>
          <w:szCs w:val="24"/>
        </w:rPr>
        <w:t>По мнению А.А. Орлова, педа</w:t>
      </w:r>
      <w:r w:rsidR="00AE4810" w:rsidRPr="00A42A03">
        <w:rPr>
          <w:rFonts w:ascii="Times New Roman" w:eastAsia="Times New Roman" w:hAnsi="Times New Roman" w:cs="Times New Roman"/>
          <w:sz w:val="24"/>
          <w:szCs w:val="24"/>
        </w:rPr>
        <w:t>гогический мониторинг, в отличие</w:t>
      </w:r>
      <w:r w:rsidRPr="00A42A03">
        <w:rPr>
          <w:rFonts w:ascii="Times New Roman" w:eastAsia="Times New Roman" w:hAnsi="Times New Roman" w:cs="Times New Roman"/>
          <w:sz w:val="24"/>
          <w:szCs w:val="24"/>
        </w:rPr>
        <w:t xml:space="preserve"> от психологического имеет специфический объект изучения и обеспечивает педагогов, руководителей образовательных учреждений и органов управления образованием качественной и своевременной информацией, необходимой для принятия управленческих решений.</w:t>
      </w:r>
    </w:p>
    <w:p w:rsidR="004C2B79" w:rsidRPr="00A42A03" w:rsidRDefault="004C2B79" w:rsidP="00A42A03">
      <w:pPr>
        <w:pStyle w:val="a4"/>
        <w:spacing w:line="360" w:lineRule="auto"/>
        <w:ind w:firstLine="567"/>
        <w:jc w:val="both"/>
        <w:rPr>
          <w:rFonts w:ascii="Times New Roman" w:eastAsia="Times New Roman" w:hAnsi="Times New Roman" w:cs="Times New Roman"/>
          <w:sz w:val="24"/>
          <w:szCs w:val="24"/>
        </w:rPr>
      </w:pPr>
      <w:r w:rsidRPr="00A42A03">
        <w:rPr>
          <w:rFonts w:ascii="Times New Roman" w:eastAsia="Times New Roman" w:hAnsi="Times New Roman" w:cs="Times New Roman"/>
          <w:bCs/>
          <w:sz w:val="24"/>
          <w:szCs w:val="24"/>
        </w:rPr>
        <w:t>Объект педагогического мониторинга - результаты образовательного процесса и средства, используемые для их достижения</w:t>
      </w:r>
      <w:r w:rsidRPr="00A42A03">
        <w:rPr>
          <w:rFonts w:ascii="Times New Roman" w:eastAsia="Times New Roman" w:hAnsi="Times New Roman" w:cs="Times New Roman"/>
          <w:sz w:val="24"/>
          <w:szCs w:val="24"/>
        </w:rPr>
        <w:t>.</w:t>
      </w:r>
    </w:p>
    <w:p w:rsidR="004C2B79" w:rsidRPr="00A42A03" w:rsidRDefault="004C2B79" w:rsidP="00A42A03">
      <w:pPr>
        <w:pStyle w:val="a4"/>
        <w:spacing w:line="360" w:lineRule="auto"/>
        <w:ind w:firstLine="567"/>
        <w:jc w:val="both"/>
        <w:rPr>
          <w:rFonts w:ascii="Times New Roman" w:eastAsia="Times New Roman" w:hAnsi="Times New Roman" w:cs="Times New Roman"/>
          <w:sz w:val="24"/>
          <w:szCs w:val="24"/>
        </w:rPr>
      </w:pPr>
      <w:r w:rsidRPr="00A42A03">
        <w:rPr>
          <w:rFonts w:ascii="Times New Roman" w:eastAsia="Times New Roman" w:hAnsi="Times New Roman" w:cs="Times New Roman"/>
          <w:sz w:val="24"/>
          <w:szCs w:val="24"/>
        </w:rPr>
        <w:t xml:space="preserve">Н.Ю. Ган дает следующее определение педагогического мониторинга – «система исследовательских процедур, позволяющих отслеживать качество знаний, умений и навыков и изменение показателей в конкретном объекте за определенный период времени, наблюдать и контролировать процесс с целью прогнозирования и принятия соответствующего решения, выбора средств и методов педагогического воздействия». </w:t>
      </w:r>
    </w:p>
    <w:p w:rsidR="004C2B79" w:rsidRPr="00A42A03" w:rsidRDefault="00AE4810" w:rsidP="00A42A03">
      <w:pPr>
        <w:pStyle w:val="a4"/>
        <w:spacing w:line="360" w:lineRule="auto"/>
        <w:ind w:firstLine="567"/>
        <w:jc w:val="both"/>
        <w:rPr>
          <w:rFonts w:ascii="Times New Roman" w:hAnsi="Times New Roman" w:cs="Times New Roman"/>
          <w:sz w:val="24"/>
          <w:szCs w:val="24"/>
        </w:rPr>
      </w:pPr>
      <w:r w:rsidRPr="00A42A03">
        <w:rPr>
          <w:rFonts w:ascii="Times New Roman" w:hAnsi="Times New Roman" w:cs="Times New Roman"/>
          <w:sz w:val="24"/>
          <w:szCs w:val="24"/>
        </w:rPr>
        <w:t>В отличие</w:t>
      </w:r>
      <w:r w:rsidR="004C2B79" w:rsidRPr="00A42A03">
        <w:rPr>
          <w:rFonts w:ascii="Times New Roman" w:hAnsi="Times New Roman" w:cs="Times New Roman"/>
          <w:sz w:val="24"/>
          <w:szCs w:val="24"/>
        </w:rPr>
        <w:t xml:space="preserve"> о</w:t>
      </w:r>
      <w:r w:rsidR="00AB4524">
        <w:rPr>
          <w:rFonts w:ascii="Times New Roman" w:hAnsi="Times New Roman" w:cs="Times New Roman"/>
          <w:sz w:val="24"/>
          <w:szCs w:val="24"/>
        </w:rPr>
        <w:t xml:space="preserve">т педагогического мониторинга, </w:t>
      </w:r>
      <w:r w:rsidR="004C2B79" w:rsidRPr="00A42A03">
        <w:rPr>
          <w:rFonts w:ascii="Times New Roman" w:hAnsi="Times New Roman" w:cs="Times New Roman"/>
          <w:sz w:val="24"/>
          <w:szCs w:val="24"/>
        </w:rPr>
        <w:t>психолог</w:t>
      </w:r>
      <w:r w:rsidR="00C02C8F">
        <w:rPr>
          <w:rFonts w:ascii="Times New Roman" w:hAnsi="Times New Roman" w:cs="Times New Roman"/>
          <w:sz w:val="24"/>
          <w:szCs w:val="24"/>
        </w:rPr>
        <w:t>о-педагог</w:t>
      </w:r>
      <w:r w:rsidR="004C2B79" w:rsidRPr="00A42A03">
        <w:rPr>
          <w:rFonts w:ascii="Times New Roman" w:hAnsi="Times New Roman" w:cs="Times New Roman"/>
          <w:sz w:val="24"/>
          <w:szCs w:val="24"/>
        </w:rPr>
        <w:t xml:space="preserve">ический мониторинг устанавливает тенденции и закономерности психического развития </w:t>
      </w:r>
      <w:r w:rsidRPr="00A42A03">
        <w:rPr>
          <w:rFonts w:ascii="Times New Roman" w:hAnsi="Times New Roman" w:cs="Times New Roman"/>
          <w:sz w:val="24"/>
          <w:szCs w:val="24"/>
        </w:rPr>
        <w:t>обучающихся</w:t>
      </w:r>
      <w:r w:rsidR="004C2B79" w:rsidRPr="00A42A03">
        <w:rPr>
          <w:rFonts w:ascii="Times New Roman" w:hAnsi="Times New Roman" w:cs="Times New Roman"/>
          <w:sz w:val="24"/>
          <w:szCs w:val="24"/>
        </w:rPr>
        <w:t xml:space="preserve"> разного возраста.</w:t>
      </w:r>
    </w:p>
    <w:p w:rsidR="004C2B79" w:rsidRPr="00A42A03" w:rsidRDefault="004C2B79" w:rsidP="00A42A03">
      <w:pPr>
        <w:pStyle w:val="a4"/>
        <w:spacing w:line="360" w:lineRule="auto"/>
        <w:ind w:firstLine="567"/>
        <w:jc w:val="both"/>
        <w:rPr>
          <w:rFonts w:ascii="Times New Roman" w:eastAsia="Times New Roman" w:hAnsi="Times New Roman" w:cs="Times New Roman"/>
          <w:sz w:val="24"/>
          <w:szCs w:val="24"/>
        </w:rPr>
      </w:pPr>
      <w:r w:rsidRPr="00A42A03">
        <w:rPr>
          <w:rFonts w:ascii="Times New Roman" w:eastAsia="Times New Roman" w:hAnsi="Times New Roman" w:cs="Times New Roman"/>
          <w:sz w:val="24"/>
          <w:szCs w:val="24"/>
        </w:rPr>
        <w:t>Психолог</w:t>
      </w:r>
      <w:r w:rsidR="00C02C8F">
        <w:rPr>
          <w:rFonts w:ascii="Times New Roman" w:eastAsia="Times New Roman" w:hAnsi="Times New Roman" w:cs="Times New Roman"/>
          <w:sz w:val="24"/>
          <w:szCs w:val="24"/>
        </w:rPr>
        <w:t>о-педагог</w:t>
      </w:r>
      <w:r w:rsidRPr="00A42A03">
        <w:rPr>
          <w:rFonts w:ascii="Times New Roman" w:eastAsia="Times New Roman" w:hAnsi="Times New Roman" w:cs="Times New Roman"/>
          <w:sz w:val="24"/>
          <w:szCs w:val="24"/>
        </w:rPr>
        <w:t xml:space="preserve">ический мониторинг в сфере образования предполагает получение информации об </w:t>
      </w:r>
      <w:r w:rsidR="00AE4810" w:rsidRPr="00A42A03">
        <w:rPr>
          <w:rFonts w:ascii="Times New Roman" w:eastAsia="Times New Roman" w:hAnsi="Times New Roman" w:cs="Times New Roman"/>
          <w:sz w:val="24"/>
          <w:szCs w:val="24"/>
        </w:rPr>
        <w:t>обучающемся</w:t>
      </w:r>
      <w:r w:rsidRPr="00A42A03">
        <w:rPr>
          <w:rFonts w:ascii="Times New Roman" w:eastAsia="Times New Roman" w:hAnsi="Times New Roman" w:cs="Times New Roman"/>
          <w:sz w:val="24"/>
          <w:szCs w:val="24"/>
        </w:rPr>
        <w:t xml:space="preserve"> (воспитаннике), лежащей в области внутреннего, скрытого, и относящийся к тем особенностям</w:t>
      </w:r>
      <w:r w:rsidR="00AE4810" w:rsidRPr="00A42A03">
        <w:rPr>
          <w:rFonts w:ascii="Times New Roman" w:eastAsia="Times New Roman" w:hAnsi="Times New Roman" w:cs="Times New Roman"/>
          <w:sz w:val="24"/>
          <w:szCs w:val="24"/>
        </w:rPr>
        <w:t xml:space="preserve"> психической организации обучающегося</w:t>
      </w:r>
      <w:r w:rsidRPr="00A42A03">
        <w:rPr>
          <w:rFonts w:ascii="Times New Roman" w:eastAsia="Times New Roman" w:hAnsi="Times New Roman" w:cs="Times New Roman"/>
          <w:sz w:val="24"/>
          <w:szCs w:val="24"/>
        </w:rPr>
        <w:t xml:space="preserve"> (воспитанника), которые влияют на успешность освоения им содержания образования. </w:t>
      </w:r>
    </w:p>
    <w:p w:rsidR="00AB4524" w:rsidRPr="005568A7" w:rsidRDefault="00AB4524" w:rsidP="00AB4524">
      <w:pPr>
        <w:pStyle w:val="a4"/>
        <w:spacing w:line="360" w:lineRule="auto"/>
        <w:ind w:firstLine="567"/>
        <w:jc w:val="both"/>
        <w:rPr>
          <w:rFonts w:ascii="Times New Roman" w:hAnsi="Times New Roman" w:cs="Times New Roman"/>
          <w:sz w:val="24"/>
          <w:szCs w:val="24"/>
        </w:rPr>
      </w:pPr>
      <w:r w:rsidRPr="005568A7">
        <w:rPr>
          <w:rFonts w:ascii="Times New Roman" w:hAnsi="Times New Roman" w:cs="Times New Roman"/>
          <w:b/>
          <w:bCs/>
          <w:sz w:val="24"/>
          <w:szCs w:val="24"/>
        </w:rPr>
        <w:t xml:space="preserve">Возможности психолого-педагогического мониторинга развития </w:t>
      </w:r>
      <w:r w:rsidR="00421B06">
        <w:rPr>
          <w:rFonts w:ascii="Times New Roman" w:hAnsi="Times New Roman" w:cs="Times New Roman"/>
          <w:b/>
          <w:bCs/>
          <w:sz w:val="24"/>
          <w:szCs w:val="24"/>
        </w:rPr>
        <w:t>обучающихся</w:t>
      </w:r>
      <w:r w:rsidRPr="005568A7">
        <w:rPr>
          <w:rFonts w:ascii="Times New Roman" w:hAnsi="Times New Roman" w:cs="Times New Roman"/>
          <w:b/>
          <w:bCs/>
          <w:sz w:val="24"/>
          <w:szCs w:val="24"/>
        </w:rPr>
        <w:t xml:space="preserve"> и классных</w:t>
      </w:r>
      <w:r w:rsidR="001D367E">
        <w:rPr>
          <w:rFonts w:ascii="Times New Roman" w:hAnsi="Times New Roman" w:cs="Times New Roman"/>
          <w:b/>
          <w:bCs/>
          <w:sz w:val="24"/>
          <w:szCs w:val="24"/>
        </w:rPr>
        <w:t xml:space="preserve"> </w:t>
      </w:r>
      <w:r w:rsidRPr="005568A7">
        <w:rPr>
          <w:rFonts w:ascii="Times New Roman" w:hAnsi="Times New Roman" w:cs="Times New Roman"/>
          <w:b/>
          <w:bCs/>
          <w:sz w:val="24"/>
          <w:szCs w:val="24"/>
        </w:rPr>
        <w:t xml:space="preserve"> коллективов: </w:t>
      </w:r>
    </w:p>
    <w:p w:rsidR="00AB4524" w:rsidRPr="005568A7" w:rsidRDefault="00AB4524" w:rsidP="00AA1C5A">
      <w:pPr>
        <w:pStyle w:val="a4"/>
        <w:numPr>
          <w:ilvl w:val="0"/>
          <w:numId w:val="12"/>
        </w:numPr>
        <w:spacing w:line="360" w:lineRule="auto"/>
        <w:jc w:val="both"/>
        <w:rPr>
          <w:rFonts w:ascii="Times New Roman" w:hAnsi="Times New Roman" w:cs="Times New Roman"/>
          <w:sz w:val="24"/>
          <w:szCs w:val="24"/>
        </w:rPr>
      </w:pPr>
      <w:r w:rsidRPr="005568A7">
        <w:rPr>
          <w:rFonts w:ascii="Times New Roman" w:hAnsi="Times New Roman" w:cs="Times New Roman"/>
          <w:sz w:val="24"/>
          <w:szCs w:val="24"/>
        </w:rPr>
        <w:t>отслеживание динамики изменений результатов от года к году;</w:t>
      </w:r>
    </w:p>
    <w:p w:rsidR="00AB4524" w:rsidRPr="005568A7" w:rsidRDefault="00AB4524" w:rsidP="00AA1C5A">
      <w:pPr>
        <w:pStyle w:val="a4"/>
        <w:numPr>
          <w:ilvl w:val="0"/>
          <w:numId w:val="12"/>
        </w:numPr>
        <w:spacing w:line="360" w:lineRule="auto"/>
        <w:jc w:val="both"/>
        <w:rPr>
          <w:rFonts w:ascii="Times New Roman" w:hAnsi="Times New Roman" w:cs="Times New Roman"/>
          <w:sz w:val="24"/>
          <w:szCs w:val="24"/>
        </w:rPr>
      </w:pPr>
      <w:r w:rsidRPr="005568A7">
        <w:rPr>
          <w:rFonts w:ascii="Times New Roman" w:hAnsi="Times New Roman" w:cs="Times New Roman"/>
          <w:sz w:val="24"/>
          <w:szCs w:val="24"/>
        </w:rPr>
        <w:lastRenderedPageBreak/>
        <w:t xml:space="preserve">выявление группы </w:t>
      </w:r>
      <w:r w:rsidR="00421B06">
        <w:rPr>
          <w:rFonts w:ascii="Times New Roman" w:hAnsi="Times New Roman" w:cs="Times New Roman"/>
          <w:sz w:val="24"/>
          <w:szCs w:val="24"/>
        </w:rPr>
        <w:t>обучающихся</w:t>
      </w:r>
      <w:r w:rsidRPr="005568A7">
        <w:rPr>
          <w:rFonts w:ascii="Times New Roman" w:hAnsi="Times New Roman" w:cs="Times New Roman"/>
          <w:sz w:val="24"/>
          <w:szCs w:val="24"/>
        </w:rPr>
        <w:t xml:space="preserve"> с высокими и низкими показателями;</w:t>
      </w:r>
    </w:p>
    <w:p w:rsidR="00AB4524" w:rsidRPr="005568A7" w:rsidRDefault="00421B06" w:rsidP="00AA1C5A">
      <w:pPr>
        <w:pStyle w:val="a4"/>
        <w:numPr>
          <w:ilvl w:val="0"/>
          <w:numId w:val="12"/>
        </w:numPr>
        <w:spacing w:line="360" w:lineRule="auto"/>
        <w:jc w:val="both"/>
        <w:rPr>
          <w:rFonts w:ascii="Times New Roman" w:hAnsi="Times New Roman" w:cs="Times New Roman"/>
          <w:sz w:val="24"/>
          <w:szCs w:val="24"/>
        </w:rPr>
      </w:pPr>
      <w:r>
        <w:rPr>
          <w:rFonts w:ascii="Times New Roman" w:hAnsi="Times New Roman" w:cs="Times New Roman"/>
          <w:sz w:val="24"/>
          <w:szCs w:val="24"/>
        </w:rPr>
        <w:t>ранжирование обучающихся</w:t>
      </w:r>
      <w:r w:rsidR="00AB4524" w:rsidRPr="005568A7">
        <w:rPr>
          <w:rFonts w:ascii="Times New Roman" w:hAnsi="Times New Roman" w:cs="Times New Roman"/>
          <w:sz w:val="24"/>
          <w:szCs w:val="24"/>
        </w:rPr>
        <w:t xml:space="preserve"> (классов) по заданному параметру;</w:t>
      </w:r>
    </w:p>
    <w:p w:rsidR="00AB4524" w:rsidRPr="005568A7" w:rsidRDefault="00AB4524" w:rsidP="00AA1C5A">
      <w:pPr>
        <w:pStyle w:val="a4"/>
        <w:numPr>
          <w:ilvl w:val="0"/>
          <w:numId w:val="12"/>
        </w:numPr>
        <w:spacing w:line="360" w:lineRule="auto"/>
        <w:jc w:val="both"/>
        <w:rPr>
          <w:rFonts w:ascii="Times New Roman" w:hAnsi="Times New Roman" w:cs="Times New Roman"/>
          <w:sz w:val="24"/>
          <w:szCs w:val="24"/>
        </w:rPr>
      </w:pPr>
      <w:r w:rsidRPr="005568A7">
        <w:rPr>
          <w:rFonts w:ascii="Times New Roman" w:hAnsi="Times New Roman" w:cs="Times New Roman"/>
          <w:sz w:val="24"/>
          <w:szCs w:val="24"/>
        </w:rPr>
        <w:t>сравнение групп (классов, параллелей) по заданным параметрам;</w:t>
      </w:r>
    </w:p>
    <w:p w:rsidR="00AB4524" w:rsidRPr="005568A7" w:rsidRDefault="00AB4524" w:rsidP="00AA1C5A">
      <w:pPr>
        <w:pStyle w:val="a4"/>
        <w:numPr>
          <w:ilvl w:val="0"/>
          <w:numId w:val="12"/>
        </w:numPr>
        <w:spacing w:line="360" w:lineRule="auto"/>
        <w:jc w:val="both"/>
        <w:rPr>
          <w:rFonts w:ascii="Times New Roman" w:hAnsi="Times New Roman" w:cs="Times New Roman"/>
          <w:sz w:val="24"/>
          <w:szCs w:val="24"/>
        </w:rPr>
      </w:pPr>
      <w:r w:rsidRPr="005568A7">
        <w:rPr>
          <w:rFonts w:ascii="Times New Roman" w:hAnsi="Times New Roman" w:cs="Times New Roman"/>
          <w:sz w:val="24"/>
          <w:szCs w:val="24"/>
        </w:rPr>
        <w:t>предупреждение изоляции отдельных учащихся в группе сверстников;</w:t>
      </w:r>
    </w:p>
    <w:p w:rsidR="00AB4524" w:rsidRPr="005568A7" w:rsidRDefault="00AB4524" w:rsidP="00AA1C5A">
      <w:pPr>
        <w:pStyle w:val="a4"/>
        <w:numPr>
          <w:ilvl w:val="0"/>
          <w:numId w:val="12"/>
        </w:numPr>
        <w:spacing w:line="360" w:lineRule="auto"/>
        <w:jc w:val="both"/>
        <w:rPr>
          <w:rFonts w:ascii="Times New Roman" w:hAnsi="Times New Roman" w:cs="Times New Roman"/>
          <w:sz w:val="24"/>
          <w:szCs w:val="24"/>
        </w:rPr>
      </w:pPr>
      <w:r w:rsidRPr="005568A7">
        <w:rPr>
          <w:rFonts w:ascii="Times New Roman" w:hAnsi="Times New Roman" w:cs="Times New Roman"/>
          <w:sz w:val="24"/>
          <w:szCs w:val="24"/>
        </w:rPr>
        <w:t>организация условий, способствующих развитию психолого-педагогической компетентности педагогов и родителей;</w:t>
      </w:r>
    </w:p>
    <w:p w:rsidR="00AB4524" w:rsidRPr="005568A7" w:rsidRDefault="00AB4524" w:rsidP="00AA1C5A">
      <w:pPr>
        <w:pStyle w:val="a4"/>
        <w:numPr>
          <w:ilvl w:val="0"/>
          <w:numId w:val="12"/>
        </w:numPr>
        <w:spacing w:line="360" w:lineRule="auto"/>
        <w:jc w:val="both"/>
        <w:rPr>
          <w:rFonts w:ascii="Times New Roman" w:hAnsi="Times New Roman" w:cs="Times New Roman"/>
          <w:sz w:val="24"/>
          <w:szCs w:val="24"/>
        </w:rPr>
      </w:pPr>
      <w:r w:rsidRPr="005568A7">
        <w:rPr>
          <w:rFonts w:ascii="Times New Roman" w:hAnsi="Times New Roman" w:cs="Times New Roman"/>
          <w:sz w:val="24"/>
          <w:szCs w:val="24"/>
        </w:rPr>
        <w:t>анализ соответствия достижений запланированным результатам;</w:t>
      </w:r>
    </w:p>
    <w:p w:rsidR="00AB4524" w:rsidRPr="005568A7" w:rsidRDefault="00AB4524" w:rsidP="00AA1C5A">
      <w:pPr>
        <w:pStyle w:val="a4"/>
        <w:numPr>
          <w:ilvl w:val="0"/>
          <w:numId w:val="12"/>
        </w:numPr>
        <w:spacing w:line="360" w:lineRule="auto"/>
        <w:jc w:val="both"/>
        <w:rPr>
          <w:rFonts w:ascii="Times New Roman" w:hAnsi="Times New Roman" w:cs="Times New Roman"/>
          <w:sz w:val="24"/>
          <w:szCs w:val="24"/>
        </w:rPr>
      </w:pPr>
      <w:r w:rsidRPr="005568A7">
        <w:rPr>
          <w:rFonts w:ascii="Times New Roman" w:hAnsi="Times New Roman" w:cs="Times New Roman"/>
          <w:sz w:val="24"/>
          <w:szCs w:val="24"/>
        </w:rPr>
        <w:t>понимание закономерностей возрастного развития;</w:t>
      </w:r>
    </w:p>
    <w:p w:rsidR="00AB4524" w:rsidRPr="005568A7" w:rsidRDefault="00AB4524" w:rsidP="00AA1C5A">
      <w:pPr>
        <w:pStyle w:val="a4"/>
        <w:numPr>
          <w:ilvl w:val="0"/>
          <w:numId w:val="12"/>
        </w:numPr>
        <w:spacing w:line="360" w:lineRule="auto"/>
        <w:jc w:val="both"/>
        <w:rPr>
          <w:rFonts w:ascii="Times New Roman" w:hAnsi="Times New Roman" w:cs="Times New Roman"/>
          <w:sz w:val="24"/>
          <w:szCs w:val="24"/>
        </w:rPr>
      </w:pPr>
      <w:r w:rsidRPr="005568A7">
        <w:rPr>
          <w:rFonts w:ascii="Times New Roman" w:hAnsi="Times New Roman" w:cs="Times New Roman"/>
          <w:sz w:val="24"/>
          <w:szCs w:val="24"/>
        </w:rPr>
        <w:t>прогноз ожидаемого состояния образовательной системы;</w:t>
      </w:r>
    </w:p>
    <w:p w:rsidR="00AB4524" w:rsidRPr="005568A7" w:rsidRDefault="00AB4524" w:rsidP="00AA1C5A">
      <w:pPr>
        <w:pStyle w:val="a4"/>
        <w:numPr>
          <w:ilvl w:val="0"/>
          <w:numId w:val="12"/>
        </w:numPr>
        <w:spacing w:line="360" w:lineRule="auto"/>
        <w:jc w:val="both"/>
        <w:rPr>
          <w:rFonts w:ascii="Times New Roman" w:hAnsi="Times New Roman" w:cs="Times New Roman"/>
          <w:sz w:val="24"/>
          <w:szCs w:val="24"/>
        </w:rPr>
      </w:pPr>
      <w:r w:rsidRPr="005568A7">
        <w:rPr>
          <w:rFonts w:ascii="Times New Roman" w:hAnsi="Times New Roman" w:cs="Times New Roman"/>
          <w:sz w:val="24"/>
          <w:szCs w:val="24"/>
        </w:rPr>
        <w:t>оценка успешности проведенных коррекционно-развивающих мероприятий.</w:t>
      </w:r>
    </w:p>
    <w:p w:rsidR="004C2B79" w:rsidRPr="00A42A03" w:rsidRDefault="004C2B79" w:rsidP="00A42A03">
      <w:pPr>
        <w:pStyle w:val="a4"/>
        <w:spacing w:line="360" w:lineRule="auto"/>
        <w:ind w:firstLine="567"/>
        <w:jc w:val="both"/>
        <w:rPr>
          <w:rFonts w:ascii="Times New Roman" w:eastAsia="Times New Roman" w:hAnsi="Times New Roman" w:cs="Times New Roman"/>
          <w:sz w:val="24"/>
          <w:szCs w:val="24"/>
        </w:rPr>
      </w:pPr>
      <w:r w:rsidRPr="00A42A03">
        <w:rPr>
          <w:rFonts w:ascii="Times New Roman" w:eastAsia="Times New Roman" w:hAnsi="Times New Roman" w:cs="Times New Roman"/>
          <w:sz w:val="24"/>
          <w:szCs w:val="24"/>
        </w:rPr>
        <w:t xml:space="preserve">Получение информации об </w:t>
      </w:r>
      <w:r w:rsidR="00AE4810" w:rsidRPr="00A42A03">
        <w:rPr>
          <w:rFonts w:ascii="Times New Roman" w:eastAsia="Times New Roman" w:hAnsi="Times New Roman" w:cs="Times New Roman"/>
          <w:sz w:val="24"/>
          <w:szCs w:val="24"/>
        </w:rPr>
        <w:t>обучающемся</w:t>
      </w:r>
      <w:r w:rsidRPr="00A42A03">
        <w:rPr>
          <w:rFonts w:ascii="Times New Roman" w:eastAsia="Times New Roman" w:hAnsi="Times New Roman" w:cs="Times New Roman"/>
          <w:sz w:val="24"/>
          <w:szCs w:val="24"/>
        </w:rPr>
        <w:t xml:space="preserve"> (воспитаннике), является неотъемлемой частью информационного сопровождения учебно-воспитательного процесса, с помощью которого отслеживаются показатели особенностей развития: </w:t>
      </w:r>
    </w:p>
    <w:p w:rsidR="004C2B79" w:rsidRPr="00A42A03" w:rsidRDefault="004C2B79" w:rsidP="00A42A03">
      <w:pPr>
        <w:pStyle w:val="a4"/>
        <w:spacing w:line="360" w:lineRule="auto"/>
        <w:ind w:firstLine="567"/>
        <w:jc w:val="both"/>
        <w:rPr>
          <w:rFonts w:ascii="Times New Roman" w:eastAsia="Times New Roman" w:hAnsi="Times New Roman" w:cs="Times New Roman"/>
          <w:sz w:val="24"/>
          <w:szCs w:val="24"/>
        </w:rPr>
      </w:pPr>
      <w:r w:rsidRPr="00A42A03">
        <w:rPr>
          <w:rFonts w:ascii="Times New Roman" w:eastAsia="Times New Roman" w:hAnsi="Times New Roman" w:cs="Times New Roman"/>
          <w:sz w:val="24"/>
          <w:szCs w:val="24"/>
        </w:rPr>
        <w:t xml:space="preserve">а) в познавательной сфере </w:t>
      </w:r>
      <w:r w:rsidR="00AE4810" w:rsidRPr="00A42A03">
        <w:rPr>
          <w:rFonts w:ascii="Times New Roman" w:eastAsia="Times New Roman" w:hAnsi="Times New Roman" w:cs="Times New Roman"/>
          <w:sz w:val="24"/>
          <w:szCs w:val="24"/>
        </w:rPr>
        <w:t>обучающегося (воспитанника)</w:t>
      </w:r>
      <w:r w:rsidRPr="00A42A03">
        <w:rPr>
          <w:rFonts w:ascii="Times New Roman" w:eastAsia="Times New Roman" w:hAnsi="Times New Roman" w:cs="Times New Roman"/>
          <w:sz w:val="24"/>
          <w:szCs w:val="24"/>
        </w:rPr>
        <w:t xml:space="preserve"> (восприятие, память, внимание, мышление, речь, воображение);</w:t>
      </w:r>
    </w:p>
    <w:p w:rsidR="004C2B79" w:rsidRPr="00A42A03" w:rsidRDefault="004C2B79" w:rsidP="00A42A03">
      <w:pPr>
        <w:pStyle w:val="a4"/>
        <w:spacing w:line="360" w:lineRule="auto"/>
        <w:ind w:firstLine="567"/>
        <w:jc w:val="both"/>
        <w:rPr>
          <w:rFonts w:ascii="Times New Roman" w:eastAsia="Times New Roman" w:hAnsi="Times New Roman" w:cs="Times New Roman"/>
          <w:sz w:val="24"/>
          <w:szCs w:val="24"/>
        </w:rPr>
      </w:pPr>
      <w:r w:rsidRPr="00A42A03">
        <w:rPr>
          <w:rFonts w:ascii="Times New Roman" w:eastAsia="Times New Roman" w:hAnsi="Times New Roman" w:cs="Times New Roman"/>
          <w:sz w:val="24"/>
          <w:szCs w:val="24"/>
        </w:rPr>
        <w:t xml:space="preserve">б) в сфере учебной деятельности (умение ориентироваться на образец, умение действовать по правилу, умение ориентироваться на систему требований, умение принять учебную задачу, умение планировать свои действия, умение контролировать и оценивать свою работу); </w:t>
      </w:r>
    </w:p>
    <w:p w:rsidR="004C2B79" w:rsidRPr="00A42A03" w:rsidRDefault="004C2B79" w:rsidP="00A42A03">
      <w:pPr>
        <w:pStyle w:val="a4"/>
        <w:spacing w:line="360" w:lineRule="auto"/>
        <w:ind w:firstLine="567"/>
        <w:jc w:val="both"/>
        <w:rPr>
          <w:rFonts w:ascii="Times New Roman" w:eastAsia="Times New Roman" w:hAnsi="Times New Roman" w:cs="Times New Roman"/>
          <w:sz w:val="24"/>
          <w:szCs w:val="24"/>
        </w:rPr>
      </w:pPr>
      <w:r w:rsidRPr="00A42A03">
        <w:rPr>
          <w:rFonts w:ascii="Times New Roman" w:eastAsia="Times New Roman" w:hAnsi="Times New Roman" w:cs="Times New Roman"/>
          <w:sz w:val="24"/>
          <w:szCs w:val="24"/>
        </w:rPr>
        <w:t xml:space="preserve">в) в мотивационной сфере; </w:t>
      </w:r>
    </w:p>
    <w:p w:rsidR="004C2B79" w:rsidRPr="00A42A03" w:rsidRDefault="004C2B79" w:rsidP="00A42A03">
      <w:pPr>
        <w:pStyle w:val="a4"/>
        <w:spacing w:line="360" w:lineRule="auto"/>
        <w:ind w:firstLine="567"/>
        <w:jc w:val="both"/>
        <w:rPr>
          <w:rFonts w:ascii="Times New Roman" w:eastAsia="Times New Roman" w:hAnsi="Times New Roman" w:cs="Times New Roman"/>
          <w:sz w:val="24"/>
          <w:szCs w:val="24"/>
        </w:rPr>
      </w:pPr>
      <w:r w:rsidRPr="00A42A03">
        <w:rPr>
          <w:rFonts w:ascii="Times New Roman" w:eastAsia="Times New Roman" w:hAnsi="Times New Roman" w:cs="Times New Roman"/>
          <w:sz w:val="24"/>
          <w:szCs w:val="24"/>
        </w:rPr>
        <w:t xml:space="preserve">г) в эмоционально-волевой сфере (уровень тревожности, активности, произвольности, агрессивности, удовлетворенность различными сторонами образовательного процесса и др.); </w:t>
      </w:r>
    </w:p>
    <w:p w:rsidR="004C2B79" w:rsidRPr="00A42A03" w:rsidRDefault="004C2B79" w:rsidP="00A42A03">
      <w:pPr>
        <w:pStyle w:val="a4"/>
        <w:spacing w:line="360" w:lineRule="auto"/>
        <w:ind w:firstLine="567"/>
        <w:jc w:val="both"/>
        <w:rPr>
          <w:rFonts w:ascii="Times New Roman" w:eastAsia="Times New Roman" w:hAnsi="Times New Roman" w:cs="Times New Roman"/>
          <w:sz w:val="24"/>
          <w:szCs w:val="24"/>
        </w:rPr>
      </w:pPr>
      <w:r w:rsidRPr="00A42A03">
        <w:rPr>
          <w:rFonts w:ascii="Times New Roman" w:eastAsia="Times New Roman" w:hAnsi="Times New Roman" w:cs="Times New Roman"/>
          <w:sz w:val="24"/>
          <w:szCs w:val="24"/>
        </w:rPr>
        <w:t>д) в личностной сфере (самооценка, потребность в достижении, уровень коммуникации, ценностные ориентации, уровень притязаний, че</w:t>
      </w:r>
      <w:r w:rsidR="00AB4524">
        <w:rPr>
          <w:rFonts w:ascii="Times New Roman" w:eastAsia="Times New Roman" w:hAnsi="Times New Roman" w:cs="Times New Roman"/>
          <w:sz w:val="24"/>
          <w:szCs w:val="24"/>
        </w:rPr>
        <w:t>рты характера, акцентуации и т.</w:t>
      </w:r>
      <w:r w:rsidRPr="00A42A03">
        <w:rPr>
          <w:rFonts w:ascii="Times New Roman" w:eastAsia="Times New Roman" w:hAnsi="Times New Roman" w:cs="Times New Roman"/>
          <w:sz w:val="24"/>
          <w:szCs w:val="24"/>
        </w:rPr>
        <w:t>д.)</w:t>
      </w:r>
      <w:r w:rsidR="00F746ED" w:rsidRPr="00F746ED">
        <w:rPr>
          <w:rFonts w:ascii="Times New Roman" w:eastAsia="Times New Roman" w:hAnsi="Times New Roman" w:cs="Times New Roman"/>
          <w:sz w:val="24"/>
          <w:szCs w:val="24"/>
        </w:rPr>
        <w:t>[1]</w:t>
      </w:r>
      <w:r w:rsidRPr="00A42A03">
        <w:rPr>
          <w:rFonts w:ascii="Times New Roman" w:eastAsia="Times New Roman" w:hAnsi="Times New Roman" w:cs="Times New Roman"/>
          <w:sz w:val="24"/>
          <w:szCs w:val="24"/>
        </w:rPr>
        <w:t>.</w:t>
      </w:r>
    </w:p>
    <w:p w:rsidR="004C2B79" w:rsidRPr="00AB4524" w:rsidRDefault="004C2B79" w:rsidP="00A42A03">
      <w:pPr>
        <w:pStyle w:val="a4"/>
        <w:spacing w:line="360" w:lineRule="auto"/>
        <w:ind w:firstLine="567"/>
        <w:jc w:val="both"/>
        <w:rPr>
          <w:rFonts w:ascii="Times New Roman" w:eastAsia="Times New Roman" w:hAnsi="Times New Roman" w:cs="Times New Roman"/>
          <w:color w:val="3D3F43"/>
          <w:sz w:val="24"/>
          <w:szCs w:val="24"/>
        </w:rPr>
      </w:pPr>
    </w:p>
    <w:p w:rsidR="004C2B79" w:rsidRPr="00AB4524" w:rsidRDefault="004C2B79" w:rsidP="00A42A03">
      <w:pPr>
        <w:pStyle w:val="a4"/>
        <w:spacing w:line="360" w:lineRule="auto"/>
        <w:ind w:firstLine="567"/>
        <w:jc w:val="both"/>
        <w:rPr>
          <w:rFonts w:ascii="Times New Roman" w:eastAsia="Times New Roman" w:hAnsi="Times New Roman" w:cs="Times New Roman"/>
          <w:i/>
          <w:color w:val="000000" w:themeColor="text1"/>
          <w:sz w:val="24"/>
          <w:szCs w:val="24"/>
        </w:rPr>
      </w:pPr>
      <w:r w:rsidRPr="00AB4524">
        <w:rPr>
          <w:rFonts w:ascii="Times New Roman" w:hAnsi="Times New Roman" w:cs="Times New Roman"/>
          <w:color w:val="000000" w:themeColor="text1"/>
          <w:sz w:val="24"/>
          <w:szCs w:val="24"/>
        </w:rPr>
        <w:t>Таким образом, можно дать следующее определение психолог</w:t>
      </w:r>
      <w:r w:rsidR="0096583B">
        <w:rPr>
          <w:rFonts w:ascii="Times New Roman" w:hAnsi="Times New Roman" w:cs="Times New Roman"/>
          <w:color w:val="000000" w:themeColor="text1"/>
          <w:sz w:val="24"/>
          <w:szCs w:val="24"/>
        </w:rPr>
        <w:t>о-педагог</w:t>
      </w:r>
      <w:r w:rsidRPr="00AB4524">
        <w:rPr>
          <w:rFonts w:ascii="Times New Roman" w:hAnsi="Times New Roman" w:cs="Times New Roman"/>
          <w:color w:val="000000" w:themeColor="text1"/>
          <w:sz w:val="24"/>
          <w:szCs w:val="24"/>
        </w:rPr>
        <w:t xml:space="preserve">ического мониторинга. </w:t>
      </w:r>
      <w:r w:rsidRPr="00AB4524">
        <w:rPr>
          <w:rFonts w:ascii="Times New Roman" w:eastAsia="Times New Roman" w:hAnsi="Times New Roman" w:cs="Times New Roman"/>
          <w:b/>
          <w:color w:val="000000" w:themeColor="text1"/>
          <w:sz w:val="24"/>
          <w:szCs w:val="24"/>
        </w:rPr>
        <w:t>Психолог</w:t>
      </w:r>
      <w:r w:rsidR="0096583B">
        <w:rPr>
          <w:rFonts w:ascii="Times New Roman" w:eastAsia="Times New Roman" w:hAnsi="Times New Roman" w:cs="Times New Roman"/>
          <w:b/>
          <w:color w:val="000000" w:themeColor="text1"/>
          <w:sz w:val="24"/>
          <w:szCs w:val="24"/>
        </w:rPr>
        <w:t>о-педагог</w:t>
      </w:r>
      <w:r w:rsidRPr="00AB4524">
        <w:rPr>
          <w:rFonts w:ascii="Times New Roman" w:eastAsia="Times New Roman" w:hAnsi="Times New Roman" w:cs="Times New Roman"/>
          <w:b/>
          <w:color w:val="000000" w:themeColor="text1"/>
          <w:sz w:val="24"/>
          <w:szCs w:val="24"/>
        </w:rPr>
        <w:t>ический мониторинг</w:t>
      </w:r>
      <w:r w:rsidRPr="00AB4524">
        <w:rPr>
          <w:rFonts w:ascii="Times New Roman" w:hAnsi="Times New Roman" w:cs="Times New Roman"/>
          <w:color w:val="000000" w:themeColor="text1"/>
          <w:sz w:val="24"/>
          <w:szCs w:val="24"/>
        </w:rPr>
        <w:t xml:space="preserve">- </w:t>
      </w:r>
      <w:r w:rsidRPr="00AB4524">
        <w:rPr>
          <w:rFonts w:ascii="Times New Roman" w:hAnsi="Times New Roman" w:cs="Times New Roman"/>
          <w:i/>
          <w:color w:val="000000" w:themeColor="text1"/>
          <w:sz w:val="24"/>
          <w:szCs w:val="24"/>
        </w:rPr>
        <w:t xml:space="preserve">это сложный процесс, включающий в себя систему взаимосвязанных специфических видов деятельности, носителями которых являются разные участники, выполняющие различные функции, необходимые для оперативного отслеживания результатов педагогических воздействий и среды организации образования на здоровье, физическое и психическое развитие обучающегося (воспитанника); </w:t>
      </w:r>
      <w:r w:rsidRPr="00AB4524">
        <w:rPr>
          <w:rFonts w:ascii="Times New Roman" w:eastAsia="Times New Roman" w:hAnsi="Times New Roman" w:cs="Times New Roman"/>
          <w:i/>
          <w:color w:val="000000" w:themeColor="text1"/>
          <w:sz w:val="24"/>
          <w:szCs w:val="24"/>
        </w:rPr>
        <w:t xml:space="preserve">система постоянного (непрерывного) отслеживания с помощью разнообразных средств психологического измерения и оценки процесса </w:t>
      </w:r>
      <w:r w:rsidRPr="00AB4524">
        <w:rPr>
          <w:rFonts w:ascii="Times New Roman" w:eastAsia="Times New Roman" w:hAnsi="Times New Roman" w:cs="Times New Roman"/>
          <w:i/>
          <w:color w:val="000000" w:themeColor="text1"/>
          <w:sz w:val="24"/>
          <w:szCs w:val="24"/>
        </w:rPr>
        <w:lastRenderedPageBreak/>
        <w:t>личностного развития обучающегося (воспитанника), создание банка психологических данных на каждого обучающегося (воспитанника), на основе которого возможно прогнозирование дальнейшего хода психического развития и успешности деятельности.</w:t>
      </w:r>
    </w:p>
    <w:p w:rsidR="00AB4524" w:rsidRPr="00AB4524" w:rsidRDefault="00AB4524" w:rsidP="00AB4524">
      <w:pPr>
        <w:pStyle w:val="a4"/>
        <w:spacing w:line="360" w:lineRule="auto"/>
        <w:ind w:left="720"/>
        <w:jc w:val="both"/>
        <w:rPr>
          <w:rFonts w:ascii="Times New Roman" w:hAnsi="Times New Roman" w:cs="Times New Roman"/>
          <w:color w:val="3D3F43"/>
          <w:sz w:val="24"/>
          <w:szCs w:val="24"/>
        </w:rPr>
      </w:pPr>
    </w:p>
    <w:p w:rsidR="004C2B79" w:rsidRPr="0020187C" w:rsidRDefault="00AE4810" w:rsidP="00AA1C5A">
      <w:pPr>
        <w:pStyle w:val="a3"/>
        <w:numPr>
          <w:ilvl w:val="1"/>
          <w:numId w:val="21"/>
        </w:numPr>
        <w:spacing w:after="0" w:line="360" w:lineRule="auto"/>
        <w:jc w:val="center"/>
        <w:rPr>
          <w:rFonts w:ascii="Times New Roman" w:hAnsi="Times New Roman" w:cs="Times New Roman"/>
          <w:b/>
          <w:sz w:val="24"/>
          <w:szCs w:val="24"/>
        </w:rPr>
      </w:pPr>
      <w:r w:rsidRPr="0020187C">
        <w:rPr>
          <w:rFonts w:ascii="Times New Roman" w:hAnsi="Times New Roman" w:cs="Times New Roman"/>
          <w:b/>
          <w:sz w:val="24"/>
          <w:szCs w:val="24"/>
        </w:rPr>
        <w:t>Функции и виды психолого-педагогического мониторинга</w:t>
      </w:r>
    </w:p>
    <w:p w:rsidR="00A42A03" w:rsidRDefault="00F87422" w:rsidP="00A42A03">
      <w:pPr>
        <w:pStyle w:val="1"/>
        <w:spacing w:before="0" w:beforeAutospacing="0" w:after="0" w:afterAutospacing="0" w:line="360" w:lineRule="auto"/>
        <w:ind w:firstLine="567"/>
        <w:jc w:val="both"/>
        <w:rPr>
          <w:b w:val="0"/>
          <w:sz w:val="24"/>
          <w:szCs w:val="24"/>
        </w:rPr>
      </w:pPr>
      <w:r w:rsidRPr="00A42A03">
        <w:rPr>
          <w:b w:val="0"/>
          <w:sz w:val="24"/>
          <w:szCs w:val="24"/>
        </w:rPr>
        <w:t xml:space="preserve">Рассмотрим существующие в настоящее время подходы к определению функций психолого-педагогического мониторинга. С целью определения функций педагогического мониторинга в системе образования наиболее интересна позиция А.С. Белкина, выделяющего функции мониторинга в гуманитарной области. Согласно его точке зрения, мониторинг в гуманитарной области выполняет пять основных функций: ориентировочную, конструктивную, организационно-деятельностную, коррекционную, оценочно-прогностическую. </w:t>
      </w:r>
    </w:p>
    <w:p w:rsidR="00A42A03" w:rsidRDefault="00F87422" w:rsidP="00A42A03">
      <w:pPr>
        <w:pStyle w:val="1"/>
        <w:spacing w:before="0" w:beforeAutospacing="0" w:after="0" w:afterAutospacing="0" w:line="360" w:lineRule="auto"/>
        <w:ind w:firstLine="567"/>
        <w:jc w:val="both"/>
        <w:rPr>
          <w:b w:val="0"/>
          <w:sz w:val="24"/>
          <w:szCs w:val="24"/>
        </w:rPr>
      </w:pPr>
      <w:r w:rsidRPr="00A42A03">
        <w:rPr>
          <w:b w:val="0"/>
          <w:sz w:val="24"/>
          <w:szCs w:val="24"/>
        </w:rPr>
        <w:t xml:space="preserve">Ориентировочная функция обеспечивает получение информации об организации целесообразного взаимодействия между субъектами образовательного процесса. Конструктивная функция дает возможность использовать полученную информацию для организации преобразовательной деятельности субъектов образовательного процесса. </w:t>
      </w:r>
    </w:p>
    <w:p w:rsidR="00A42A03" w:rsidRDefault="00F87422" w:rsidP="00A42A03">
      <w:pPr>
        <w:pStyle w:val="1"/>
        <w:spacing w:before="0" w:beforeAutospacing="0" w:after="0" w:afterAutospacing="0" w:line="360" w:lineRule="auto"/>
        <w:ind w:firstLine="567"/>
        <w:jc w:val="both"/>
        <w:rPr>
          <w:b w:val="0"/>
          <w:sz w:val="24"/>
          <w:szCs w:val="24"/>
        </w:rPr>
      </w:pPr>
      <w:r w:rsidRPr="00A42A03">
        <w:rPr>
          <w:b w:val="0"/>
          <w:sz w:val="24"/>
          <w:szCs w:val="24"/>
        </w:rPr>
        <w:t xml:space="preserve">Организационно-деятельностная функция позволяет отслеживать результаты практической деятельности субъектов образовательного процесса, составляющей содержание их взаимодействия.  </w:t>
      </w:r>
    </w:p>
    <w:p w:rsidR="00A42A03" w:rsidRDefault="00F87422" w:rsidP="00A42A03">
      <w:pPr>
        <w:pStyle w:val="1"/>
        <w:spacing w:before="0" w:beforeAutospacing="0" w:after="0" w:afterAutospacing="0" w:line="360" w:lineRule="auto"/>
        <w:ind w:firstLine="567"/>
        <w:jc w:val="both"/>
        <w:rPr>
          <w:b w:val="0"/>
          <w:sz w:val="24"/>
          <w:szCs w:val="24"/>
        </w:rPr>
      </w:pPr>
      <w:r w:rsidRPr="00A42A03">
        <w:rPr>
          <w:b w:val="0"/>
          <w:sz w:val="24"/>
          <w:szCs w:val="24"/>
        </w:rPr>
        <w:t xml:space="preserve">Коррекционная функция направлена на коррекцию совместных действий субъектов и обеспечивает разрешение различного рода проблем, сложностей, которые возникают в процессе их совместной деятельности и порождены действием как закономерных, неизбежных, так и случайных, сопутствующих факторов. </w:t>
      </w:r>
    </w:p>
    <w:p w:rsidR="00F87422" w:rsidRPr="00A42A03" w:rsidRDefault="00F87422" w:rsidP="00A42A03">
      <w:pPr>
        <w:pStyle w:val="1"/>
        <w:spacing w:before="0" w:beforeAutospacing="0" w:after="0" w:afterAutospacing="0" w:line="360" w:lineRule="auto"/>
        <w:ind w:firstLine="567"/>
        <w:jc w:val="both"/>
        <w:rPr>
          <w:b w:val="0"/>
          <w:sz w:val="24"/>
          <w:szCs w:val="24"/>
        </w:rPr>
      </w:pPr>
      <w:r w:rsidRPr="00A42A03">
        <w:rPr>
          <w:b w:val="0"/>
          <w:sz w:val="24"/>
          <w:szCs w:val="24"/>
        </w:rPr>
        <w:t xml:space="preserve">Оценочно-прогностическая функция позволяет оценивать информацию, получаемую субъектами в процессе педагогического взаимодействия, определять эффективности взаимных усилий по достижению образовательного результата, намечать пути развития их взаимодействия в будущем, а также ставить новые цели, задачи, планировать дальнейшую деятельность и разрабатывать механизмы ее реализации. Таким образом, все перечисленные функции находят отражение при организации </w:t>
      </w:r>
      <w:r w:rsidR="001C1A2F">
        <w:rPr>
          <w:b w:val="0"/>
          <w:sz w:val="24"/>
          <w:szCs w:val="24"/>
        </w:rPr>
        <w:t>психолого-</w:t>
      </w:r>
      <w:r w:rsidRPr="00A42A03">
        <w:rPr>
          <w:b w:val="0"/>
          <w:sz w:val="24"/>
          <w:szCs w:val="24"/>
        </w:rPr>
        <w:t>педагогического мониторинга.</w:t>
      </w:r>
    </w:p>
    <w:p w:rsidR="00F87422" w:rsidRPr="00A42A03" w:rsidRDefault="00F87422" w:rsidP="00A42A03">
      <w:pPr>
        <w:pStyle w:val="1"/>
        <w:spacing w:before="0" w:beforeAutospacing="0" w:after="0" w:afterAutospacing="0" w:line="360" w:lineRule="auto"/>
        <w:ind w:firstLine="567"/>
        <w:jc w:val="both"/>
        <w:rPr>
          <w:b w:val="0"/>
          <w:sz w:val="24"/>
          <w:szCs w:val="24"/>
        </w:rPr>
      </w:pPr>
      <w:r w:rsidRPr="00A42A03">
        <w:rPr>
          <w:b w:val="0"/>
          <w:sz w:val="24"/>
          <w:szCs w:val="24"/>
        </w:rPr>
        <w:t xml:space="preserve"> Ученые Т.И. Боровская и И.А. Морев подчеркивают, что функции психолого-педагогического мониторинга могут быть как общие, так и частные, в зависимости от уровня и профиля образования .</w:t>
      </w:r>
    </w:p>
    <w:p w:rsidR="00F87422" w:rsidRPr="00A42A03" w:rsidRDefault="00F87422" w:rsidP="00A42A03">
      <w:pPr>
        <w:pStyle w:val="1"/>
        <w:spacing w:before="0" w:beforeAutospacing="0" w:after="0" w:afterAutospacing="0" w:line="360" w:lineRule="auto"/>
        <w:ind w:firstLine="567"/>
        <w:jc w:val="both"/>
        <w:rPr>
          <w:b w:val="0"/>
          <w:sz w:val="24"/>
          <w:szCs w:val="24"/>
        </w:rPr>
      </w:pPr>
      <w:r w:rsidRPr="00A42A03">
        <w:rPr>
          <w:b w:val="0"/>
          <w:sz w:val="24"/>
          <w:szCs w:val="24"/>
        </w:rPr>
        <w:t xml:space="preserve">К числу основных функций психолого-педагогического мониторинга относится интегративная. Именно благодаря интегративной функции мониторинг выступает одним </w:t>
      </w:r>
      <w:r w:rsidRPr="00A42A03">
        <w:rPr>
          <w:b w:val="0"/>
          <w:sz w:val="24"/>
          <w:szCs w:val="24"/>
        </w:rPr>
        <w:lastRenderedPageBreak/>
        <w:t>из системообразующих факторов развития системы образования и обеспечивает тем самым комплексную характеристику процессов, происходящих в этой системе</w:t>
      </w:r>
    </w:p>
    <w:p w:rsidR="00F87422" w:rsidRPr="00A42A03" w:rsidRDefault="00F87422" w:rsidP="00A42A03">
      <w:pPr>
        <w:pStyle w:val="1"/>
        <w:spacing w:before="0" w:beforeAutospacing="0" w:after="0" w:afterAutospacing="0" w:line="360" w:lineRule="auto"/>
        <w:ind w:firstLine="567"/>
        <w:jc w:val="both"/>
        <w:rPr>
          <w:b w:val="0"/>
          <w:sz w:val="24"/>
          <w:szCs w:val="24"/>
        </w:rPr>
      </w:pPr>
      <w:r w:rsidRPr="00A42A03">
        <w:rPr>
          <w:b w:val="0"/>
          <w:sz w:val="24"/>
          <w:szCs w:val="24"/>
        </w:rPr>
        <w:t xml:space="preserve">Диагностическая функция позволяет качественно изучить состояние системы образования и фиксировать происходящие в ней изменения с целью оценки данных явлений. </w:t>
      </w:r>
    </w:p>
    <w:p w:rsidR="00F87422" w:rsidRPr="00A42A03" w:rsidRDefault="00F87422" w:rsidP="00A42A03">
      <w:pPr>
        <w:pStyle w:val="1"/>
        <w:spacing w:before="0" w:beforeAutospacing="0" w:after="0" w:afterAutospacing="0" w:line="360" w:lineRule="auto"/>
        <w:ind w:firstLine="567"/>
        <w:jc w:val="both"/>
        <w:rPr>
          <w:b w:val="0"/>
          <w:sz w:val="24"/>
          <w:szCs w:val="24"/>
        </w:rPr>
      </w:pPr>
      <w:r w:rsidRPr="00A42A03">
        <w:rPr>
          <w:b w:val="0"/>
          <w:sz w:val="24"/>
          <w:szCs w:val="24"/>
        </w:rPr>
        <w:t xml:space="preserve">Компаративистская функция создает необходимые условия для системы образования в целом или различных ее элементов как во времени - состояние системы в разные периоды времени, так и пространстве - возможность сравнения с системами образования или элементами этих систем в других регионах и странах. </w:t>
      </w:r>
    </w:p>
    <w:p w:rsidR="001C1A2F" w:rsidRDefault="00F87422" w:rsidP="00A42A03">
      <w:pPr>
        <w:pStyle w:val="1"/>
        <w:spacing w:before="0" w:beforeAutospacing="0" w:after="0" w:afterAutospacing="0" w:line="360" w:lineRule="auto"/>
        <w:ind w:firstLine="567"/>
        <w:jc w:val="both"/>
        <w:rPr>
          <w:b w:val="0"/>
          <w:sz w:val="24"/>
          <w:szCs w:val="24"/>
        </w:rPr>
      </w:pPr>
      <w:r w:rsidRPr="00A42A03">
        <w:rPr>
          <w:b w:val="0"/>
          <w:sz w:val="24"/>
          <w:szCs w:val="24"/>
        </w:rPr>
        <w:t xml:space="preserve">Экспертная функция дает возможность осуществлять экспертизу состояния, концепции, форм, методов развития системы образования, ее компонентов и подсистем. Согласно информационной функции психолого-педагогический мониторинг является способом регулярного получения сопоставимой информации о состоянии и развитии системы образования, необходимой в данном случае для анализа и прогноза состояния и развития системы образования. </w:t>
      </w:r>
    </w:p>
    <w:p w:rsidR="00F87422" w:rsidRPr="00A42A03" w:rsidRDefault="00F87422" w:rsidP="00A42A03">
      <w:pPr>
        <w:pStyle w:val="1"/>
        <w:spacing w:before="0" w:beforeAutospacing="0" w:after="0" w:afterAutospacing="0" w:line="360" w:lineRule="auto"/>
        <w:ind w:firstLine="567"/>
        <w:jc w:val="both"/>
        <w:rPr>
          <w:b w:val="0"/>
          <w:bCs w:val="0"/>
          <w:sz w:val="24"/>
          <w:szCs w:val="24"/>
        </w:rPr>
      </w:pPr>
      <w:r w:rsidRPr="00A42A03">
        <w:rPr>
          <w:b w:val="0"/>
          <w:sz w:val="24"/>
          <w:szCs w:val="24"/>
        </w:rPr>
        <w:t>Суть прагматической функции заключается в использовании мониторинговой информации при принятии максимально обоснованных и адекватных требованиям ситуации решений, прежде всего управленческих.</w:t>
      </w:r>
    </w:p>
    <w:p w:rsidR="00F87422" w:rsidRPr="00A42A03" w:rsidRDefault="00F87422" w:rsidP="00A42A03">
      <w:pPr>
        <w:pStyle w:val="a3"/>
        <w:spacing w:after="0" w:line="360" w:lineRule="auto"/>
        <w:ind w:left="0" w:firstLine="567"/>
        <w:rPr>
          <w:rFonts w:ascii="Times New Roman" w:hAnsi="Times New Roman" w:cs="Times New Roman"/>
          <w:sz w:val="24"/>
          <w:szCs w:val="24"/>
        </w:rPr>
      </w:pPr>
    </w:p>
    <w:p w:rsidR="004C2B79" w:rsidRPr="00A42A03" w:rsidRDefault="004C2B79" w:rsidP="00A42A03">
      <w:pPr>
        <w:spacing w:after="0" w:line="360" w:lineRule="auto"/>
        <w:ind w:firstLine="567"/>
        <w:jc w:val="both"/>
        <w:rPr>
          <w:rFonts w:ascii="Times New Roman" w:hAnsi="Times New Roman" w:cs="Times New Roman"/>
          <w:sz w:val="24"/>
          <w:szCs w:val="24"/>
        </w:rPr>
      </w:pPr>
      <w:r w:rsidRPr="00A42A03">
        <w:rPr>
          <w:rFonts w:ascii="Times New Roman" w:hAnsi="Times New Roman" w:cs="Times New Roman"/>
          <w:sz w:val="24"/>
          <w:szCs w:val="24"/>
        </w:rPr>
        <w:t xml:space="preserve">В зависимости от тех оснований, что могут быть использованы для сравнения, можно выделить следующие </w:t>
      </w:r>
      <w:r w:rsidRPr="001C1A2F">
        <w:rPr>
          <w:rFonts w:ascii="Times New Roman" w:hAnsi="Times New Roman" w:cs="Times New Roman"/>
          <w:b/>
          <w:sz w:val="24"/>
          <w:szCs w:val="24"/>
        </w:rPr>
        <w:t>виды</w:t>
      </w:r>
      <w:r w:rsidRPr="00A42A03">
        <w:rPr>
          <w:rFonts w:ascii="Times New Roman" w:hAnsi="Times New Roman" w:cs="Times New Roman"/>
          <w:sz w:val="24"/>
          <w:szCs w:val="24"/>
        </w:rPr>
        <w:t xml:space="preserve"> мониторинга: </w:t>
      </w:r>
    </w:p>
    <w:p w:rsidR="001C1A2F" w:rsidRDefault="004C2B79" w:rsidP="00A42A03">
      <w:pPr>
        <w:spacing w:after="0" w:line="360" w:lineRule="auto"/>
        <w:ind w:firstLine="567"/>
        <w:jc w:val="both"/>
        <w:rPr>
          <w:rFonts w:ascii="Times New Roman" w:hAnsi="Times New Roman" w:cs="Times New Roman"/>
          <w:sz w:val="24"/>
          <w:szCs w:val="24"/>
        </w:rPr>
      </w:pPr>
      <w:r w:rsidRPr="00A42A03">
        <w:rPr>
          <w:rFonts w:ascii="Times New Roman" w:hAnsi="Times New Roman" w:cs="Times New Roman"/>
          <w:b/>
          <w:bCs/>
          <w:sz w:val="24"/>
          <w:szCs w:val="24"/>
        </w:rPr>
        <w:t>Динамический,</w:t>
      </w:r>
      <w:r w:rsidRPr="00A42A03">
        <w:rPr>
          <w:rFonts w:ascii="Times New Roman" w:hAnsi="Times New Roman" w:cs="Times New Roman"/>
          <w:sz w:val="24"/>
          <w:szCs w:val="24"/>
        </w:rPr>
        <w:t xml:space="preserve"> когда в качестве основания для экспертизы служат данные о динамике развития того или иного объекта, явления или показателя. Это самый простой способ, который может служить аналогом экспериментального плана временных серий. Для относительно простых систем, локального или мониторинга физических объектов этого подхода может оказаться достаточно. В данном случае, на первом месте в целях мониторинга стоит предупреждение о возможной опасности, а выяснение причин носит вторичный характер, в силу того, что причины достаточно прозрачны. Для сложных социальных систем этот способ не подходит, поскольку при попытке выявить причину эффекта, мы сталкиваемся с теми же проблемами смещения, что и в случае с экспериментом по плану временных серий.  </w:t>
      </w:r>
    </w:p>
    <w:p w:rsidR="004C2B79" w:rsidRPr="001C1A2F" w:rsidRDefault="004C2B79" w:rsidP="001C1A2F">
      <w:pPr>
        <w:spacing w:after="0" w:line="360" w:lineRule="auto"/>
        <w:ind w:firstLine="567"/>
        <w:jc w:val="both"/>
        <w:rPr>
          <w:rFonts w:ascii="Times New Roman" w:hAnsi="Times New Roman" w:cs="Times New Roman"/>
          <w:i/>
          <w:sz w:val="24"/>
          <w:szCs w:val="24"/>
        </w:rPr>
      </w:pPr>
      <w:r w:rsidRPr="00A42A03">
        <w:rPr>
          <w:rFonts w:ascii="Times New Roman" w:hAnsi="Times New Roman" w:cs="Times New Roman"/>
          <w:i/>
          <w:sz w:val="24"/>
          <w:szCs w:val="24"/>
        </w:rPr>
        <w:t xml:space="preserve">Например, изучая образовательную систему </w:t>
      </w:r>
      <w:r w:rsidR="00AE4810" w:rsidRPr="00A42A03">
        <w:rPr>
          <w:rFonts w:ascii="Times New Roman" w:hAnsi="Times New Roman" w:cs="Times New Roman"/>
          <w:i/>
          <w:sz w:val="24"/>
          <w:szCs w:val="24"/>
        </w:rPr>
        <w:t>города</w:t>
      </w:r>
      <w:r w:rsidRPr="00A42A03">
        <w:rPr>
          <w:rFonts w:ascii="Times New Roman" w:hAnsi="Times New Roman" w:cs="Times New Roman"/>
          <w:i/>
          <w:sz w:val="24"/>
          <w:szCs w:val="24"/>
        </w:rPr>
        <w:t xml:space="preserve"> в течение ряда лет</w:t>
      </w:r>
      <w:r w:rsidR="001C1A2F">
        <w:rPr>
          <w:rFonts w:ascii="Times New Roman" w:hAnsi="Times New Roman" w:cs="Times New Roman"/>
          <w:i/>
          <w:sz w:val="24"/>
          <w:szCs w:val="24"/>
        </w:rPr>
        <w:t>,</w:t>
      </w:r>
      <w:r w:rsidRPr="00A42A03">
        <w:rPr>
          <w:rFonts w:ascii="Times New Roman" w:hAnsi="Times New Roman" w:cs="Times New Roman"/>
          <w:i/>
          <w:sz w:val="24"/>
          <w:szCs w:val="24"/>
        </w:rPr>
        <w:t xml:space="preserve"> мы получили следующие результаты по показателю потенциальная текучесть кадров (количество педагогов, которые могут уйти из сферы образования). </w:t>
      </w:r>
      <w:r w:rsidRPr="001C1A2F">
        <w:rPr>
          <w:rFonts w:ascii="Times New Roman" w:hAnsi="Times New Roman" w:cs="Times New Roman"/>
          <w:i/>
          <w:sz w:val="24"/>
          <w:szCs w:val="24"/>
        </w:rPr>
        <w:t xml:space="preserve">В этом случае мы можем зафиксировать устойчивую негативную тенденцию, однако мы не можем </w:t>
      </w:r>
      <w:r w:rsidRPr="001C1A2F">
        <w:rPr>
          <w:rFonts w:ascii="Times New Roman" w:hAnsi="Times New Roman" w:cs="Times New Roman"/>
          <w:i/>
          <w:sz w:val="24"/>
          <w:szCs w:val="24"/>
        </w:rPr>
        <w:lastRenderedPageBreak/>
        <w:t>сказать - насколько она опасна. Такая ситуация специфична для данной системы, или она спровоцирована особенностями системы образования.</w:t>
      </w:r>
    </w:p>
    <w:p w:rsidR="004C2B79" w:rsidRPr="00A42A03" w:rsidRDefault="004C2B79" w:rsidP="00A42A03">
      <w:pPr>
        <w:spacing w:after="0" w:line="360" w:lineRule="auto"/>
        <w:ind w:firstLine="567"/>
        <w:jc w:val="both"/>
        <w:rPr>
          <w:rFonts w:ascii="Times New Roman" w:hAnsi="Times New Roman" w:cs="Times New Roman"/>
          <w:sz w:val="24"/>
          <w:szCs w:val="24"/>
        </w:rPr>
      </w:pPr>
      <w:r w:rsidRPr="00A42A03">
        <w:rPr>
          <w:rFonts w:ascii="Times New Roman" w:hAnsi="Times New Roman" w:cs="Times New Roman"/>
          <w:b/>
          <w:bCs/>
          <w:sz w:val="24"/>
          <w:szCs w:val="24"/>
        </w:rPr>
        <w:t>Конкурентный</w:t>
      </w:r>
      <w:r w:rsidRPr="00A42A03">
        <w:rPr>
          <w:rFonts w:ascii="Times New Roman" w:hAnsi="Times New Roman" w:cs="Times New Roman"/>
          <w:sz w:val="24"/>
          <w:szCs w:val="24"/>
        </w:rPr>
        <w:t xml:space="preserve">, когда в качестве основания для экспертизы выбираются результаты идентичного обследования других образовательных систем. В данном случае мониторинг становится аналогом плана с множественными сериями испытаний. Изучение двух или нескольких подсистем большей системы проводится параллельно, одним инструментарием, в одно и то же время, что дает основание делать вывод о величине эффекта на той или иной подсистеме. Кроме этого, такой подход дает возможность оценить величину опасности, ее критичность. </w:t>
      </w:r>
    </w:p>
    <w:p w:rsidR="004C2B79" w:rsidRPr="00A42A03" w:rsidRDefault="004C2B79" w:rsidP="00A42A03">
      <w:pPr>
        <w:spacing w:after="0" w:line="360" w:lineRule="auto"/>
        <w:ind w:firstLine="567"/>
        <w:jc w:val="both"/>
        <w:rPr>
          <w:rFonts w:ascii="Times New Roman" w:hAnsi="Times New Roman" w:cs="Times New Roman"/>
          <w:sz w:val="24"/>
          <w:szCs w:val="24"/>
        </w:rPr>
      </w:pPr>
      <w:r w:rsidRPr="00A42A03">
        <w:rPr>
          <w:rFonts w:ascii="Times New Roman" w:hAnsi="Times New Roman" w:cs="Times New Roman"/>
          <w:b/>
          <w:bCs/>
          <w:sz w:val="24"/>
          <w:szCs w:val="24"/>
        </w:rPr>
        <w:t>Сравнительный</w:t>
      </w:r>
      <w:r w:rsidRPr="00A42A03">
        <w:rPr>
          <w:rFonts w:ascii="Times New Roman" w:hAnsi="Times New Roman" w:cs="Times New Roman"/>
          <w:sz w:val="24"/>
          <w:szCs w:val="24"/>
        </w:rPr>
        <w:t xml:space="preserve">, когда в качестве основания для экспертизы выбираются результаты идентичного обследования одной или двух систем более высокого уровня. Такой случай носит специфический для мониторинга характер и не рассматривается при планировании экспериментов. Он заключается в том, что данные по системе сравниваются с результатами, полученными для системы более высокого уровня. Такой подход дает возможность рандомизировать или учесть большинство причин смещений оценок. </w:t>
      </w:r>
    </w:p>
    <w:p w:rsidR="001C1A2F" w:rsidRDefault="004C2B79" w:rsidP="00A42A03">
      <w:pPr>
        <w:spacing w:after="0" w:line="360" w:lineRule="auto"/>
        <w:ind w:firstLine="567"/>
        <w:jc w:val="both"/>
        <w:rPr>
          <w:rFonts w:ascii="Times New Roman" w:hAnsi="Times New Roman" w:cs="Times New Roman"/>
          <w:sz w:val="24"/>
          <w:szCs w:val="24"/>
        </w:rPr>
      </w:pPr>
      <w:r w:rsidRPr="00A42A03">
        <w:rPr>
          <w:rFonts w:ascii="Times New Roman" w:hAnsi="Times New Roman" w:cs="Times New Roman"/>
          <w:b/>
          <w:bCs/>
          <w:sz w:val="24"/>
          <w:szCs w:val="24"/>
        </w:rPr>
        <w:t>Комплексный,</w:t>
      </w:r>
      <w:r w:rsidRPr="00A42A03">
        <w:rPr>
          <w:rFonts w:ascii="Times New Roman" w:hAnsi="Times New Roman" w:cs="Times New Roman"/>
          <w:sz w:val="24"/>
          <w:szCs w:val="24"/>
        </w:rPr>
        <w:t xml:space="preserve"> когда используется несколько оснований для экспертизы. </w:t>
      </w:r>
    </w:p>
    <w:p w:rsidR="004C2B79" w:rsidRPr="001C1A2F" w:rsidRDefault="004C2B79" w:rsidP="00A42A03">
      <w:pPr>
        <w:spacing w:after="0" w:line="360" w:lineRule="auto"/>
        <w:ind w:firstLine="567"/>
        <w:jc w:val="both"/>
        <w:rPr>
          <w:rFonts w:ascii="Times New Roman" w:hAnsi="Times New Roman" w:cs="Times New Roman"/>
          <w:i/>
          <w:sz w:val="24"/>
          <w:szCs w:val="24"/>
        </w:rPr>
      </w:pPr>
      <w:r w:rsidRPr="001C1A2F">
        <w:rPr>
          <w:rFonts w:ascii="Times New Roman" w:hAnsi="Times New Roman" w:cs="Times New Roman"/>
          <w:i/>
          <w:sz w:val="24"/>
          <w:szCs w:val="24"/>
        </w:rPr>
        <w:t>Например, для организации мониторинга эффективности обучения одаренных детей в конкретно</w:t>
      </w:r>
      <w:r w:rsidR="00421B06">
        <w:rPr>
          <w:rFonts w:ascii="Times New Roman" w:hAnsi="Times New Roman" w:cs="Times New Roman"/>
          <w:i/>
          <w:sz w:val="24"/>
          <w:szCs w:val="24"/>
        </w:rPr>
        <w:t>й организации образования</w:t>
      </w:r>
      <w:r w:rsidRPr="001C1A2F">
        <w:rPr>
          <w:rFonts w:ascii="Times New Roman" w:hAnsi="Times New Roman" w:cs="Times New Roman"/>
          <w:i/>
          <w:sz w:val="24"/>
          <w:szCs w:val="24"/>
        </w:rPr>
        <w:t xml:space="preserve">, нам необходимо выделить особенности обучения одаренных детей, которые могут быть экранированы влияниями </w:t>
      </w:r>
      <w:r w:rsidR="00AE4810" w:rsidRPr="001C1A2F">
        <w:rPr>
          <w:rFonts w:ascii="Times New Roman" w:hAnsi="Times New Roman" w:cs="Times New Roman"/>
          <w:i/>
          <w:sz w:val="24"/>
          <w:szCs w:val="24"/>
        </w:rPr>
        <w:t>государственной</w:t>
      </w:r>
      <w:r w:rsidRPr="001C1A2F">
        <w:rPr>
          <w:rFonts w:ascii="Times New Roman" w:hAnsi="Times New Roman" w:cs="Times New Roman"/>
          <w:i/>
          <w:sz w:val="24"/>
          <w:szCs w:val="24"/>
        </w:rPr>
        <w:t xml:space="preserve">, </w:t>
      </w:r>
      <w:r w:rsidR="00AE4810" w:rsidRPr="001C1A2F">
        <w:rPr>
          <w:rFonts w:ascii="Times New Roman" w:hAnsi="Times New Roman" w:cs="Times New Roman"/>
          <w:i/>
          <w:sz w:val="24"/>
          <w:szCs w:val="24"/>
        </w:rPr>
        <w:t xml:space="preserve">муниципальной </w:t>
      </w:r>
      <w:r w:rsidRPr="001C1A2F">
        <w:rPr>
          <w:rFonts w:ascii="Times New Roman" w:hAnsi="Times New Roman" w:cs="Times New Roman"/>
          <w:i/>
          <w:sz w:val="24"/>
          <w:szCs w:val="24"/>
        </w:rPr>
        <w:t>образовательных систем, особенностями образовательного учреждения. Для  оценки эффекта обучения одаренных детей, таким образом, необходимо иметь данные</w:t>
      </w:r>
      <w:r w:rsidR="005568A7">
        <w:rPr>
          <w:rFonts w:ascii="Times New Roman" w:hAnsi="Times New Roman" w:cs="Times New Roman"/>
          <w:i/>
          <w:sz w:val="24"/>
          <w:szCs w:val="24"/>
        </w:rPr>
        <w:t>,</w:t>
      </w:r>
      <w:r w:rsidRPr="001C1A2F">
        <w:rPr>
          <w:rFonts w:ascii="Times New Roman" w:hAnsi="Times New Roman" w:cs="Times New Roman"/>
          <w:i/>
          <w:sz w:val="24"/>
          <w:szCs w:val="24"/>
        </w:rPr>
        <w:t xml:space="preserve"> по крайней мере</w:t>
      </w:r>
      <w:r w:rsidR="005568A7">
        <w:rPr>
          <w:rFonts w:ascii="Times New Roman" w:hAnsi="Times New Roman" w:cs="Times New Roman"/>
          <w:i/>
          <w:sz w:val="24"/>
          <w:szCs w:val="24"/>
        </w:rPr>
        <w:t>,</w:t>
      </w:r>
      <w:r w:rsidRPr="001C1A2F">
        <w:rPr>
          <w:rFonts w:ascii="Times New Roman" w:hAnsi="Times New Roman" w:cs="Times New Roman"/>
          <w:i/>
          <w:sz w:val="24"/>
          <w:szCs w:val="24"/>
        </w:rPr>
        <w:t xml:space="preserve"> по трем образовательным системам. </w:t>
      </w:r>
    </w:p>
    <w:p w:rsidR="004C2B79" w:rsidRPr="001C1A2F" w:rsidRDefault="004C2B79" w:rsidP="00A42A03">
      <w:pPr>
        <w:spacing w:after="0" w:line="360" w:lineRule="auto"/>
        <w:ind w:firstLine="567"/>
        <w:jc w:val="both"/>
        <w:rPr>
          <w:rFonts w:ascii="Times New Roman" w:hAnsi="Times New Roman" w:cs="Times New Roman"/>
          <w:i/>
          <w:sz w:val="24"/>
          <w:szCs w:val="24"/>
        </w:rPr>
      </w:pPr>
      <w:r w:rsidRPr="001C1A2F">
        <w:rPr>
          <w:rFonts w:ascii="Times New Roman" w:hAnsi="Times New Roman" w:cs="Times New Roman"/>
          <w:i/>
          <w:sz w:val="24"/>
          <w:szCs w:val="24"/>
        </w:rPr>
        <w:t xml:space="preserve">В данном случае мы не рассматриваем мониторинг, который реализуется единичными измерениями, считая динамичность определяющим признаком мониторинга, хотя, в литературе можно найти примеры применения названия мониторинг к единственным испытаниям. В этом случае мониторинг вырождается в исследование по плану единичного случая, со всеми вытекающими из этого последствиями. </w:t>
      </w:r>
    </w:p>
    <w:p w:rsidR="004C2B79" w:rsidRPr="00A42A03" w:rsidRDefault="004C2B79" w:rsidP="00A42A03">
      <w:pPr>
        <w:pStyle w:val="a3"/>
        <w:spacing w:after="0" w:line="360" w:lineRule="auto"/>
        <w:ind w:left="0" w:firstLine="567"/>
        <w:rPr>
          <w:rFonts w:ascii="Times New Roman" w:hAnsi="Times New Roman" w:cs="Times New Roman"/>
          <w:sz w:val="24"/>
          <w:szCs w:val="24"/>
        </w:rPr>
      </w:pPr>
    </w:p>
    <w:p w:rsidR="004C2B79" w:rsidRPr="0020187C" w:rsidRDefault="004C2B79" w:rsidP="00AA1C5A">
      <w:pPr>
        <w:pStyle w:val="a3"/>
        <w:numPr>
          <w:ilvl w:val="1"/>
          <w:numId w:val="21"/>
        </w:numPr>
        <w:spacing w:after="0" w:line="360" w:lineRule="auto"/>
        <w:jc w:val="center"/>
        <w:rPr>
          <w:rFonts w:ascii="Times New Roman" w:hAnsi="Times New Roman" w:cs="Times New Roman"/>
          <w:b/>
          <w:sz w:val="24"/>
          <w:szCs w:val="24"/>
        </w:rPr>
      </w:pPr>
      <w:r w:rsidRPr="0020187C">
        <w:rPr>
          <w:rFonts w:ascii="Times New Roman" w:hAnsi="Times New Roman" w:cs="Times New Roman"/>
          <w:b/>
          <w:sz w:val="24"/>
          <w:szCs w:val="24"/>
        </w:rPr>
        <w:t>Критериально-диа</w:t>
      </w:r>
      <w:r w:rsidR="001C1A2F" w:rsidRPr="0020187C">
        <w:rPr>
          <w:rFonts w:ascii="Times New Roman" w:hAnsi="Times New Roman" w:cs="Times New Roman"/>
          <w:b/>
          <w:sz w:val="24"/>
          <w:szCs w:val="24"/>
        </w:rPr>
        <w:t>гностический инструментарий психолого-педагогического мониторинга</w:t>
      </w:r>
    </w:p>
    <w:p w:rsidR="00F87422" w:rsidRPr="001C1A2F" w:rsidRDefault="00F87422" w:rsidP="001C1A2F">
      <w:pPr>
        <w:spacing w:after="0" w:line="360" w:lineRule="auto"/>
        <w:ind w:firstLine="567"/>
        <w:jc w:val="center"/>
        <w:outlineLvl w:val="1"/>
        <w:rPr>
          <w:rFonts w:ascii="Times New Roman" w:eastAsia="Times New Roman" w:hAnsi="Times New Roman" w:cs="Times New Roman"/>
          <w:i/>
          <w:sz w:val="24"/>
          <w:szCs w:val="24"/>
        </w:rPr>
      </w:pPr>
      <w:r w:rsidRPr="001C1A2F">
        <w:rPr>
          <w:rFonts w:ascii="Times New Roman" w:eastAsia="Times New Roman" w:hAnsi="Times New Roman" w:cs="Times New Roman"/>
          <w:i/>
          <w:sz w:val="24"/>
          <w:szCs w:val="24"/>
        </w:rPr>
        <w:t>Определение критериев оценки</w:t>
      </w:r>
    </w:p>
    <w:p w:rsidR="00F87422" w:rsidRPr="00A42A03" w:rsidRDefault="00F87422" w:rsidP="00A42A03">
      <w:pPr>
        <w:spacing w:after="0" w:line="360" w:lineRule="auto"/>
        <w:ind w:firstLine="567"/>
        <w:jc w:val="both"/>
        <w:rPr>
          <w:rFonts w:ascii="Times New Roman" w:eastAsia="Times New Roman" w:hAnsi="Times New Roman" w:cs="Times New Roman"/>
          <w:sz w:val="24"/>
          <w:szCs w:val="24"/>
        </w:rPr>
      </w:pPr>
      <w:r w:rsidRPr="00A42A03">
        <w:rPr>
          <w:rFonts w:ascii="Times New Roman" w:eastAsia="Times New Roman" w:hAnsi="Times New Roman" w:cs="Times New Roman"/>
          <w:sz w:val="24"/>
          <w:szCs w:val="24"/>
        </w:rPr>
        <w:t xml:space="preserve">Ключевым звеном в мониторинге является разработка критериев оценки наблюдаемого объекта, так как от них прямо зависит содержание той информации, </w:t>
      </w:r>
      <w:r w:rsidRPr="00A42A03">
        <w:rPr>
          <w:rFonts w:ascii="Times New Roman" w:eastAsia="Times New Roman" w:hAnsi="Times New Roman" w:cs="Times New Roman"/>
          <w:sz w:val="24"/>
          <w:szCs w:val="24"/>
        </w:rPr>
        <w:lastRenderedPageBreak/>
        <w:t>которая будет собрана в процессе его проведения. Усложняют решение вопроса отсутствие общепринятых подходов в определении критериев, состава их показателей, соотношения критериев, показателей и индикаторов, распространение субъективизма в выборе критериев и игнорирование необходимости его теоретического обоснования.</w:t>
      </w:r>
    </w:p>
    <w:p w:rsidR="00F87422" w:rsidRPr="00A42A03" w:rsidRDefault="00F87422" w:rsidP="00A42A03">
      <w:pPr>
        <w:spacing w:after="0" w:line="360" w:lineRule="auto"/>
        <w:ind w:firstLine="567"/>
        <w:jc w:val="both"/>
        <w:rPr>
          <w:rFonts w:ascii="Times New Roman" w:eastAsia="Times New Roman" w:hAnsi="Times New Roman" w:cs="Times New Roman"/>
          <w:sz w:val="24"/>
          <w:szCs w:val="24"/>
        </w:rPr>
      </w:pPr>
      <w:r w:rsidRPr="00A42A03">
        <w:rPr>
          <w:rFonts w:ascii="Times New Roman" w:eastAsia="Times New Roman" w:hAnsi="Times New Roman" w:cs="Times New Roman"/>
          <w:sz w:val="24"/>
          <w:szCs w:val="24"/>
        </w:rPr>
        <w:t>Определение критериев следует осуществлять еще на этапе разработки программы мониторинга, а не в конце, когда уже ничего нельзя изменить. Собственно, выбором критериев завершается организационно-подготовительный этап мониторинга.</w:t>
      </w:r>
    </w:p>
    <w:p w:rsidR="00F87422" w:rsidRPr="00A42A03" w:rsidRDefault="00F87422" w:rsidP="00A42A03">
      <w:pPr>
        <w:spacing w:after="0" w:line="360" w:lineRule="auto"/>
        <w:ind w:firstLine="567"/>
        <w:jc w:val="both"/>
        <w:rPr>
          <w:rFonts w:ascii="Times New Roman" w:eastAsia="Times New Roman" w:hAnsi="Times New Roman" w:cs="Times New Roman"/>
          <w:sz w:val="24"/>
          <w:szCs w:val="24"/>
        </w:rPr>
      </w:pPr>
      <w:r w:rsidRPr="00A42A03">
        <w:rPr>
          <w:rFonts w:ascii="Times New Roman" w:eastAsia="Times New Roman" w:hAnsi="Times New Roman" w:cs="Times New Roman"/>
          <w:sz w:val="24"/>
          <w:szCs w:val="24"/>
        </w:rPr>
        <w:t>Отправным моментом в определении критериев является овладение теоретическими знаниями, связанными с объектом мониторинга, уяснение его сущности и выстраивание собственной теоретической позиции. Важно предварительно разобраться, что из себя представляет оцениваемый объект, так как его недопонимание, тем более искажение, негативно скажется на всей мониторинговой информации. Наиболее часто подобная ошибка встречается при оценке качества образования.</w:t>
      </w:r>
    </w:p>
    <w:p w:rsidR="00F87422" w:rsidRPr="00A42A03" w:rsidRDefault="00F87422" w:rsidP="00A42A03">
      <w:pPr>
        <w:spacing w:after="0" w:line="360" w:lineRule="auto"/>
        <w:ind w:firstLine="567"/>
        <w:jc w:val="both"/>
        <w:rPr>
          <w:rFonts w:ascii="Times New Roman" w:eastAsia="Times New Roman" w:hAnsi="Times New Roman" w:cs="Times New Roman"/>
          <w:sz w:val="24"/>
          <w:szCs w:val="24"/>
        </w:rPr>
      </w:pPr>
      <w:r w:rsidRPr="00A42A03">
        <w:rPr>
          <w:rFonts w:ascii="Times New Roman" w:eastAsia="Times New Roman" w:hAnsi="Times New Roman" w:cs="Times New Roman"/>
          <w:sz w:val="24"/>
          <w:szCs w:val="24"/>
        </w:rPr>
        <w:t>Так, если исходить из понимания качества образования лишь как его результата, то и критерии оценки будут концентрироваться только на одной, результирующей, его стороне, подчас суженной до обученности. Хотя результаты качества образования многогранны: это не только обученность, но и развитость, и воспитанность, и социали- зированность, и здоровьесохранность, и т. п. обучающихся. Но, кроме результатов, сущностными свойствами качества образования являются и качество образовательного процесса, и качество созданных для него условий. Следовательно, полученные с помощью критериев оценки результатов данные будут характеризовать лишь один аспект качества образования, что явится нарушением целого ряда теоретических принципов и прежде всего целостности изучаемого явления, квалитологического принципа отражения в качестве образования качества функционирования образовательного процесса и качества созданных для него условий (А. И. Субетто) и др. и приведет к неадекватной оценке.</w:t>
      </w:r>
    </w:p>
    <w:p w:rsidR="00F87422" w:rsidRPr="00A42A03" w:rsidRDefault="00F87422" w:rsidP="00A42A03">
      <w:pPr>
        <w:spacing w:after="0" w:line="360" w:lineRule="auto"/>
        <w:ind w:firstLine="567"/>
        <w:jc w:val="both"/>
        <w:rPr>
          <w:rFonts w:ascii="Times New Roman" w:eastAsia="Times New Roman" w:hAnsi="Times New Roman" w:cs="Times New Roman"/>
          <w:sz w:val="24"/>
          <w:szCs w:val="24"/>
        </w:rPr>
      </w:pPr>
      <w:r w:rsidRPr="00A42A03">
        <w:rPr>
          <w:rFonts w:ascii="Times New Roman" w:eastAsia="Times New Roman" w:hAnsi="Times New Roman" w:cs="Times New Roman"/>
          <w:sz w:val="24"/>
          <w:szCs w:val="24"/>
        </w:rPr>
        <w:t>Или, если исходить из понимания склонности подростков к экстремизму лишь с точки зрения проявления ими соответствующего поведения, то даже при отсутствии асоциальных действий со стороны подростков мы не получим информации об их намерениях и о том, что скрывается за внешним благополучием, как они поведут себя в изменившихся условиях или под влиянием экстремальной среды. Целостную и разностороннюю характеристику склонности подростков к экстремизму можно получить по оценке их осведомленности об экстремизме, отношению к деятельности экстремистских организаций, развитости толерантности, доминирующего жизненного настроя, характера смысложизненных целей, направленности досуговой деятельности.</w:t>
      </w:r>
    </w:p>
    <w:p w:rsidR="00F87422" w:rsidRPr="00A42A03" w:rsidRDefault="00F87422" w:rsidP="00A42A03">
      <w:pPr>
        <w:spacing w:after="0" w:line="360" w:lineRule="auto"/>
        <w:ind w:firstLine="567"/>
        <w:jc w:val="both"/>
        <w:rPr>
          <w:rFonts w:ascii="Times New Roman" w:eastAsia="Times New Roman" w:hAnsi="Times New Roman" w:cs="Times New Roman"/>
          <w:sz w:val="24"/>
          <w:szCs w:val="24"/>
        </w:rPr>
      </w:pPr>
      <w:r w:rsidRPr="00A42A03">
        <w:rPr>
          <w:rFonts w:ascii="Times New Roman" w:eastAsia="Times New Roman" w:hAnsi="Times New Roman" w:cs="Times New Roman"/>
          <w:sz w:val="24"/>
          <w:szCs w:val="24"/>
        </w:rPr>
        <w:lastRenderedPageBreak/>
        <w:t>Недостаточная теоретическая подготовленность организаторов и исполнителей мониторинга, неспособность проникнуть вглубь оцениваемого объекта становятся причиной подмены мониторинга другим понятием, далеко не однозначным по содержанию. Так, вместо критериев оценки сформированности у обучающихся конкурентоспособности выбираются критерии развитости у них </w:t>
      </w:r>
      <w:r w:rsidRPr="00A42A03">
        <w:rPr>
          <w:rFonts w:ascii="Times New Roman" w:eastAsia="Times New Roman" w:hAnsi="Times New Roman" w:cs="Times New Roman"/>
          <w:i/>
          <w:iCs/>
          <w:sz w:val="24"/>
          <w:szCs w:val="24"/>
        </w:rPr>
        <w:t>представлений </w:t>
      </w:r>
      <w:r w:rsidRPr="00A42A03">
        <w:rPr>
          <w:rFonts w:ascii="Times New Roman" w:eastAsia="Times New Roman" w:hAnsi="Times New Roman" w:cs="Times New Roman"/>
          <w:sz w:val="24"/>
          <w:szCs w:val="24"/>
        </w:rPr>
        <w:t>о конкуренции и конкурентоспособности.</w:t>
      </w:r>
    </w:p>
    <w:p w:rsidR="00F87422" w:rsidRPr="00A42A03" w:rsidRDefault="00F87422" w:rsidP="00A42A03">
      <w:pPr>
        <w:spacing w:after="0" w:line="360" w:lineRule="auto"/>
        <w:ind w:firstLine="567"/>
        <w:jc w:val="both"/>
        <w:rPr>
          <w:rFonts w:ascii="Times New Roman" w:eastAsia="Times New Roman" w:hAnsi="Times New Roman" w:cs="Times New Roman"/>
          <w:sz w:val="24"/>
          <w:szCs w:val="24"/>
        </w:rPr>
      </w:pPr>
      <w:r w:rsidRPr="00A42A03">
        <w:rPr>
          <w:rFonts w:ascii="Times New Roman" w:eastAsia="Times New Roman" w:hAnsi="Times New Roman" w:cs="Times New Roman"/>
          <w:sz w:val="24"/>
          <w:szCs w:val="24"/>
        </w:rPr>
        <w:t>К неадекватному выбору критериев приводит и терминологическая путаница. Часто педагоги затрудняются в идентификации ключевых понятий, определяя их одновременно и как стремление, и как свойство личности, и как готовность, и как процесс; не различают понятия подготовка/готовность/подготовленность, компетентность/ компетенция и др.; сужают смысловое содержание понятий (компетенцию, например, определяют как умение, в лучшем случае — как ЗУН).</w:t>
      </w:r>
    </w:p>
    <w:p w:rsidR="00F87422" w:rsidRPr="00A42A03" w:rsidRDefault="00F87422" w:rsidP="00A42A03">
      <w:pPr>
        <w:spacing w:after="0" w:line="360" w:lineRule="auto"/>
        <w:ind w:firstLine="567"/>
        <w:jc w:val="both"/>
        <w:rPr>
          <w:rFonts w:ascii="Times New Roman" w:eastAsia="Times New Roman" w:hAnsi="Times New Roman" w:cs="Times New Roman"/>
          <w:sz w:val="24"/>
          <w:szCs w:val="24"/>
        </w:rPr>
      </w:pPr>
      <w:r w:rsidRPr="00A42A03">
        <w:rPr>
          <w:rFonts w:ascii="Times New Roman" w:eastAsia="Times New Roman" w:hAnsi="Times New Roman" w:cs="Times New Roman"/>
          <w:sz w:val="24"/>
          <w:szCs w:val="24"/>
        </w:rPr>
        <w:t>Анализ публикаций свидетельствует о широком распространении в последние 5-7 лет определения критериев на основе структурных компонентов оцениваемых объектов: когнитивного, мотивационного, функционально-деятельностного, операционального, рефлексивного, личностного и т. п. Однообразие критериев затрудняет или даже делает невозможным отражение специфических и уникальных особенностей мониторируемых объектов. Оцениваемый подобным образом объект по существу «разрывается» на отдельные части. «Растасканная» по многочисленным компонентам информация о нем часто не обобщается и крайне редко синтезируется, что не обеспечивает адекватности результатов мониторингового исследования и их целостной характеристики.</w:t>
      </w:r>
    </w:p>
    <w:p w:rsidR="00F87422" w:rsidRPr="00A42A03" w:rsidRDefault="00F87422" w:rsidP="00A42A03">
      <w:pPr>
        <w:spacing w:after="0" w:line="360" w:lineRule="auto"/>
        <w:ind w:firstLine="567"/>
        <w:jc w:val="both"/>
        <w:rPr>
          <w:rFonts w:ascii="Times New Roman" w:eastAsia="Times New Roman" w:hAnsi="Times New Roman" w:cs="Times New Roman"/>
          <w:sz w:val="24"/>
          <w:szCs w:val="24"/>
        </w:rPr>
      </w:pPr>
      <w:r w:rsidRPr="00A42A03">
        <w:rPr>
          <w:rFonts w:ascii="Times New Roman" w:eastAsia="Times New Roman" w:hAnsi="Times New Roman" w:cs="Times New Roman"/>
          <w:sz w:val="24"/>
          <w:szCs w:val="24"/>
        </w:rPr>
        <w:t>В подобном случае наиболее целесообразно использовать </w:t>
      </w:r>
      <w:r w:rsidRPr="00A42A03">
        <w:rPr>
          <w:rFonts w:ascii="Times New Roman" w:eastAsia="Times New Roman" w:hAnsi="Times New Roman" w:cs="Times New Roman"/>
          <w:i/>
          <w:iCs/>
          <w:sz w:val="24"/>
          <w:szCs w:val="24"/>
        </w:rPr>
        <w:t>целостный</w:t>
      </w:r>
      <w:r w:rsidRPr="00A42A03">
        <w:rPr>
          <w:rFonts w:ascii="Times New Roman" w:eastAsia="Times New Roman" w:hAnsi="Times New Roman" w:cs="Times New Roman"/>
          <w:sz w:val="24"/>
          <w:szCs w:val="24"/>
        </w:rPr>
        <w:t> подход в оценке объектов мониторинга, интегрирующий важнейшие их характеристики, осуществляемый на основе критериально-оценочного комплекса. Кроме </w:t>
      </w:r>
      <w:r w:rsidRPr="00A42A03">
        <w:rPr>
          <w:rFonts w:ascii="Times New Roman" w:eastAsia="Times New Roman" w:hAnsi="Times New Roman" w:cs="Times New Roman"/>
          <w:i/>
          <w:iCs/>
          <w:sz w:val="24"/>
          <w:szCs w:val="24"/>
        </w:rPr>
        <w:t>критериев,</w:t>
      </w:r>
      <w:r w:rsidRPr="00A42A03">
        <w:rPr>
          <w:rFonts w:ascii="Times New Roman" w:eastAsia="Times New Roman" w:hAnsi="Times New Roman" w:cs="Times New Roman"/>
          <w:sz w:val="24"/>
          <w:szCs w:val="24"/>
        </w:rPr>
        <w:t> то есть признаков, на основе которых осуществляется оценка, в него включается достаточно широкий спектр </w:t>
      </w:r>
      <w:r w:rsidRPr="00A42A03">
        <w:rPr>
          <w:rFonts w:ascii="Times New Roman" w:eastAsia="Times New Roman" w:hAnsi="Times New Roman" w:cs="Times New Roman"/>
          <w:i/>
          <w:iCs/>
          <w:sz w:val="24"/>
          <w:szCs w:val="24"/>
        </w:rPr>
        <w:t>показателей,</w:t>
      </w:r>
      <w:r w:rsidRPr="00A42A03">
        <w:rPr>
          <w:rFonts w:ascii="Times New Roman" w:eastAsia="Times New Roman" w:hAnsi="Times New Roman" w:cs="Times New Roman"/>
          <w:sz w:val="24"/>
          <w:szCs w:val="24"/>
        </w:rPr>
        <w:t> адекватно и емко отражающих важнейшие грани (стороны) каждого критерия, а при необходимости — и </w:t>
      </w:r>
      <w:r w:rsidRPr="00A42A03">
        <w:rPr>
          <w:rFonts w:ascii="Times New Roman" w:eastAsia="Times New Roman" w:hAnsi="Times New Roman" w:cs="Times New Roman"/>
          <w:i/>
          <w:iCs/>
          <w:sz w:val="24"/>
          <w:szCs w:val="24"/>
        </w:rPr>
        <w:t>индикаторов,</w:t>
      </w:r>
      <w:r w:rsidRPr="00A42A03">
        <w:rPr>
          <w:rFonts w:ascii="Times New Roman" w:eastAsia="Times New Roman" w:hAnsi="Times New Roman" w:cs="Times New Roman"/>
          <w:sz w:val="24"/>
          <w:szCs w:val="24"/>
        </w:rPr>
        <w:t> конкретизирующих проявление характерных особенностей наиболее сложных показателей.</w:t>
      </w:r>
    </w:p>
    <w:p w:rsidR="00F87422" w:rsidRPr="00A42A03" w:rsidRDefault="00F87422" w:rsidP="00A42A03">
      <w:pPr>
        <w:spacing w:after="0" w:line="360" w:lineRule="auto"/>
        <w:ind w:firstLine="567"/>
        <w:jc w:val="both"/>
        <w:rPr>
          <w:rFonts w:ascii="Times New Roman" w:eastAsia="Times New Roman" w:hAnsi="Times New Roman" w:cs="Times New Roman"/>
          <w:sz w:val="24"/>
          <w:szCs w:val="24"/>
        </w:rPr>
      </w:pPr>
      <w:r w:rsidRPr="00A42A03">
        <w:rPr>
          <w:rFonts w:ascii="Times New Roman" w:eastAsia="Times New Roman" w:hAnsi="Times New Roman" w:cs="Times New Roman"/>
          <w:sz w:val="24"/>
          <w:szCs w:val="24"/>
        </w:rPr>
        <w:t xml:space="preserve">Примером может быть критериально-оценочный комплекс мониторинга личностного развития </w:t>
      </w:r>
      <w:r w:rsidR="00C02C8F">
        <w:rPr>
          <w:rFonts w:ascii="Times New Roman" w:eastAsia="Times New Roman" w:hAnsi="Times New Roman" w:cs="Times New Roman"/>
          <w:sz w:val="24"/>
          <w:szCs w:val="24"/>
        </w:rPr>
        <w:t>обучающихся</w:t>
      </w:r>
      <w:r w:rsidRPr="00A42A03">
        <w:rPr>
          <w:rFonts w:ascii="Times New Roman" w:eastAsia="Times New Roman" w:hAnsi="Times New Roman" w:cs="Times New Roman"/>
          <w:sz w:val="24"/>
          <w:szCs w:val="24"/>
        </w:rPr>
        <w:t xml:space="preserve"> начальной школы в процессе уникальной опытно-экспериментальной работы по интеграции отечественных и зарубежных гуманистических идей (П. Петерсена, С</w:t>
      </w:r>
      <w:r w:rsidR="00157A33" w:rsidRPr="00A42A03">
        <w:rPr>
          <w:rFonts w:ascii="Times New Roman" w:eastAsia="Times New Roman" w:hAnsi="Times New Roman" w:cs="Times New Roman"/>
          <w:sz w:val="24"/>
          <w:szCs w:val="24"/>
        </w:rPr>
        <w:t>. Френе и особенно Р. Штайнера)</w:t>
      </w:r>
      <w:r w:rsidRPr="00A42A03">
        <w:rPr>
          <w:rFonts w:ascii="Times New Roman" w:eastAsia="Times New Roman" w:hAnsi="Times New Roman" w:cs="Times New Roman"/>
          <w:sz w:val="24"/>
          <w:szCs w:val="24"/>
        </w:rPr>
        <w:t xml:space="preserve">. Инновационное преобразование начальной школы строилось на толковании обучения как одного из важнейших средств развития личности детей, когда знания перестают быть самоцелью. Оно полностью сочеталось с идеями внутренней свободы, проявляющейся в незакомплексованности, </w:t>
      </w:r>
      <w:r w:rsidRPr="00A42A03">
        <w:rPr>
          <w:rFonts w:ascii="Times New Roman" w:eastAsia="Times New Roman" w:hAnsi="Times New Roman" w:cs="Times New Roman"/>
          <w:sz w:val="24"/>
          <w:szCs w:val="24"/>
        </w:rPr>
        <w:lastRenderedPageBreak/>
        <w:t>раскрепощенности и открытости. Средствами практического воплощения отобранных идей явились: отказ от форсированного интеллектуального развития детей, усиление в содержании образования художественно-эстетического и ремесленно</w:t>
      </w:r>
      <w:r w:rsidR="005568A7">
        <w:rPr>
          <w:rFonts w:ascii="Times New Roman" w:eastAsia="Times New Roman" w:hAnsi="Times New Roman" w:cs="Times New Roman"/>
          <w:sz w:val="24"/>
          <w:szCs w:val="24"/>
        </w:rPr>
        <w:t>-</w:t>
      </w:r>
      <w:r w:rsidRPr="00A42A03">
        <w:rPr>
          <w:rFonts w:ascii="Times New Roman" w:eastAsia="Times New Roman" w:hAnsi="Times New Roman" w:cs="Times New Roman"/>
          <w:sz w:val="24"/>
          <w:szCs w:val="24"/>
        </w:rPr>
        <w:t>трудового</w:t>
      </w:r>
      <w:r w:rsidR="005568A7">
        <w:rPr>
          <w:rFonts w:ascii="Times New Roman" w:eastAsia="Times New Roman" w:hAnsi="Times New Roman" w:cs="Times New Roman"/>
          <w:sz w:val="24"/>
          <w:szCs w:val="24"/>
        </w:rPr>
        <w:t xml:space="preserve"> </w:t>
      </w:r>
      <w:r w:rsidRPr="00A42A03">
        <w:rPr>
          <w:rFonts w:ascii="Times New Roman" w:eastAsia="Times New Roman" w:hAnsi="Times New Roman" w:cs="Times New Roman"/>
          <w:sz w:val="24"/>
          <w:szCs w:val="24"/>
        </w:rPr>
        <w:t>направлений, интеграция содержания, методов и средств учебной и внеучебных видов деятельности школьников, самостоятельное открытие знаний учащимися</w:t>
      </w:r>
      <w:r w:rsidR="00157A33" w:rsidRPr="00A42A03">
        <w:rPr>
          <w:rFonts w:ascii="Times New Roman" w:eastAsia="Times New Roman" w:hAnsi="Times New Roman" w:cs="Times New Roman"/>
          <w:sz w:val="24"/>
          <w:szCs w:val="24"/>
        </w:rPr>
        <w:t>, образное преподавание, безот</w:t>
      </w:r>
      <w:r w:rsidRPr="00A42A03">
        <w:rPr>
          <w:rFonts w:ascii="Times New Roman" w:eastAsia="Times New Roman" w:hAnsi="Times New Roman" w:cs="Times New Roman"/>
          <w:sz w:val="24"/>
          <w:szCs w:val="24"/>
        </w:rPr>
        <w:t xml:space="preserve">меточное обучение, ритмическая организация жизнедеятельности детей в школе, работающей в режиме полного дня, культивирование отношений добра, радости, заботы, терпимости, уважения к человеческому достоинству и др. Все это стало основанием для определения критериев и конкретных показателей оценки главного результата интеграции гуманистических идей — развития личности </w:t>
      </w:r>
      <w:r w:rsidR="00421B06">
        <w:rPr>
          <w:rFonts w:ascii="Times New Roman" w:eastAsia="Times New Roman" w:hAnsi="Times New Roman" w:cs="Times New Roman"/>
          <w:sz w:val="24"/>
          <w:szCs w:val="24"/>
        </w:rPr>
        <w:t>обучающихся</w:t>
      </w:r>
      <w:r w:rsidRPr="00A42A03">
        <w:rPr>
          <w:rFonts w:ascii="Times New Roman" w:eastAsia="Times New Roman" w:hAnsi="Times New Roman" w:cs="Times New Roman"/>
          <w:sz w:val="24"/>
          <w:szCs w:val="24"/>
        </w:rPr>
        <w:t>:</w:t>
      </w:r>
    </w:p>
    <w:p w:rsidR="00F87422" w:rsidRPr="00A42A03" w:rsidRDefault="00F87422" w:rsidP="00A42A03">
      <w:pPr>
        <w:spacing w:after="0" w:line="360" w:lineRule="auto"/>
        <w:ind w:firstLine="567"/>
        <w:jc w:val="both"/>
        <w:rPr>
          <w:rFonts w:ascii="Times New Roman" w:eastAsia="Times New Roman" w:hAnsi="Times New Roman" w:cs="Times New Roman"/>
          <w:sz w:val="24"/>
          <w:szCs w:val="24"/>
        </w:rPr>
      </w:pPr>
      <w:r w:rsidRPr="00A42A03">
        <w:rPr>
          <w:rFonts w:ascii="Times New Roman" w:eastAsia="Times New Roman" w:hAnsi="Times New Roman" w:cs="Times New Roman"/>
          <w:sz w:val="24"/>
          <w:szCs w:val="24"/>
        </w:rPr>
        <w:t>— </w:t>
      </w:r>
      <w:r w:rsidRPr="00A42A03">
        <w:rPr>
          <w:rFonts w:ascii="Times New Roman" w:eastAsia="Times New Roman" w:hAnsi="Times New Roman" w:cs="Times New Roman"/>
          <w:i/>
          <w:iCs/>
          <w:sz w:val="24"/>
          <w:szCs w:val="24"/>
        </w:rPr>
        <w:t>развитость общих способностей',</w:t>
      </w:r>
      <w:r w:rsidRPr="00A42A03">
        <w:rPr>
          <w:rFonts w:ascii="Times New Roman" w:eastAsia="Times New Roman" w:hAnsi="Times New Roman" w:cs="Times New Roman"/>
          <w:sz w:val="24"/>
          <w:szCs w:val="24"/>
        </w:rPr>
        <w:t> внимания (устойчивость, произвольность, распределение), памяти (механическая/ логическая, произвольная/ непроизвольная, долговременная/ кратковременная), мышления (сравнение, анализ, обобщение, классификация);</w:t>
      </w:r>
    </w:p>
    <w:p w:rsidR="00F87422" w:rsidRPr="00A42A03" w:rsidRDefault="00F87422" w:rsidP="00A42A03">
      <w:pPr>
        <w:spacing w:after="0" w:line="360" w:lineRule="auto"/>
        <w:ind w:firstLine="567"/>
        <w:jc w:val="both"/>
        <w:rPr>
          <w:rFonts w:ascii="Times New Roman" w:eastAsia="Times New Roman" w:hAnsi="Times New Roman" w:cs="Times New Roman"/>
          <w:sz w:val="24"/>
          <w:szCs w:val="24"/>
        </w:rPr>
      </w:pPr>
      <w:r w:rsidRPr="00A42A03">
        <w:rPr>
          <w:rFonts w:ascii="Times New Roman" w:eastAsia="Times New Roman" w:hAnsi="Times New Roman" w:cs="Times New Roman"/>
          <w:sz w:val="24"/>
          <w:szCs w:val="24"/>
        </w:rPr>
        <w:t>— </w:t>
      </w:r>
      <w:r w:rsidRPr="00A42A03">
        <w:rPr>
          <w:rFonts w:ascii="Times New Roman" w:eastAsia="Times New Roman" w:hAnsi="Times New Roman" w:cs="Times New Roman"/>
          <w:i/>
          <w:iCs/>
          <w:sz w:val="24"/>
          <w:szCs w:val="24"/>
        </w:rPr>
        <w:t>развитость специальных способностей:</w:t>
      </w:r>
      <w:r w:rsidRPr="00A42A03">
        <w:rPr>
          <w:rFonts w:ascii="Times New Roman" w:eastAsia="Times New Roman" w:hAnsi="Times New Roman" w:cs="Times New Roman"/>
          <w:sz w:val="24"/>
          <w:szCs w:val="24"/>
        </w:rPr>
        <w:t> математических, лингвистических, художественных, сценических, музыкальных, лидерских, трудовых, спортивных;</w:t>
      </w:r>
    </w:p>
    <w:p w:rsidR="00F87422" w:rsidRPr="00A42A03" w:rsidRDefault="00F87422" w:rsidP="00A42A03">
      <w:pPr>
        <w:spacing w:after="0" w:line="360" w:lineRule="auto"/>
        <w:ind w:firstLine="567"/>
        <w:jc w:val="both"/>
        <w:rPr>
          <w:rFonts w:ascii="Times New Roman" w:eastAsia="Times New Roman" w:hAnsi="Times New Roman" w:cs="Times New Roman"/>
          <w:sz w:val="24"/>
          <w:szCs w:val="24"/>
        </w:rPr>
      </w:pPr>
      <w:r w:rsidRPr="00A42A03">
        <w:rPr>
          <w:rFonts w:ascii="Times New Roman" w:eastAsia="Times New Roman" w:hAnsi="Times New Roman" w:cs="Times New Roman"/>
          <w:sz w:val="24"/>
          <w:szCs w:val="24"/>
        </w:rPr>
        <w:t>— </w:t>
      </w:r>
      <w:r w:rsidRPr="00A42A03">
        <w:rPr>
          <w:rFonts w:ascii="Times New Roman" w:eastAsia="Times New Roman" w:hAnsi="Times New Roman" w:cs="Times New Roman"/>
          <w:i/>
          <w:iCs/>
          <w:sz w:val="24"/>
          <w:szCs w:val="24"/>
        </w:rPr>
        <w:t>сориентированность на общечеловеческие ценности:</w:t>
      </w:r>
      <w:r w:rsidRPr="00A42A03">
        <w:rPr>
          <w:rFonts w:ascii="Times New Roman" w:eastAsia="Times New Roman" w:hAnsi="Times New Roman" w:cs="Times New Roman"/>
          <w:sz w:val="24"/>
          <w:szCs w:val="24"/>
        </w:rPr>
        <w:t> семья, Отечество, труд, природа, свобода, культура;</w:t>
      </w:r>
    </w:p>
    <w:p w:rsidR="00F87422" w:rsidRPr="00A42A03" w:rsidRDefault="00F87422" w:rsidP="00A42A03">
      <w:pPr>
        <w:spacing w:after="0" w:line="360" w:lineRule="auto"/>
        <w:ind w:firstLine="567"/>
        <w:jc w:val="both"/>
        <w:rPr>
          <w:rFonts w:ascii="Times New Roman" w:eastAsia="Times New Roman" w:hAnsi="Times New Roman" w:cs="Times New Roman"/>
          <w:sz w:val="24"/>
          <w:szCs w:val="24"/>
        </w:rPr>
      </w:pPr>
      <w:r w:rsidRPr="00A42A03">
        <w:rPr>
          <w:rFonts w:ascii="Times New Roman" w:eastAsia="Times New Roman" w:hAnsi="Times New Roman" w:cs="Times New Roman"/>
          <w:sz w:val="24"/>
          <w:szCs w:val="24"/>
        </w:rPr>
        <w:t>— </w:t>
      </w:r>
      <w:r w:rsidRPr="00A42A03">
        <w:rPr>
          <w:rFonts w:ascii="Times New Roman" w:eastAsia="Times New Roman" w:hAnsi="Times New Roman" w:cs="Times New Roman"/>
          <w:i/>
          <w:iCs/>
          <w:sz w:val="24"/>
          <w:szCs w:val="24"/>
        </w:rPr>
        <w:t>проявление признаков свободной личности:</w:t>
      </w:r>
      <w:r w:rsidRPr="00A42A03">
        <w:rPr>
          <w:rFonts w:ascii="Times New Roman" w:eastAsia="Times New Roman" w:hAnsi="Times New Roman" w:cs="Times New Roman"/>
          <w:sz w:val="24"/>
          <w:szCs w:val="24"/>
        </w:rPr>
        <w:t> самосознания, чувства собственного достоинства, способности к свободному выбору, самостоятельности в принятии решений, способности к сотворчеству, произвольности поведения, рефлексивн</w:t>
      </w:r>
      <w:r w:rsidR="00F746ED">
        <w:rPr>
          <w:rFonts w:ascii="Times New Roman" w:eastAsia="Times New Roman" w:hAnsi="Times New Roman" w:cs="Times New Roman"/>
          <w:sz w:val="24"/>
          <w:szCs w:val="24"/>
        </w:rPr>
        <w:t>ости, социальной адаптированно</w:t>
      </w:r>
      <w:r w:rsidR="00F746ED">
        <w:rPr>
          <w:rFonts w:ascii="Times New Roman" w:eastAsia="Times New Roman" w:hAnsi="Times New Roman" w:cs="Times New Roman"/>
          <w:sz w:val="24"/>
          <w:szCs w:val="24"/>
          <w:lang w:val="en-US"/>
        </w:rPr>
        <w:t>cnb</w:t>
      </w:r>
      <w:r w:rsidRPr="00A42A03">
        <w:rPr>
          <w:rFonts w:ascii="Times New Roman" w:eastAsia="Times New Roman" w:hAnsi="Times New Roman" w:cs="Times New Roman"/>
          <w:sz w:val="24"/>
          <w:szCs w:val="24"/>
        </w:rPr>
        <w:t>;</w:t>
      </w:r>
    </w:p>
    <w:p w:rsidR="00F87422" w:rsidRPr="00A42A03" w:rsidRDefault="00F87422" w:rsidP="00A42A03">
      <w:pPr>
        <w:spacing w:after="0" w:line="360" w:lineRule="auto"/>
        <w:ind w:firstLine="567"/>
        <w:jc w:val="both"/>
        <w:rPr>
          <w:rFonts w:ascii="Times New Roman" w:eastAsia="Times New Roman" w:hAnsi="Times New Roman" w:cs="Times New Roman"/>
          <w:sz w:val="24"/>
          <w:szCs w:val="24"/>
        </w:rPr>
      </w:pPr>
      <w:r w:rsidRPr="00A42A03">
        <w:rPr>
          <w:rFonts w:ascii="Times New Roman" w:eastAsia="Times New Roman" w:hAnsi="Times New Roman" w:cs="Times New Roman"/>
          <w:sz w:val="24"/>
          <w:szCs w:val="24"/>
        </w:rPr>
        <w:t>— </w:t>
      </w:r>
      <w:r w:rsidRPr="00A42A03">
        <w:rPr>
          <w:rFonts w:ascii="Times New Roman" w:eastAsia="Times New Roman" w:hAnsi="Times New Roman" w:cs="Times New Roman"/>
          <w:i/>
          <w:iCs/>
          <w:sz w:val="24"/>
          <w:szCs w:val="24"/>
        </w:rPr>
        <w:t>владение жизненными искусствами:</w:t>
      </w:r>
      <w:r w:rsidRPr="00A42A03">
        <w:rPr>
          <w:rFonts w:ascii="Times New Roman" w:eastAsia="Times New Roman" w:hAnsi="Times New Roman" w:cs="Times New Roman"/>
          <w:sz w:val="24"/>
          <w:szCs w:val="24"/>
        </w:rPr>
        <w:t> самообслуживание, культура общения, вязание, вышивание, поделки из природного и подсобного материала, приготовление пищи;</w:t>
      </w:r>
    </w:p>
    <w:p w:rsidR="00F87422" w:rsidRPr="00A42A03" w:rsidRDefault="00F87422" w:rsidP="00A42A03">
      <w:pPr>
        <w:spacing w:after="0" w:line="360" w:lineRule="auto"/>
        <w:ind w:firstLine="567"/>
        <w:jc w:val="both"/>
        <w:rPr>
          <w:rFonts w:ascii="Times New Roman" w:eastAsia="Times New Roman" w:hAnsi="Times New Roman" w:cs="Times New Roman"/>
          <w:sz w:val="24"/>
          <w:szCs w:val="24"/>
        </w:rPr>
      </w:pPr>
      <w:r w:rsidRPr="00A42A03">
        <w:rPr>
          <w:rFonts w:ascii="Times New Roman" w:eastAsia="Times New Roman" w:hAnsi="Times New Roman" w:cs="Times New Roman"/>
          <w:sz w:val="24"/>
          <w:szCs w:val="24"/>
        </w:rPr>
        <w:t>— </w:t>
      </w:r>
      <w:r w:rsidRPr="00A42A03">
        <w:rPr>
          <w:rFonts w:ascii="Times New Roman" w:eastAsia="Times New Roman" w:hAnsi="Times New Roman" w:cs="Times New Roman"/>
          <w:i/>
          <w:iCs/>
          <w:sz w:val="24"/>
          <w:szCs w:val="24"/>
        </w:rPr>
        <w:t>эмоциональная устойчивость:</w:t>
      </w:r>
      <w:r w:rsidRPr="00A42A03">
        <w:rPr>
          <w:rFonts w:ascii="Times New Roman" w:eastAsia="Times New Roman" w:hAnsi="Times New Roman" w:cs="Times New Roman"/>
          <w:sz w:val="24"/>
          <w:szCs w:val="24"/>
        </w:rPr>
        <w:t> отсутствие (наличие) наиболее часто переживаемых негативных эмоциональных состояний: тревожности, страха, недомогания, усталости, раздражительности, озлобленности, ярости, слезливости, перепадов настроения;</w:t>
      </w:r>
    </w:p>
    <w:p w:rsidR="00F87422" w:rsidRPr="00A42A03" w:rsidRDefault="00F87422" w:rsidP="00A42A03">
      <w:pPr>
        <w:spacing w:after="0" w:line="360" w:lineRule="auto"/>
        <w:ind w:firstLine="567"/>
        <w:jc w:val="both"/>
        <w:rPr>
          <w:rFonts w:ascii="Times New Roman" w:eastAsia="Times New Roman" w:hAnsi="Times New Roman" w:cs="Times New Roman"/>
          <w:sz w:val="24"/>
          <w:szCs w:val="24"/>
        </w:rPr>
      </w:pPr>
      <w:r w:rsidRPr="00A42A03">
        <w:rPr>
          <w:rFonts w:ascii="Times New Roman" w:eastAsia="Times New Roman" w:hAnsi="Times New Roman" w:cs="Times New Roman"/>
          <w:sz w:val="24"/>
          <w:szCs w:val="24"/>
        </w:rPr>
        <w:t>— </w:t>
      </w:r>
      <w:r w:rsidRPr="00A42A03">
        <w:rPr>
          <w:rFonts w:ascii="Times New Roman" w:eastAsia="Times New Roman" w:hAnsi="Times New Roman" w:cs="Times New Roman"/>
          <w:i/>
          <w:iCs/>
          <w:sz w:val="24"/>
          <w:szCs w:val="24"/>
        </w:rPr>
        <w:t>здоровье:</w:t>
      </w:r>
      <w:r w:rsidRPr="00A42A03">
        <w:rPr>
          <w:rFonts w:ascii="Times New Roman" w:eastAsia="Times New Roman" w:hAnsi="Times New Roman" w:cs="Times New Roman"/>
          <w:sz w:val="24"/>
          <w:szCs w:val="24"/>
        </w:rPr>
        <w:t> группа здоровья, тип физического развития (норсоматический, гиперсоматический, гипосоматический), частота заболеваемости, наличие и характер хронических заболеваний;</w:t>
      </w:r>
    </w:p>
    <w:p w:rsidR="00F87422" w:rsidRPr="00A42A03" w:rsidRDefault="00F87422" w:rsidP="00A42A03">
      <w:pPr>
        <w:spacing w:after="0" w:line="360" w:lineRule="auto"/>
        <w:ind w:firstLine="567"/>
        <w:jc w:val="both"/>
        <w:rPr>
          <w:rFonts w:ascii="Times New Roman" w:eastAsia="Times New Roman" w:hAnsi="Times New Roman" w:cs="Times New Roman"/>
          <w:sz w:val="24"/>
          <w:szCs w:val="24"/>
        </w:rPr>
      </w:pPr>
      <w:r w:rsidRPr="00A42A03">
        <w:rPr>
          <w:rFonts w:ascii="Times New Roman" w:eastAsia="Times New Roman" w:hAnsi="Times New Roman" w:cs="Times New Roman"/>
          <w:sz w:val="24"/>
          <w:szCs w:val="24"/>
        </w:rPr>
        <w:t>— </w:t>
      </w:r>
      <w:r w:rsidRPr="00A42A03">
        <w:rPr>
          <w:rFonts w:ascii="Times New Roman" w:eastAsia="Times New Roman" w:hAnsi="Times New Roman" w:cs="Times New Roman"/>
          <w:i/>
          <w:iCs/>
          <w:sz w:val="24"/>
          <w:szCs w:val="24"/>
        </w:rPr>
        <w:t>наиболее яркие проявления индивидуальной самобытности каждого ученика.</w:t>
      </w:r>
    </w:p>
    <w:p w:rsidR="00AB4524" w:rsidRDefault="00F87422" w:rsidP="00AB4524">
      <w:pPr>
        <w:spacing w:after="0" w:line="360" w:lineRule="auto"/>
        <w:ind w:firstLine="709"/>
        <w:jc w:val="both"/>
        <w:rPr>
          <w:rFonts w:ascii="Times New Roman" w:eastAsia="Times New Roman" w:hAnsi="Times New Roman" w:cs="Times New Roman"/>
          <w:sz w:val="24"/>
          <w:szCs w:val="24"/>
        </w:rPr>
      </w:pPr>
      <w:r w:rsidRPr="00AB4524">
        <w:rPr>
          <w:rFonts w:ascii="Times New Roman" w:eastAsia="Times New Roman" w:hAnsi="Times New Roman" w:cs="Times New Roman"/>
          <w:sz w:val="24"/>
          <w:szCs w:val="24"/>
        </w:rPr>
        <w:t>Разработка комплекса критериев оценки проводится на определенной концептуальной основе, к чему, к сожалению, редко прибегают практические работники.</w:t>
      </w:r>
    </w:p>
    <w:p w:rsidR="00F87422" w:rsidRPr="00A42A03" w:rsidRDefault="00F87422" w:rsidP="004323C6">
      <w:pPr>
        <w:spacing w:after="0" w:line="360" w:lineRule="auto"/>
        <w:ind w:firstLine="567"/>
        <w:jc w:val="both"/>
        <w:rPr>
          <w:rFonts w:ascii="Times New Roman" w:eastAsia="Times New Roman" w:hAnsi="Times New Roman" w:cs="Times New Roman"/>
          <w:sz w:val="24"/>
          <w:szCs w:val="24"/>
        </w:rPr>
      </w:pPr>
      <w:r w:rsidRPr="00A42A03">
        <w:rPr>
          <w:rFonts w:ascii="Times New Roman" w:eastAsia="Times New Roman" w:hAnsi="Times New Roman" w:cs="Times New Roman"/>
          <w:sz w:val="24"/>
          <w:szCs w:val="24"/>
        </w:rPr>
        <w:lastRenderedPageBreak/>
        <w:t>Вместе с тем практика проведения научно-педагогических исследований располагает целым рядом примеров удачного определения критериев с </w:t>
      </w:r>
      <w:r w:rsidRPr="00A42A03">
        <w:rPr>
          <w:rFonts w:ascii="Times New Roman" w:eastAsia="Times New Roman" w:hAnsi="Times New Roman" w:cs="Times New Roman"/>
          <w:i/>
          <w:iCs/>
          <w:sz w:val="24"/>
          <w:szCs w:val="24"/>
        </w:rPr>
        <w:t>позиции научно- теоретических подходов, с точки зрения какого-либо теоретического принципа</w:t>
      </w:r>
      <w:r w:rsidRPr="00A42A03">
        <w:rPr>
          <w:rFonts w:ascii="Times New Roman" w:eastAsia="Times New Roman" w:hAnsi="Times New Roman" w:cs="Times New Roman"/>
          <w:sz w:val="24"/>
          <w:szCs w:val="24"/>
        </w:rPr>
        <w:t> или </w:t>
      </w:r>
      <w:r w:rsidRPr="00A42A03">
        <w:rPr>
          <w:rFonts w:ascii="Times New Roman" w:eastAsia="Times New Roman" w:hAnsi="Times New Roman" w:cs="Times New Roman"/>
          <w:i/>
          <w:iCs/>
          <w:sz w:val="24"/>
          <w:szCs w:val="24"/>
        </w:rPr>
        <w:t>исходя из гуманистической образовательной парадигмы.</w:t>
      </w:r>
      <w:r w:rsidRPr="00A42A03">
        <w:rPr>
          <w:rFonts w:ascii="Times New Roman" w:eastAsia="Times New Roman" w:hAnsi="Times New Roman" w:cs="Times New Roman"/>
          <w:sz w:val="24"/>
          <w:szCs w:val="24"/>
        </w:rPr>
        <w:t> Так, идея свободного развития, ставшая концептуальной основой для педагогов «вальдорфской школы» в разработке критериев, выборе показателей и индикаторов, позволила объединить их в единый комплекс, что и обеспечило интегративность и адекватность мониторинговой информации.</w:t>
      </w:r>
    </w:p>
    <w:p w:rsidR="004323C6" w:rsidRPr="00424487" w:rsidRDefault="004323C6" w:rsidP="00424487">
      <w:pPr>
        <w:pStyle w:val="a5"/>
        <w:spacing w:before="0" w:beforeAutospacing="0" w:after="0" w:afterAutospacing="0" w:line="360" w:lineRule="auto"/>
        <w:ind w:firstLine="567"/>
        <w:jc w:val="both"/>
        <w:rPr>
          <w:rFonts w:ascii="Roboto" w:hAnsi="Roboto"/>
          <w:sz w:val="23"/>
          <w:szCs w:val="23"/>
        </w:rPr>
      </w:pPr>
      <w:r w:rsidRPr="00424487">
        <w:rPr>
          <w:rFonts w:ascii="Roboto" w:hAnsi="Roboto"/>
          <w:sz w:val="23"/>
          <w:szCs w:val="23"/>
        </w:rPr>
        <w:t>При помощи психолог</w:t>
      </w:r>
      <w:r w:rsidR="00421B06">
        <w:rPr>
          <w:rFonts w:ascii="Roboto" w:hAnsi="Roboto"/>
          <w:sz w:val="23"/>
          <w:szCs w:val="23"/>
        </w:rPr>
        <w:t>о-педагог</w:t>
      </w:r>
      <w:r w:rsidRPr="00424487">
        <w:rPr>
          <w:rFonts w:ascii="Roboto" w:hAnsi="Roboto"/>
          <w:sz w:val="23"/>
          <w:szCs w:val="23"/>
        </w:rPr>
        <w:t>ического мониторинга отслеживаются преимущественно следующие психологические критерии, показатели результативности образовательного процесса:</w:t>
      </w:r>
    </w:p>
    <w:p w:rsidR="004323C6" w:rsidRPr="00424487" w:rsidRDefault="004323C6" w:rsidP="00424487">
      <w:pPr>
        <w:pStyle w:val="a5"/>
        <w:spacing w:before="0" w:beforeAutospacing="0" w:after="0" w:afterAutospacing="0" w:line="360" w:lineRule="auto"/>
        <w:ind w:firstLine="567"/>
        <w:jc w:val="both"/>
        <w:rPr>
          <w:rFonts w:ascii="Roboto" w:hAnsi="Roboto"/>
          <w:sz w:val="23"/>
          <w:szCs w:val="23"/>
        </w:rPr>
      </w:pPr>
      <w:r w:rsidRPr="00424487">
        <w:rPr>
          <w:rFonts w:ascii="Roboto" w:hAnsi="Roboto"/>
          <w:sz w:val="23"/>
          <w:szCs w:val="23"/>
        </w:rPr>
        <w:t>- познавательная сфера ребенка (восприятие, память, внимание, мышление) и динамика ее развития, сформированность учебной деятельности;</w:t>
      </w:r>
    </w:p>
    <w:p w:rsidR="004323C6" w:rsidRPr="00424487" w:rsidRDefault="004323C6" w:rsidP="00424487">
      <w:pPr>
        <w:pStyle w:val="a5"/>
        <w:spacing w:before="0" w:beforeAutospacing="0" w:after="0" w:afterAutospacing="0" w:line="360" w:lineRule="auto"/>
        <w:ind w:firstLine="567"/>
        <w:jc w:val="both"/>
        <w:rPr>
          <w:rFonts w:ascii="Roboto" w:hAnsi="Roboto"/>
          <w:sz w:val="23"/>
          <w:szCs w:val="23"/>
        </w:rPr>
      </w:pPr>
      <w:r w:rsidRPr="00424487">
        <w:rPr>
          <w:rFonts w:ascii="Roboto" w:hAnsi="Roboto"/>
          <w:sz w:val="23"/>
          <w:szCs w:val="23"/>
        </w:rPr>
        <w:t>- мотивационная сфера и динамика ее развития;</w:t>
      </w:r>
    </w:p>
    <w:p w:rsidR="004323C6" w:rsidRPr="00424487" w:rsidRDefault="004323C6" w:rsidP="00424487">
      <w:pPr>
        <w:pStyle w:val="a5"/>
        <w:spacing w:before="0" w:beforeAutospacing="0" w:after="0" w:afterAutospacing="0" w:line="360" w:lineRule="auto"/>
        <w:ind w:firstLine="567"/>
        <w:jc w:val="both"/>
        <w:rPr>
          <w:rFonts w:ascii="Roboto" w:hAnsi="Roboto"/>
          <w:sz w:val="23"/>
          <w:szCs w:val="23"/>
        </w:rPr>
      </w:pPr>
      <w:r w:rsidRPr="00424487">
        <w:rPr>
          <w:rFonts w:ascii="Roboto" w:hAnsi="Roboto"/>
          <w:sz w:val="23"/>
          <w:szCs w:val="23"/>
        </w:rPr>
        <w:t>- эмоционально-волевая сфера (уровень тревожности, активности) и динамика ее развития, влияние эмоционального состояния на процесс обучения, удовлетворенность различными сторонами образовательного процесса;</w:t>
      </w:r>
    </w:p>
    <w:p w:rsidR="004323C6" w:rsidRPr="00424487" w:rsidRDefault="004323C6" w:rsidP="00424487">
      <w:pPr>
        <w:pStyle w:val="a5"/>
        <w:spacing w:before="0" w:beforeAutospacing="0" w:after="0" w:afterAutospacing="0" w:line="360" w:lineRule="auto"/>
        <w:ind w:firstLine="567"/>
        <w:jc w:val="both"/>
        <w:rPr>
          <w:rFonts w:ascii="Roboto" w:hAnsi="Roboto"/>
          <w:sz w:val="23"/>
          <w:szCs w:val="23"/>
        </w:rPr>
      </w:pPr>
      <w:r w:rsidRPr="00424487">
        <w:rPr>
          <w:rFonts w:ascii="Roboto" w:hAnsi="Roboto"/>
          <w:sz w:val="23"/>
          <w:szCs w:val="23"/>
        </w:rPr>
        <w:t>- личностная сфера (самооценка, потребность в достижении, уровень коммуникации, ценностные ориентации) и динамика ее развития.</w:t>
      </w:r>
    </w:p>
    <w:p w:rsidR="00B757BB" w:rsidRPr="00424487" w:rsidRDefault="00B757BB" w:rsidP="00424487">
      <w:pPr>
        <w:shd w:val="clear" w:color="auto" w:fill="FFFFFF"/>
        <w:spacing w:after="0" w:line="360" w:lineRule="auto"/>
        <w:ind w:firstLine="567"/>
        <w:jc w:val="both"/>
        <w:rPr>
          <w:rFonts w:ascii="Times New Roman" w:eastAsia="Times New Roman" w:hAnsi="Times New Roman" w:cs="Times New Roman"/>
          <w:sz w:val="24"/>
          <w:szCs w:val="24"/>
        </w:rPr>
      </w:pPr>
      <w:r w:rsidRPr="00424487">
        <w:rPr>
          <w:rFonts w:ascii="Times New Roman" w:eastAsia="Times New Roman" w:hAnsi="Times New Roman" w:cs="Times New Roman"/>
          <w:sz w:val="24"/>
          <w:szCs w:val="24"/>
        </w:rPr>
        <w:t>При определении критериев очень важно учесть, прежде всего, научно-психолого-педагогические точки зрения относительно сущности и содержания проблемы, определить наиболее существенные качества конкретной ситуации.</w:t>
      </w:r>
    </w:p>
    <w:p w:rsidR="00B757BB" w:rsidRPr="00424487" w:rsidRDefault="00B757BB" w:rsidP="00424487">
      <w:pPr>
        <w:shd w:val="clear" w:color="auto" w:fill="FFFFFF"/>
        <w:spacing w:after="0" w:line="360" w:lineRule="auto"/>
        <w:ind w:firstLine="567"/>
        <w:jc w:val="both"/>
        <w:rPr>
          <w:rFonts w:ascii="Times New Roman" w:eastAsia="Times New Roman" w:hAnsi="Times New Roman" w:cs="Times New Roman"/>
          <w:sz w:val="24"/>
          <w:szCs w:val="24"/>
        </w:rPr>
      </w:pPr>
      <w:r w:rsidRPr="00424487">
        <w:rPr>
          <w:rFonts w:ascii="Times New Roman" w:eastAsia="Times New Roman" w:hAnsi="Times New Roman" w:cs="Times New Roman"/>
          <w:sz w:val="24"/>
          <w:szCs w:val="24"/>
        </w:rPr>
        <w:t>Содержание критерия отражается в показателях, которые характеризуются конкретностью и проверяемостью.</w:t>
      </w:r>
      <w:r w:rsidR="005568A7" w:rsidRPr="00424487">
        <w:rPr>
          <w:rFonts w:ascii="Times New Roman" w:eastAsia="Times New Roman" w:hAnsi="Times New Roman" w:cs="Times New Roman"/>
          <w:sz w:val="24"/>
          <w:szCs w:val="24"/>
        </w:rPr>
        <w:t xml:space="preserve"> </w:t>
      </w:r>
      <w:r w:rsidRPr="00424487">
        <w:rPr>
          <w:rFonts w:ascii="Times New Roman" w:eastAsia="Times New Roman" w:hAnsi="Times New Roman" w:cs="Times New Roman"/>
          <w:sz w:val="24"/>
          <w:szCs w:val="24"/>
        </w:rPr>
        <w:t>Критерии имеют разнообразные количественные и качественные характеристики (показатели).</w:t>
      </w:r>
    </w:p>
    <w:p w:rsidR="00F87422" w:rsidRPr="00A42A03" w:rsidRDefault="00F87422" w:rsidP="004323C6">
      <w:pPr>
        <w:spacing w:after="0" w:line="360" w:lineRule="auto"/>
        <w:ind w:firstLine="567"/>
        <w:jc w:val="both"/>
        <w:rPr>
          <w:rFonts w:ascii="Times New Roman" w:eastAsia="Times New Roman" w:hAnsi="Times New Roman" w:cs="Times New Roman"/>
          <w:sz w:val="24"/>
          <w:szCs w:val="24"/>
        </w:rPr>
      </w:pPr>
      <w:r w:rsidRPr="00A42A03">
        <w:rPr>
          <w:rFonts w:ascii="Times New Roman" w:eastAsia="Times New Roman" w:hAnsi="Times New Roman" w:cs="Times New Roman"/>
          <w:sz w:val="24"/>
          <w:szCs w:val="24"/>
        </w:rPr>
        <w:t>Корректность и достоверность сравнения исходных и полученных в течение ряда лет данных обеспечиваются их сопоставлением на основе одних и тех же критериев или критериальных комплексов. Неизменность критериев — одно из непреложных правил мониторинговой деятельности. И случайное или намеренное отклонение от него может расцениваться как теоретическая некомпетентность или научная недобросовестность.</w:t>
      </w:r>
    </w:p>
    <w:p w:rsidR="00F87422" w:rsidRPr="00A42A03" w:rsidRDefault="00F87422" w:rsidP="00A42A03">
      <w:pPr>
        <w:spacing w:after="0" w:line="360" w:lineRule="auto"/>
        <w:ind w:firstLine="567"/>
        <w:jc w:val="both"/>
        <w:rPr>
          <w:rFonts w:ascii="Times New Roman" w:eastAsia="Times New Roman" w:hAnsi="Times New Roman" w:cs="Times New Roman"/>
          <w:sz w:val="24"/>
          <w:szCs w:val="24"/>
        </w:rPr>
      </w:pPr>
      <w:r w:rsidRPr="00A42A03">
        <w:rPr>
          <w:rFonts w:ascii="Times New Roman" w:eastAsia="Times New Roman" w:hAnsi="Times New Roman" w:cs="Times New Roman"/>
          <w:sz w:val="24"/>
          <w:szCs w:val="24"/>
        </w:rPr>
        <w:t xml:space="preserve">Неизменность критериев вовсе не означает невозможность введения новых по ходу исследования. Но введение нового критерия должно быть вызвано каким-то объективным обстоятельством: постановкой дополнительной цели (задачи), появлением вопросов или возникновением сомнений в связи с собранной информацией и необходимостью ее </w:t>
      </w:r>
      <w:r w:rsidRPr="00A42A03">
        <w:rPr>
          <w:rFonts w:ascii="Times New Roman" w:eastAsia="Times New Roman" w:hAnsi="Times New Roman" w:cs="Times New Roman"/>
          <w:sz w:val="24"/>
          <w:szCs w:val="24"/>
        </w:rPr>
        <w:lastRenderedPageBreak/>
        <w:t>перепроверки и т. п., что никоим образом не может исказить исходные установки выбора критериев и повлиять на интерпретацию собранной на их основе информации.</w:t>
      </w:r>
    </w:p>
    <w:p w:rsidR="00F87422" w:rsidRPr="00A42A03" w:rsidRDefault="00F87422" w:rsidP="00A42A03">
      <w:pPr>
        <w:spacing w:after="0" w:line="360" w:lineRule="auto"/>
        <w:ind w:firstLine="567"/>
        <w:jc w:val="both"/>
        <w:rPr>
          <w:rFonts w:ascii="Times New Roman" w:eastAsia="Times New Roman" w:hAnsi="Times New Roman" w:cs="Times New Roman"/>
          <w:sz w:val="24"/>
          <w:szCs w:val="24"/>
        </w:rPr>
      </w:pPr>
      <w:r w:rsidRPr="00A42A03">
        <w:rPr>
          <w:rFonts w:ascii="Times New Roman" w:eastAsia="Times New Roman" w:hAnsi="Times New Roman" w:cs="Times New Roman"/>
          <w:sz w:val="24"/>
          <w:szCs w:val="24"/>
        </w:rPr>
        <w:t>В отличие от выбора критериев, в определении их показателей не последнюю роль играет субъективный фактор, в частности теоретические позиции и предпочтения исследователей, их принадлежность к какой-либо научной школе и т. п. Так, одни оценивают обученность по В. П. Симонову (распознавание, запоминание, понимание, применение, перенос), др</w:t>
      </w:r>
      <w:r w:rsidR="00AB4524">
        <w:rPr>
          <w:rFonts w:ascii="Times New Roman" w:eastAsia="Times New Roman" w:hAnsi="Times New Roman" w:cs="Times New Roman"/>
          <w:sz w:val="24"/>
          <w:szCs w:val="24"/>
        </w:rPr>
        <w:t>угие — по Т.</w:t>
      </w:r>
      <w:r w:rsidRPr="00A42A03">
        <w:rPr>
          <w:rFonts w:ascii="Times New Roman" w:eastAsia="Times New Roman" w:hAnsi="Times New Roman" w:cs="Times New Roman"/>
          <w:sz w:val="24"/>
          <w:szCs w:val="24"/>
        </w:rPr>
        <w:t xml:space="preserve">И. Шамовой (уровень усвоения знаний, системность знаний, </w:t>
      </w:r>
      <w:r w:rsidR="002953EC">
        <w:rPr>
          <w:rFonts w:ascii="Times New Roman" w:eastAsia="Times New Roman" w:hAnsi="Times New Roman" w:cs="Times New Roman"/>
          <w:sz w:val="24"/>
          <w:szCs w:val="24"/>
        </w:rPr>
        <w:t>действенность знаний, сформиро</w:t>
      </w:r>
      <w:r w:rsidRPr="00A42A03">
        <w:rPr>
          <w:rFonts w:ascii="Times New Roman" w:eastAsia="Times New Roman" w:hAnsi="Times New Roman" w:cs="Times New Roman"/>
          <w:sz w:val="24"/>
          <w:szCs w:val="24"/>
        </w:rPr>
        <w:t>ванность интеллектуальных, информационных и коммуникативных умений и умения самоорганизации), третьи — по В. А. Караковскому (прочность, глубина и разнообразие знаний) и т. п. Поэтому при выборе показателей каждого критерия важно соблюдать определенные </w:t>
      </w:r>
      <w:r w:rsidRPr="00A42A03">
        <w:rPr>
          <w:rFonts w:ascii="Times New Roman" w:eastAsia="Times New Roman" w:hAnsi="Times New Roman" w:cs="Times New Roman"/>
          <w:i/>
          <w:iCs/>
          <w:sz w:val="24"/>
          <w:szCs w:val="24"/>
        </w:rPr>
        <w:t>требования</w:t>
      </w:r>
      <w:r w:rsidRPr="00A42A03">
        <w:rPr>
          <w:rFonts w:ascii="Times New Roman" w:eastAsia="Times New Roman" w:hAnsi="Times New Roman" w:cs="Times New Roman"/>
          <w:sz w:val="24"/>
          <w:szCs w:val="24"/>
        </w:rPr>
        <w:t>, и в частности:</w:t>
      </w:r>
    </w:p>
    <w:p w:rsidR="00F87422" w:rsidRPr="00A42A03" w:rsidRDefault="00F87422" w:rsidP="00A42A03">
      <w:pPr>
        <w:spacing w:after="0" w:line="360" w:lineRule="auto"/>
        <w:ind w:firstLine="567"/>
        <w:jc w:val="both"/>
        <w:rPr>
          <w:rFonts w:ascii="Times New Roman" w:eastAsia="Times New Roman" w:hAnsi="Times New Roman" w:cs="Times New Roman"/>
          <w:sz w:val="24"/>
          <w:szCs w:val="24"/>
        </w:rPr>
      </w:pPr>
      <w:r w:rsidRPr="00A42A03">
        <w:rPr>
          <w:rFonts w:ascii="Times New Roman" w:eastAsia="Times New Roman" w:hAnsi="Times New Roman" w:cs="Times New Roman"/>
          <w:sz w:val="24"/>
          <w:szCs w:val="24"/>
        </w:rPr>
        <w:t>— соответствия показателей конкретизируемому критерию, их способности оптимально отражать его специфические характеристики;</w:t>
      </w:r>
    </w:p>
    <w:p w:rsidR="00F87422" w:rsidRPr="00A42A03" w:rsidRDefault="00F87422" w:rsidP="00A42A03">
      <w:pPr>
        <w:spacing w:after="0" w:line="360" w:lineRule="auto"/>
        <w:ind w:firstLine="567"/>
        <w:jc w:val="both"/>
        <w:rPr>
          <w:rFonts w:ascii="Times New Roman" w:eastAsia="Times New Roman" w:hAnsi="Times New Roman" w:cs="Times New Roman"/>
          <w:sz w:val="24"/>
          <w:szCs w:val="24"/>
        </w:rPr>
      </w:pPr>
      <w:r w:rsidRPr="00A42A03">
        <w:rPr>
          <w:rFonts w:ascii="Times New Roman" w:eastAsia="Times New Roman" w:hAnsi="Times New Roman" w:cs="Times New Roman"/>
          <w:sz w:val="24"/>
          <w:szCs w:val="24"/>
        </w:rPr>
        <w:t>— достаточной полноты показателей каждого критерия, их ря- доположенности, пропорциональности удельного веса, исключающей перекос в сторону того или иного критерия;</w:t>
      </w:r>
    </w:p>
    <w:p w:rsidR="00F87422" w:rsidRPr="00A42A03" w:rsidRDefault="00F87422" w:rsidP="00A42A03">
      <w:pPr>
        <w:spacing w:after="0" w:line="360" w:lineRule="auto"/>
        <w:ind w:firstLine="567"/>
        <w:jc w:val="both"/>
        <w:rPr>
          <w:rFonts w:ascii="Times New Roman" w:eastAsia="Times New Roman" w:hAnsi="Times New Roman" w:cs="Times New Roman"/>
          <w:sz w:val="24"/>
          <w:szCs w:val="24"/>
        </w:rPr>
      </w:pPr>
      <w:r w:rsidRPr="00A42A03">
        <w:rPr>
          <w:rFonts w:ascii="Times New Roman" w:eastAsia="Times New Roman" w:hAnsi="Times New Roman" w:cs="Times New Roman"/>
          <w:sz w:val="24"/>
          <w:szCs w:val="24"/>
        </w:rPr>
        <w:t>— способности показателей к всестороннему охвату оцениваемого явления и обеспечению его целостности;</w:t>
      </w:r>
    </w:p>
    <w:p w:rsidR="00F87422" w:rsidRPr="00A42A03" w:rsidRDefault="00F87422" w:rsidP="00A42A03">
      <w:pPr>
        <w:spacing w:after="0" w:line="360" w:lineRule="auto"/>
        <w:ind w:firstLine="567"/>
        <w:jc w:val="both"/>
        <w:rPr>
          <w:rFonts w:ascii="Times New Roman" w:eastAsia="Times New Roman" w:hAnsi="Times New Roman" w:cs="Times New Roman"/>
          <w:sz w:val="24"/>
          <w:szCs w:val="24"/>
        </w:rPr>
      </w:pPr>
      <w:r w:rsidRPr="00A42A03">
        <w:rPr>
          <w:rFonts w:ascii="Times New Roman" w:eastAsia="Times New Roman" w:hAnsi="Times New Roman" w:cs="Times New Roman"/>
          <w:sz w:val="24"/>
          <w:szCs w:val="24"/>
        </w:rPr>
        <w:t>— обеспечения при минимуме показателей максимума информации;</w:t>
      </w:r>
    </w:p>
    <w:p w:rsidR="00F87422" w:rsidRPr="00A42A03" w:rsidRDefault="00F87422" w:rsidP="00A42A03">
      <w:pPr>
        <w:spacing w:after="0" w:line="360" w:lineRule="auto"/>
        <w:ind w:firstLine="567"/>
        <w:jc w:val="both"/>
        <w:rPr>
          <w:rFonts w:ascii="Times New Roman" w:eastAsia="Times New Roman" w:hAnsi="Times New Roman" w:cs="Times New Roman"/>
          <w:sz w:val="24"/>
          <w:szCs w:val="24"/>
        </w:rPr>
      </w:pPr>
      <w:r w:rsidRPr="00A42A03">
        <w:rPr>
          <w:rFonts w:ascii="Times New Roman" w:eastAsia="Times New Roman" w:hAnsi="Times New Roman" w:cs="Times New Roman"/>
          <w:sz w:val="24"/>
          <w:szCs w:val="24"/>
        </w:rPr>
        <w:t>— смысловой ясности формулировок, не допускающих многозначности толкования их содержания.</w:t>
      </w:r>
    </w:p>
    <w:p w:rsidR="00F87422" w:rsidRPr="00A42A03" w:rsidRDefault="00F87422" w:rsidP="00A42A03">
      <w:pPr>
        <w:spacing w:after="0" w:line="360" w:lineRule="auto"/>
        <w:ind w:firstLine="567"/>
        <w:jc w:val="both"/>
        <w:rPr>
          <w:rFonts w:ascii="Times New Roman" w:eastAsia="Times New Roman" w:hAnsi="Times New Roman" w:cs="Times New Roman"/>
          <w:sz w:val="24"/>
          <w:szCs w:val="24"/>
        </w:rPr>
      </w:pPr>
      <w:r w:rsidRPr="00A42A03">
        <w:rPr>
          <w:rFonts w:ascii="Times New Roman" w:eastAsia="Times New Roman" w:hAnsi="Times New Roman" w:cs="Times New Roman"/>
          <w:sz w:val="24"/>
          <w:szCs w:val="24"/>
        </w:rPr>
        <w:t>В заключение подчеркнем, что ошибки, связанные с выбором критериев оценки, являются своего рода «критериальным зеркалом» исполнителей мониторингового исследования, в котором отражаются не только их научная несостоятельность, но и искаженные мониторинговые результаты</w:t>
      </w:r>
      <w:r w:rsidR="00F746ED" w:rsidRPr="00F746ED">
        <w:rPr>
          <w:rFonts w:ascii="Times New Roman" w:eastAsia="Times New Roman" w:hAnsi="Times New Roman" w:cs="Times New Roman"/>
          <w:sz w:val="24"/>
          <w:szCs w:val="24"/>
        </w:rPr>
        <w:t xml:space="preserve"> [4]</w:t>
      </w:r>
      <w:r w:rsidRPr="00A42A03">
        <w:rPr>
          <w:rFonts w:ascii="Times New Roman" w:eastAsia="Times New Roman" w:hAnsi="Times New Roman" w:cs="Times New Roman"/>
          <w:sz w:val="24"/>
          <w:szCs w:val="24"/>
        </w:rPr>
        <w:t>.</w:t>
      </w:r>
    </w:p>
    <w:p w:rsidR="00F87422" w:rsidRPr="002953EC" w:rsidRDefault="00F87422" w:rsidP="00A42A03">
      <w:pPr>
        <w:spacing w:after="0" w:line="360" w:lineRule="auto"/>
        <w:ind w:firstLine="567"/>
        <w:jc w:val="both"/>
        <w:outlineLvl w:val="0"/>
        <w:rPr>
          <w:rFonts w:ascii="Times New Roman" w:eastAsia="Times New Roman" w:hAnsi="Times New Roman" w:cs="Times New Roman"/>
          <w:b/>
          <w:i/>
          <w:kern w:val="36"/>
          <w:sz w:val="24"/>
          <w:szCs w:val="24"/>
        </w:rPr>
      </w:pPr>
      <w:r w:rsidRPr="002953EC">
        <w:rPr>
          <w:rFonts w:ascii="Times New Roman" w:eastAsia="Times New Roman" w:hAnsi="Times New Roman" w:cs="Times New Roman"/>
          <w:b/>
          <w:i/>
          <w:kern w:val="36"/>
          <w:sz w:val="24"/>
          <w:szCs w:val="24"/>
        </w:rPr>
        <w:t>Выбор диагностических и оценочных средств</w:t>
      </w:r>
    </w:p>
    <w:p w:rsidR="00F87422" w:rsidRPr="00A42A03" w:rsidRDefault="00F87422" w:rsidP="00A42A03">
      <w:pPr>
        <w:spacing w:after="0" w:line="360" w:lineRule="auto"/>
        <w:ind w:firstLine="567"/>
        <w:jc w:val="both"/>
        <w:rPr>
          <w:rFonts w:ascii="Times New Roman" w:eastAsia="Times New Roman" w:hAnsi="Times New Roman" w:cs="Times New Roman"/>
          <w:sz w:val="24"/>
          <w:szCs w:val="24"/>
        </w:rPr>
      </w:pPr>
      <w:r w:rsidRPr="00A42A03">
        <w:rPr>
          <w:rFonts w:ascii="Times New Roman" w:eastAsia="Times New Roman" w:hAnsi="Times New Roman" w:cs="Times New Roman"/>
          <w:sz w:val="24"/>
          <w:szCs w:val="24"/>
        </w:rPr>
        <w:t>Не менее важно выбрать валидные (пригодные для измерения), адекватные оцениваемым признакам методы их выявления.</w:t>
      </w:r>
    </w:p>
    <w:p w:rsidR="00F87422" w:rsidRPr="00A42A03" w:rsidRDefault="00F87422" w:rsidP="00A42A03">
      <w:pPr>
        <w:spacing w:after="0" w:line="360" w:lineRule="auto"/>
        <w:ind w:firstLine="567"/>
        <w:jc w:val="both"/>
        <w:rPr>
          <w:rFonts w:ascii="Times New Roman" w:eastAsia="Times New Roman" w:hAnsi="Times New Roman" w:cs="Times New Roman"/>
          <w:sz w:val="24"/>
          <w:szCs w:val="24"/>
        </w:rPr>
      </w:pPr>
      <w:r w:rsidRPr="00A42A03">
        <w:rPr>
          <w:rFonts w:ascii="Times New Roman" w:eastAsia="Times New Roman" w:hAnsi="Times New Roman" w:cs="Times New Roman"/>
          <w:sz w:val="24"/>
          <w:szCs w:val="24"/>
        </w:rPr>
        <w:t xml:space="preserve">Современный диагностический арсенал школьного мониторинга достаточно разнообразен: наблюдение, беседа, оценка, самооценка, обобщение независимых характеристик, контент-анализ документальных источников, анализ продуктов деятельности учащихся, тестирование, анкетирование и др. В последние годы опубликовано множество социологических и психологических методик, в том числе многотомная «Энциклопедия психологических тестов», так что в них немудрено и утонуть. Чтобы этого не случилось, надо исходить из целей проведения мониторинга, </w:t>
      </w:r>
      <w:r w:rsidRPr="00A42A03">
        <w:rPr>
          <w:rFonts w:ascii="Times New Roman" w:eastAsia="Times New Roman" w:hAnsi="Times New Roman" w:cs="Times New Roman"/>
          <w:sz w:val="24"/>
          <w:szCs w:val="24"/>
        </w:rPr>
        <w:lastRenderedPageBreak/>
        <w:t>критериев оценки наблюдаемых объектов и их показателей, мониторингового опыта проводящих обследование, степени владения ими диагностическими средствами, знания возможностей и ограничений каждого метода.</w:t>
      </w:r>
    </w:p>
    <w:p w:rsidR="00F87422" w:rsidRPr="00A42A03" w:rsidRDefault="00F87422" w:rsidP="00B757BB">
      <w:pPr>
        <w:spacing w:after="0" w:line="360" w:lineRule="auto"/>
        <w:ind w:firstLine="709"/>
        <w:jc w:val="both"/>
        <w:rPr>
          <w:rFonts w:ascii="Times New Roman" w:eastAsia="Times New Roman" w:hAnsi="Times New Roman" w:cs="Times New Roman"/>
          <w:sz w:val="24"/>
          <w:szCs w:val="24"/>
        </w:rPr>
      </w:pPr>
      <w:r w:rsidRPr="00A42A03">
        <w:rPr>
          <w:rFonts w:ascii="Times New Roman" w:eastAsia="Times New Roman" w:hAnsi="Times New Roman" w:cs="Times New Roman"/>
          <w:sz w:val="24"/>
          <w:szCs w:val="24"/>
        </w:rPr>
        <w:t>Следует руководствоваться при этом и определенными </w:t>
      </w:r>
      <w:r w:rsidRPr="00A42A03">
        <w:rPr>
          <w:rFonts w:ascii="Times New Roman" w:eastAsia="Times New Roman" w:hAnsi="Times New Roman" w:cs="Times New Roman"/>
          <w:i/>
          <w:iCs/>
          <w:sz w:val="24"/>
          <w:szCs w:val="24"/>
        </w:rPr>
        <w:t>требованиями.</w:t>
      </w:r>
      <w:r w:rsidR="001D367E">
        <w:rPr>
          <w:rFonts w:ascii="Times New Roman" w:eastAsia="Times New Roman" w:hAnsi="Times New Roman" w:cs="Times New Roman"/>
          <w:i/>
          <w:iCs/>
          <w:sz w:val="24"/>
          <w:szCs w:val="24"/>
        </w:rPr>
        <w:t xml:space="preserve"> </w:t>
      </w:r>
      <w:r w:rsidRPr="00A42A03">
        <w:rPr>
          <w:rFonts w:ascii="Times New Roman" w:eastAsia="Times New Roman" w:hAnsi="Times New Roman" w:cs="Times New Roman"/>
          <w:sz w:val="24"/>
          <w:szCs w:val="24"/>
        </w:rPr>
        <w:t>Методы должны обеспечивать достаточность информации, ее объективность, достоверность, надежность и оперативность, однозначность трактовки полученных результатов, их сравнимость с результатами, добытыми иными способами, и быть по возможности максимально технологичными, то есть не требовать слишком больших затрат времени, средств и сил для их использования. Кроме того, они должны быть удобными в сборе и последующей обработке данных и позволять отслеживать изучаемые признаки в динамике.</w:t>
      </w:r>
    </w:p>
    <w:p w:rsidR="00F87422" w:rsidRPr="00A42A03" w:rsidRDefault="00F87422" w:rsidP="00A42A03">
      <w:pPr>
        <w:spacing w:after="0" w:line="360" w:lineRule="auto"/>
        <w:ind w:firstLine="567"/>
        <w:jc w:val="both"/>
        <w:rPr>
          <w:rFonts w:ascii="Times New Roman" w:eastAsia="Times New Roman" w:hAnsi="Times New Roman" w:cs="Times New Roman"/>
          <w:sz w:val="24"/>
          <w:szCs w:val="24"/>
        </w:rPr>
      </w:pPr>
      <w:r w:rsidRPr="00A42A03">
        <w:rPr>
          <w:rFonts w:ascii="Times New Roman" w:eastAsia="Times New Roman" w:hAnsi="Times New Roman" w:cs="Times New Roman"/>
          <w:sz w:val="24"/>
          <w:szCs w:val="24"/>
        </w:rPr>
        <w:t>Стандартные методики и тесты часто полностью не удовлетворяют разработчиков мониторинга, будучи не в состоянии решать конкретные задачи. Чтобы добиться большей диагностичности (информативности) стандартных методов и методик, адекватности целям, специфике и условиям проведения мониторинга, прибегают к их адаптации, модификации и даже к созданию новых.</w:t>
      </w:r>
    </w:p>
    <w:p w:rsidR="00F87422" w:rsidRPr="00A42A03" w:rsidRDefault="00F87422" w:rsidP="00A42A03">
      <w:pPr>
        <w:spacing w:after="0" w:line="360" w:lineRule="auto"/>
        <w:ind w:firstLine="567"/>
        <w:jc w:val="both"/>
        <w:rPr>
          <w:rFonts w:ascii="Times New Roman" w:eastAsia="Times New Roman" w:hAnsi="Times New Roman" w:cs="Times New Roman"/>
          <w:sz w:val="24"/>
          <w:szCs w:val="24"/>
        </w:rPr>
      </w:pPr>
      <w:r w:rsidRPr="00A42A03">
        <w:rPr>
          <w:rFonts w:ascii="Times New Roman" w:eastAsia="Times New Roman" w:hAnsi="Times New Roman" w:cs="Times New Roman"/>
          <w:sz w:val="24"/>
          <w:szCs w:val="24"/>
        </w:rPr>
        <w:t>Одновременно с выбором методов продумывают, как и какими способами будут измерены оцениваемые признаки. Для более удобной обработки, систематизации и последующего описания эмпирических данных часто используют вычисления суммарного балла, процентного содержания, позиции в ранжире. Выбираются шкалы измерений признаков и уровни их проявлений. Это могут быть трех-, пяти-, семи- и даже девятимерные шкалы с различными цифровыми значениями (+0.2, +0.1, 0, -0.1, -0.2) и три, четыре, пять уровней. При этом каждому уровню и его цифровому значению приписывается определенный качественный эквивалент:</w:t>
      </w:r>
    </w:p>
    <w:p w:rsidR="00F87422" w:rsidRPr="00A42A03" w:rsidRDefault="00F87422" w:rsidP="00A42A03">
      <w:pPr>
        <w:spacing w:after="0" w:line="360" w:lineRule="auto"/>
        <w:ind w:firstLine="567"/>
        <w:jc w:val="both"/>
        <w:rPr>
          <w:rFonts w:ascii="Times New Roman" w:eastAsia="Times New Roman" w:hAnsi="Times New Roman" w:cs="Times New Roman"/>
          <w:sz w:val="24"/>
          <w:szCs w:val="24"/>
        </w:rPr>
      </w:pPr>
      <w:r w:rsidRPr="00A42A03">
        <w:rPr>
          <w:rFonts w:ascii="Times New Roman" w:eastAsia="Times New Roman" w:hAnsi="Times New Roman" w:cs="Times New Roman"/>
          <w:sz w:val="24"/>
          <w:szCs w:val="24"/>
        </w:rPr>
        <w:t>— высокий уровень (+2 балла) — признаки проявляются в полном объеме, четко и устойчиво;</w:t>
      </w:r>
    </w:p>
    <w:p w:rsidR="00F87422" w:rsidRPr="00A42A03" w:rsidRDefault="00F87422" w:rsidP="00A42A03">
      <w:pPr>
        <w:spacing w:after="0" w:line="360" w:lineRule="auto"/>
        <w:ind w:firstLine="567"/>
        <w:jc w:val="both"/>
        <w:rPr>
          <w:rFonts w:ascii="Times New Roman" w:eastAsia="Times New Roman" w:hAnsi="Times New Roman" w:cs="Times New Roman"/>
          <w:sz w:val="24"/>
          <w:szCs w:val="24"/>
        </w:rPr>
      </w:pPr>
      <w:r w:rsidRPr="00A42A03">
        <w:rPr>
          <w:rFonts w:ascii="Times New Roman" w:eastAsia="Times New Roman" w:hAnsi="Times New Roman" w:cs="Times New Roman"/>
          <w:sz w:val="24"/>
          <w:szCs w:val="24"/>
        </w:rPr>
        <w:t>— выше среднего уровень (+1 балл) — многие признаки проявляются четко и достаточно часто;</w:t>
      </w:r>
    </w:p>
    <w:p w:rsidR="00F87422" w:rsidRPr="00A42A03" w:rsidRDefault="00F87422" w:rsidP="00A42A03">
      <w:pPr>
        <w:spacing w:after="0" w:line="360" w:lineRule="auto"/>
        <w:ind w:firstLine="567"/>
        <w:jc w:val="both"/>
        <w:rPr>
          <w:rFonts w:ascii="Times New Roman" w:eastAsia="Times New Roman" w:hAnsi="Times New Roman" w:cs="Times New Roman"/>
          <w:sz w:val="24"/>
          <w:szCs w:val="24"/>
        </w:rPr>
      </w:pPr>
      <w:r w:rsidRPr="00A42A03">
        <w:rPr>
          <w:rFonts w:ascii="Times New Roman" w:eastAsia="Times New Roman" w:hAnsi="Times New Roman" w:cs="Times New Roman"/>
          <w:sz w:val="24"/>
          <w:szCs w:val="24"/>
        </w:rPr>
        <w:t>— средний уровень (0 баллов) — часть признаков проявляется в зависимости от ситуации;</w:t>
      </w:r>
    </w:p>
    <w:p w:rsidR="00F87422" w:rsidRPr="00A42A03" w:rsidRDefault="00F87422" w:rsidP="00A42A03">
      <w:pPr>
        <w:spacing w:after="0" w:line="360" w:lineRule="auto"/>
        <w:ind w:firstLine="567"/>
        <w:jc w:val="both"/>
        <w:rPr>
          <w:rFonts w:ascii="Times New Roman" w:eastAsia="Times New Roman" w:hAnsi="Times New Roman" w:cs="Times New Roman"/>
          <w:sz w:val="24"/>
          <w:szCs w:val="24"/>
        </w:rPr>
      </w:pPr>
      <w:r w:rsidRPr="00A42A03">
        <w:rPr>
          <w:rFonts w:ascii="Times New Roman" w:eastAsia="Times New Roman" w:hAnsi="Times New Roman" w:cs="Times New Roman"/>
          <w:sz w:val="24"/>
          <w:szCs w:val="24"/>
        </w:rPr>
        <w:t>— ниже среднего уровень (-1 балл) — многие признаки проявляются редко и нечетко;</w:t>
      </w:r>
    </w:p>
    <w:p w:rsidR="00F87422" w:rsidRPr="00A42A03" w:rsidRDefault="00F87422" w:rsidP="00A42A03">
      <w:pPr>
        <w:spacing w:after="0" w:line="360" w:lineRule="auto"/>
        <w:ind w:firstLine="567"/>
        <w:jc w:val="both"/>
        <w:rPr>
          <w:rFonts w:ascii="Times New Roman" w:eastAsia="Times New Roman" w:hAnsi="Times New Roman" w:cs="Times New Roman"/>
          <w:sz w:val="24"/>
          <w:szCs w:val="24"/>
        </w:rPr>
      </w:pPr>
      <w:r w:rsidRPr="00A42A03">
        <w:rPr>
          <w:rFonts w:ascii="Times New Roman" w:eastAsia="Times New Roman" w:hAnsi="Times New Roman" w:cs="Times New Roman"/>
          <w:sz w:val="24"/>
          <w:szCs w:val="24"/>
        </w:rPr>
        <w:t>— низкий уровень (-2 балла) — признаки, характерные для изучаемого качества, почти не проявляются.</w:t>
      </w:r>
    </w:p>
    <w:p w:rsidR="00F87422" w:rsidRPr="00A42A03" w:rsidRDefault="00F87422" w:rsidP="00A42A03">
      <w:pPr>
        <w:spacing w:after="0" w:line="360" w:lineRule="auto"/>
        <w:ind w:firstLine="567"/>
        <w:jc w:val="both"/>
        <w:rPr>
          <w:rFonts w:ascii="Times New Roman" w:eastAsia="Times New Roman" w:hAnsi="Times New Roman" w:cs="Times New Roman"/>
          <w:sz w:val="24"/>
          <w:szCs w:val="24"/>
        </w:rPr>
      </w:pPr>
      <w:r w:rsidRPr="00A42A03">
        <w:rPr>
          <w:rFonts w:ascii="Times New Roman" w:eastAsia="Times New Roman" w:hAnsi="Times New Roman" w:cs="Times New Roman"/>
          <w:sz w:val="24"/>
          <w:szCs w:val="24"/>
        </w:rPr>
        <w:lastRenderedPageBreak/>
        <w:t xml:space="preserve">Однако следует помнить, что в </w:t>
      </w:r>
      <w:r w:rsidR="00421B06">
        <w:rPr>
          <w:rFonts w:ascii="Times New Roman" w:eastAsia="Times New Roman" w:hAnsi="Times New Roman" w:cs="Times New Roman"/>
          <w:sz w:val="24"/>
          <w:szCs w:val="24"/>
        </w:rPr>
        <w:t xml:space="preserve">психологии и </w:t>
      </w:r>
      <w:r w:rsidRPr="00A42A03">
        <w:rPr>
          <w:rFonts w:ascii="Times New Roman" w:eastAsia="Times New Roman" w:hAnsi="Times New Roman" w:cs="Times New Roman"/>
          <w:sz w:val="24"/>
          <w:szCs w:val="24"/>
        </w:rPr>
        <w:t xml:space="preserve">педагогике, особенно в воспитании, существует немало «тонких», неформализуемых показателей и индикаторов, которые невозможно подвергнуть измерениям без их огрубения, упрощения или абсурдного представления (например, </w:t>
      </w:r>
      <w:r w:rsidR="00C02C8F">
        <w:rPr>
          <w:rFonts w:ascii="Times New Roman" w:eastAsia="Times New Roman" w:hAnsi="Times New Roman" w:cs="Times New Roman"/>
          <w:sz w:val="24"/>
          <w:szCs w:val="24"/>
        </w:rPr>
        <w:t>«толерантность выросла на 0,3»).</w:t>
      </w:r>
    </w:p>
    <w:p w:rsidR="00F87422" w:rsidRPr="00A42A03" w:rsidRDefault="00F87422" w:rsidP="00A42A03">
      <w:pPr>
        <w:spacing w:after="0" w:line="360" w:lineRule="auto"/>
        <w:ind w:firstLine="567"/>
        <w:jc w:val="both"/>
        <w:rPr>
          <w:rFonts w:ascii="Times New Roman" w:eastAsia="Times New Roman" w:hAnsi="Times New Roman" w:cs="Times New Roman"/>
          <w:sz w:val="24"/>
          <w:szCs w:val="24"/>
        </w:rPr>
      </w:pPr>
      <w:r w:rsidRPr="00A42A03">
        <w:rPr>
          <w:rFonts w:ascii="Times New Roman" w:eastAsia="Times New Roman" w:hAnsi="Times New Roman" w:cs="Times New Roman"/>
          <w:sz w:val="24"/>
          <w:szCs w:val="24"/>
        </w:rPr>
        <w:t>Практика показывает, что на качество мониторинговой информации заметно влияют не только адекватно подобранные диагностические средства, но и условия, в которых осуществляется сбор этой информации. Поэтому и при выборе методов оценки, и при оценивании следует учитывать возраст, число и особенности обследуемых, их настроение и самочувствие, умение выполнять операции, связанные с заполнением анкет и тестов, их способность к оценочной и самооценочной деятельности, а также цикличность образовательного процесса (к концу четверти, учебного года и учебной недели у обучающихся накапливается усталость). Важно обеспечить психологическую комфортность самой процедуры обследования, выбрать удобные для всех время, место и форму работы, заранее приготовить необходимые канцтовары и т. п.</w:t>
      </w:r>
    </w:p>
    <w:p w:rsidR="000F4461" w:rsidRPr="00424487" w:rsidRDefault="00424487" w:rsidP="00424487">
      <w:pPr>
        <w:shd w:val="clear" w:color="auto" w:fill="FFFFFF"/>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Таким образом, д</w:t>
      </w:r>
      <w:r w:rsidR="000F4461" w:rsidRPr="00424487">
        <w:rPr>
          <w:rFonts w:ascii="Times New Roman" w:eastAsia="Times New Roman" w:hAnsi="Times New Roman" w:cs="Times New Roman"/>
          <w:sz w:val="24"/>
          <w:szCs w:val="24"/>
        </w:rPr>
        <w:t>ля реализации поставленных задач пользуемся специально подобранным инструментарием, который подбирается по следующим основным критериям:</w:t>
      </w:r>
    </w:p>
    <w:p w:rsidR="000F4461" w:rsidRPr="00424487" w:rsidRDefault="000F4461" w:rsidP="00AA1C5A">
      <w:pPr>
        <w:numPr>
          <w:ilvl w:val="0"/>
          <w:numId w:val="7"/>
        </w:numPr>
        <w:shd w:val="clear" w:color="auto" w:fill="FFFFFF"/>
        <w:spacing w:before="22" w:after="22" w:line="360" w:lineRule="auto"/>
        <w:ind w:left="0" w:firstLine="567"/>
        <w:jc w:val="both"/>
        <w:rPr>
          <w:rFonts w:ascii="Times New Roman" w:eastAsia="Times New Roman" w:hAnsi="Times New Roman" w:cs="Times New Roman"/>
          <w:sz w:val="24"/>
          <w:szCs w:val="24"/>
        </w:rPr>
      </w:pPr>
      <w:r w:rsidRPr="00424487">
        <w:rPr>
          <w:rFonts w:ascii="Times New Roman" w:eastAsia="Times New Roman" w:hAnsi="Times New Roman" w:cs="Times New Roman"/>
          <w:sz w:val="24"/>
          <w:szCs w:val="24"/>
        </w:rPr>
        <w:t>валидность по отношению к измеряемым показателям; психодиагностические методики должны быть направлены именно на измерения заданных параметров;</w:t>
      </w:r>
    </w:p>
    <w:p w:rsidR="000F4461" w:rsidRPr="00424487" w:rsidRDefault="000F4461" w:rsidP="00AA1C5A">
      <w:pPr>
        <w:numPr>
          <w:ilvl w:val="0"/>
          <w:numId w:val="7"/>
        </w:numPr>
        <w:shd w:val="clear" w:color="auto" w:fill="FFFFFF"/>
        <w:spacing w:before="22" w:after="22" w:line="360" w:lineRule="auto"/>
        <w:ind w:left="0" w:firstLine="567"/>
        <w:jc w:val="both"/>
        <w:rPr>
          <w:rFonts w:ascii="Times New Roman" w:eastAsia="Times New Roman" w:hAnsi="Times New Roman" w:cs="Times New Roman"/>
          <w:sz w:val="24"/>
          <w:szCs w:val="24"/>
        </w:rPr>
      </w:pPr>
      <w:r w:rsidRPr="00424487">
        <w:rPr>
          <w:rFonts w:ascii="Times New Roman" w:eastAsia="Times New Roman" w:hAnsi="Times New Roman" w:cs="Times New Roman"/>
          <w:sz w:val="24"/>
          <w:szCs w:val="24"/>
        </w:rPr>
        <w:t>стандартизированность исследовательских процедур; подобранные психодиагностические методики должны предусматривать в своем содержании унифицированные процедуры проведения, обработки и интерпретации полученных данных, так как возникает необходимость сравнения результатов;</w:t>
      </w:r>
    </w:p>
    <w:p w:rsidR="000F4461" w:rsidRPr="00424487" w:rsidRDefault="000F4461" w:rsidP="00AA1C5A">
      <w:pPr>
        <w:numPr>
          <w:ilvl w:val="0"/>
          <w:numId w:val="7"/>
        </w:numPr>
        <w:shd w:val="clear" w:color="auto" w:fill="FFFFFF"/>
        <w:spacing w:before="22" w:after="22" w:line="360" w:lineRule="auto"/>
        <w:ind w:left="0" w:firstLine="567"/>
        <w:jc w:val="both"/>
        <w:rPr>
          <w:rFonts w:ascii="Times New Roman" w:eastAsia="Times New Roman" w:hAnsi="Times New Roman" w:cs="Times New Roman"/>
          <w:sz w:val="24"/>
          <w:szCs w:val="24"/>
        </w:rPr>
      </w:pPr>
      <w:r w:rsidRPr="00424487">
        <w:rPr>
          <w:rFonts w:ascii="Times New Roman" w:eastAsia="Times New Roman" w:hAnsi="Times New Roman" w:cs="Times New Roman"/>
          <w:sz w:val="24"/>
          <w:szCs w:val="24"/>
        </w:rPr>
        <w:t>сопоставимость тестовых показателей методик, используемых на различных этапах возрастного становления учащегося; необходимо использовать психодиагностические методики, дающие сопоставимые показатели, но с учетом возрастного аспекта;</w:t>
      </w:r>
    </w:p>
    <w:p w:rsidR="000F4461" w:rsidRPr="00424487" w:rsidRDefault="000F4461" w:rsidP="00AA1C5A">
      <w:pPr>
        <w:numPr>
          <w:ilvl w:val="0"/>
          <w:numId w:val="7"/>
        </w:numPr>
        <w:shd w:val="clear" w:color="auto" w:fill="FFFFFF"/>
        <w:spacing w:before="22" w:after="22" w:line="360" w:lineRule="auto"/>
        <w:ind w:left="0" w:firstLine="567"/>
        <w:jc w:val="both"/>
        <w:rPr>
          <w:rFonts w:ascii="Times New Roman" w:eastAsia="Times New Roman" w:hAnsi="Times New Roman" w:cs="Times New Roman"/>
          <w:sz w:val="24"/>
          <w:szCs w:val="24"/>
        </w:rPr>
      </w:pPr>
      <w:r w:rsidRPr="00424487">
        <w:rPr>
          <w:rFonts w:ascii="Times New Roman" w:eastAsia="Times New Roman" w:hAnsi="Times New Roman" w:cs="Times New Roman"/>
          <w:sz w:val="24"/>
          <w:szCs w:val="24"/>
        </w:rPr>
        <w:t>экономичность; в связи с загруженностью психологов необходим пакет методик, требующий минимальных временных, организационных и материальных затрат, но в то же время дающих возможно полную информацию о всех сторонах диагностируемых процессов</w:t>
      </w:r>
      <w:r w:rsidR="00F746ED" w:rsidRPr="00F746ED">
        <w:rPr>
          <w:rFonts w:ascii="Times New Roman" w:eastAsia="Times New Roman" w:hAnsi="Times New Roman" w:cs="Times New Roman"/>
          <w:sz w:val="24"/>
          <w:szCs w:val="24"/>
        </w:rPr>
        <w:t xml:space="preserve"> [1]</w:t>
      </w:r>
      <w:r w:rsidRPr="00424487">
        <w:rPr>
          <w:rFonts w:ascii="Times New Roman" w:eastAsia="Times New Roman" w:hAnsi="Times New Roman" w:cs="Times New Roman"/>
          <w:sz w:val="24"/>
          <w:szCs w:val="24"/>
        </w:rPr>
        <w:t>.</w:t>
      </w:r>
    </w:p>
    <w:p w:rsidR="00F87422" w:rsidRPr="00A42A03" w:rsidRDefault="00F87422" w:rsidP="00A42A03">
      <w:pPr>
        <w:spacing w:after="0" w:line="360" w:lineRule="auto"/>
        <w:ind w:firstLine="567"/>
        <w:jc w:val="both"/>
        <w:rPr>
          <w:rFonts w:ascii="Times New Roman" w:eastAsia="Times New Roman" w:hAnsi="Times New Roman" w:cs="Times New Roman"/>
          <w:sz w:val="24"/>
          <w:szCs w:val="24"/>
        </w:rPr>
      </w:pPr>
      <w:r w:rsidRPr="00A42A03">
        <w:rPr>
          <w:rFonts w:ascii="Times New Roman" w:eastAsia="Times New Roman" w:hAnsi="Times New Roman" w:cs="Times New Roman"/>
          <w:sz w:val="24"/>
          <w:szCs w:val="24"/>
        </w:rPr>
        <w:t>Положительно отразятся на результатах мониторинга высокая квалификация его разработчиков и исполнителей, знание ими возможностей и ограничений используемых методов, способность применять по назначению диагностический инструментарий, умелое «усовершенствование» известных диагностических средств.</w:t>
      </w:r>
    </w:p>
    <w:p w:rsidR="004C2B79" w:rsidRPr="0020187C" w:rsidRDefault="004C2B79" w:rsidP="00AA1C5A">
      <w:pPr>
        <w:pStyle w:val="a3"/>
        <w:numPr>
          <w:ilvl w:val="1"/>
          <w:numId w:val="21"/>
        </w:numPr>
        <w:spacing w:after="0" w:line="360" w:lineRule="auto"/>
        <w:jc w:val="center"/>
        <w:rPr>
          <w:rFonts w:ascii="Times New Roman" w:hAnsi="Times New Roman" w:cs="Times New Roman"/>
          <w:b/>
          <w:sz w:val="24"/>
          <w:szCs w:val="24"/>
        </w:rPr>
      </w:pPr>
      <w:r w:rsidRPr="0020187C">
        <w:rPr>
          <w:rFonts w:ascii="Times New Roman" w:hAnsi="Times New Roman" w:cs="Times New Roman"/>
          <w:b/>
          <w:sz w:val="24"/>
          <w:szCs w:val="24"/>
        </w:rPr>
        <w:lastRenderedPageBreak/>
        <w:t>Технология организации и осущ</w:t>
      </w:r>
      <w:r w:rsidR="002953EC" w:rsidRPr="0020187C">
        <w:rPr>
          <w:rFonts w:ascii="Times New Roman" w:hAnsi="Times New Roman" w:cs="Times New Roman"/>
          <w:b/>
          <w:sz w:val="24"/>
          <w:szCs w:val="24"/>
        </w:rPr>
        <w:t>ествления психолого-педагогического мониторинга</w:t>
      </w:r>
    </w:p>
    <w:p w:rsidR="00A42A03" w:rsidRPr="00A42A03" w:rsidRDefault="00A42A03" w:rsidP="00A42A03">
      <w:pPr>
        <w:spacing w:after="0" w:line="360" w:lineRule="auto"/>
        <w:ind w:firstLine="567"/>
        <w:jc w:val="both"/>
        <w:rPr>
          <w:rFonts w:ascii="Times New Roman" w:eastAsia="Times New Roman" w:hAnsi="Times New Roman" w:cs="Times New Roman"/>
          <w:sz w:val="24"/>
          <w:szCs w:val="24"/>
        </w:rPr>
      </w:pPr>
      <w:r w:rsidRPr="00A42A03">
        <w:rPr>
          <w:rFonts w:ascii="Times New Roman" w:eastAsia="Times New Roman" w:hAnsi="Times New Roman" w:cs="Times New Roman"/>
          <w:sz w:val="24"/>
          <w:szCs w:val="24"/>
        </w:rPr>
        <w:t>Ученые выделяют в мониторинге циклы и этапы. Период от начала мониторинга до предоставления аналитико-прогностической информации пользователям называется </w:t>
      </w:r>
      <w:r w:rsidRPr="00A42A03">
        <w:rPr>
          <w:rFonts w:ascii="Times New Roman" w:eastAsia="Times New Roman" w:hAnsi="Times New Roman" w:cs="Times New Roman"/>
          <w:i/>
          <w:iCs/>
          <w:sz w:val="24"/>
          <w:szCs w:val="24"/>
        </w:rPr>
        <w:t>циклом.</w:t>
      </w:r>
      <w:r w:rsidRPr="00A42A03">
        <w:rPr>
          <w:rFonts w:ascii="Times New Roman" w:eastAsia="Times New Roman" w:hAnsi="Times New Roman" w:cs="Times New Roman"/>
          <w:sz w:val="24"/>
          <w:szCs w:val="24"/>
        </w:rPr>
        <w:t> В зависимости от цели и предмета мониторинга временная протяженность одного его цикла может быть разной: месяц, четверть, триместр, полугодие, год. Число циклов обусловливается длительностью мониторинга.</w:t>
      </w:r>
    </w:p>
    <w:p w:rsidR="00A42A03" w:rsidRPr="00A42A03" w:rsidRDefault="00A42A03" w:rsidP="00A42A03">
      <w:pPr>
        <w:spacing w:after="0" w:line="360" w:lineRule="auto"/>
        <w:ind w:firstLine="567"/>
        <w:jc w:val="both"/>
        <w:rPr>
          <w:rFonts w:ascii="Times New Roman" w:eastAsia="Times New Roman" w:hAnsi="Times New Roman" w:cs="Times New Roman"/>
          <w:sz w:val="24"/>
          <w:szCs w:val="24"/>
        </w:rPr>
      </w:pPr>
      <w:r w:rsidRPr="00A42A03">
        <w:rPr>
          <w:rFonts w:ascii="Times New Roman" w:eastAsia="Times New Roman" w:hAnsi="Times New Roman" w:cs="Times New Roman"/>
          <w:sz w:val="24"/>
          <w:szCs w:val="24"/>
        </w:rPr>
        <w:t>Каждый мониторинговый цикл содержит в своей структуре несколько </w:t>
      </w:r>
      <w:r w:rsidRPr="00A42A03">
        <w:rPr>
          <w:rFonts w:ascii="Times New Roman" w:eastAsia="Times New Roman" w:hAnsi="Times New Roman" w:cs="Times New Roman"/>
          <w:i/>
          <w:iCs/>
          <w:sz w:val="24"/>
          <w:szCs w:val="24"/>
        </w:rPr>
        <w:t>этапов,</w:t>
      </w:r>
      <w:r w:rsidRPr="00A42A03">
        <w:rPr>
          <w:rFonts w:ascii="Times New Roman" w:eastAsia="Times New Roman" w:hAnsi="Times New Roman" w:cs="Times New Roman"/>
          <w:sz w:val="24"/>
          <w:szCs w:val="24"/>
        </w:rPr>
        <w:t xml:space="preserve"> то есть процессуальных элементов цикла. Хотя у ученых отсутствует единство мнений относительно числа и названий этапов, содержание деятельности субъектов мониторинга остается одним и тем же, что позволяет использовать любую из уже разработанных структурных моделей. </w:t>
      </w:r>
    </w:p>
    <w:p w:rsidR="004C2B79" w:rsidRPr="00A42A03" w:rsidRDefault="004C2B79" w:rsidP="00A42A03">
      <w:pPr>
        <w:pStyle w:val="a5"/>
        <w:spacing w:before="0" w:beforeAutospacing="0" w:after="0" w:afterAutospacing="0" w:line="360" w:lineRule="auto"/>
        <w:ind w:firstLine="567"/>
        <w:jc w:val="both"/>
        <w:rPr>
          <w:color w:val="000000" w:themeColor="text1"/>
        </w:rPr>
      </w:pPr>
      <w:r w:rsidRPr="00A42A03">
        <w:rPr>
          <w:color w:val="000000" w:themeColor="text1"/>
        </w:rPr>
        <w:t>Технология организации и осуществления мониторинга выстраивается на основе соблюдения его важнейших этапов.</w:t>
      </w:r>
    </w:p>
    <w:p w:rsidR="004C2B79" w:rsidRPr="00A42A03" w:rsidRDefault="004C2B79" w:rsidP="00AA1C5A">
      <w:pPr>
        <w:pStyle w:val="a5"/>
        <w:numPr>
          <w:ilvl w:val="0"/>
          <w:numId w:val="4"/>
        </w:numPr>
        <w:spacing w:before="0" w:beforeAutospacing="0" w:after="0" w:afterAutospacing="0" w:line="360" w:lineRule="auto"/>
        <w:ind w:left="0" w:firstLine="567"/>
        <w:jc w:val="both"/>
        <w:rPr>
          <w:b/>
          <w:color w:val="000000" w:themeColor="text1"/>
        </w:rPr>
      </w:pPr>
      <w:r w:rsidRPr="00A42A03">
        <w:rPr>
          <w:b/>
          <w:color w:val="000000" w:themeColor="text1"/>
        </w:rPr>
        <w:t xml:space="preserve"> Подготовительный этап.</w:t>
      </w:r>
    </w:p>
    <w:p w:rsidR="004C2B79" w:rsidRPr="00A42A03" w:rsidRDefault="004C2B79" w:rsidP="00A42A03">
      <w:pPr>
        <w:pStyle w:val="a5"/>
        <w:spacing w:before="0" w:beforeAutospacing="0" w:after="0" w:afterAutospacing="0" w:line="360" w:lineRule="auto"/>
        <w:ind w:firstLine="567"/>
        <w:jc w:val="both"/>
        <w:rPr>
          <w:color w:val="000000" w:themeColor="text1"/>
        </w:rPr>
      </w:pPr>
      <w:r w:rsidRPr="00A42A03">
        <w:rPr>
          <w:color w:val="000000" w:themeColor="text1"/>
        </w:rPr>
        <w:t>Организация мониторинга начинается с проблемно-ориентированного анализа социально-педагогической ситуации и разработки проекта (программы) мониторинга. Центральный блок проекта содержит цели и задачи мониторинга, краткое описание методологических и теоретических основ его проведения, характеристику имеющихся возможностей для разрешения возникших проблем и, следовательно, достижения целей мониторинга и конкретные практические мероприятия по реализации проекта, отражающие содержание деятельности лиц, которые будут задействованы на всех этапах мониторинга.</w:t>
      </w:r>
    </w:p>
    <w:p w:rsidR="004C2B79" w:rsidRPr="00A42A03" w:rsidRDefault="004C2B79" w:rsidP="00A42A03">
      <w:pPr>
        <w:pStyle w:val="a5"/>
        <w:spacing w:before="0" w:beforeAutospacing="0" w:after="0" w:afterAutospacing="0" w:line="360" w:lineRule="auto"/>
        <w:ind w:firstLine="567"/>
        <w:jc w:val="both"/>
        <w:rPr>
          <w:color w:val="000000" w:themeColor="text1"/>
        </w:rPr>
      </w:pPr>
      <w:r w:rsidRPr="00A42A03">
        <w:rPr>
          <w:color w:val="000000" w:themeColor="text1"/>
        </w:rPr>
        <w:t xml:space="preserve"> Кроме отмеченного, в проект включаются:</w:t>
      </w:r>
    </w:p>
    <w:p w:rsidR="004C2B79" w:rsidRPr="00A42A03" w:rsidRDefault="004C2B79" w:rsidP="00A42A03">
      <w:pPr>
        <w:pStyle w:val="a5"/>
        <w:spacing w:before="0" w:beforeAutospacing="0" w:after="0" w:afterAutospacing="0" w:line="360" w:lineRule="auto"/>
        <w:ind w:firstLine="567"/>
        <w:jc w:val="both"/>
        <w:rPr>
          <w:color w:val="000000" w:themeColor="text1"/>
        </w:rPr>
      </w:pPr>
      <w:r w:rsidRPr="00A42A03">
        <w:rPr>
          <w:color w:val="000000" w:themeColor="text1"/>
        </w:rPr>
        <w:t xml:space="preserve"> - критериально - оценочный комплекс;</w:t>
      </w:r>
    </w:p>
    <w:p w:rsidR="004C2B79" w:rsidRPr="00A42A03" w:rsidRDefault="004C2B79" w:rsidP="00A42A03">
      <w:pPr>
        <w:pStyle w:val="a5"/>
        <w:spacing w:before="0" w:beforeAutospacing="0" w:after="0" w:afterAutospacing="0" w:line="360" w:lineRule="auto"/>
        <w:ind w:firstLine="567"/>
        <w:jc w:val="both"/>
        <w:rPr>
          <w:color w:val="000000" w:themeColor="text1"/>
        </w:rPr>
      </w:pPr>
      <w:r w:rsidRPr="00A42A03">
        <w:rPr>
          <w:color w:val="000000" w:themeColor="text1"/>
        </w:rPr>
        <w:t>-  диагностические методы и измерительные средства;</w:t>
      </w:r>
    </w:p>
    <w:p w:rsidR="004C2B79" w:rsidRPr="00A42A03" w:rsidRDefault="004C2B79" w:rsidP="00A42A03">
      <w:pPr>
        <w:pStyle w:val="a5"/>
        <w:spacing w:before="0" w:beforeAutospacing="0" w:after="0" w:afterAutospacing="0" w:line="360" w:lineRule="auto"/>
        <w:ind w:firstLine="567"/>
        <w:jc w:val="both"/>
        <w:rPr>
          <w:color w:val="000000" w:themeColor="text1"/>
        </w:rPr>
      </w:pPr>
      <w:r w:rsidRPr="00A42A03">
        <w:rPr>
          <w:color w:val="000000" w:themeColor="text1"/>
        </w:rPr>
        <w:t>- указываются объем и характер выборки обследуемых;</w:t>
      </w:r>
    </w:p>
    <w:p w:rsidR="004C2B79" w:rsidRPr="00A42A03" w:rsidRDefault="004C2B79" w:rsidP="00A42A03">
      <w:pPr>
        <w:pStyle w:val="a5"/>
        <w:spacing w:before="0" w:beforeAutospacing="0" w:after="0" w:afterAutospacing="0" w:line="360" w:lineRule="auto"/>
        <w:ind w:firstLine="567"/>
        <w:jc w:val="both"/>
        <w:rPr>
          <w:color w:val="000000" w:themeColor="text1"/>
        </w:rPr>
      </w:pPr>
      <w:r w:rsidRPr="00A42A03">
        <w:rPr>
          <w:color w:val="000000" w:themeColor="text1"/>
        </w:rPr>
        <w:t>- сроки проведения опросов, психологических тестирований, анализа документации, изучения общественного мнения и др.;</w:t>
      </w:r>
    </w:p>
    <w:p w:rsidR="004C2B79" w:rsidRPr="00A42A03" w:rsidRDefault="004C2B79" w:rsidP="00A42A03">
      <w:pPr>
        <w:pStyle w:val="a5"/>
        <w:spacing w:before="0" w:beforeAutospacing="0" w:after="0" w:afterAutospacing="0" w:line="360" w:lineRule="auto"/>
        <w:ind w:firstLine="567"/>
        <w:jc w:val="both"/>
        <w:rPr>
          <w:color w:val="000000" w:themeColor="text1"/>
        </w:rPr>
      </w:pPr>
      <w:r w:rsidRPr="00A42A03">
        <w:rPr>
          <w:color w:val="000000" w:themeColor="text1"/>
        </w:rPr>
        <w:t>- формы обработки и систематизации информации;</w:t>
      </w:r>
    </w:p>
    <w:p w:rsidR="004C2B79" w:rsidRPr="00A42A03" w:rsidRDefault="004C2B79" w:rsidP="00A42A03">
      <w:pPr>
        <w:pStyle w:val="a5"/>
        <w:spacing w:before="0" w:beforeAutospacing="0" w:after="0" w:afterAutospacing="0" w:line="360" w:lineRule="auto"/>
        <w:ind w:firstLine="567"/>
        <w:jc w:val="both"/>
        <w:rPr>
          <w:color w:val="000000" w:themeColor="text1"/>
        </w:rPr>
      </w:pPr>
      <w:r w:rsidRPr="00A42A03">
        <w:rPr>
          <w:color w:val="000000" w:themeColor="text1"/>
        </w:rPr>
        <w:t>- определяются пользователи информации, содержание и форма предоставления им информации;</w:t>
      </w:r>
    </w:p>
    <w:p w:rsidR="004C2B79" w:rsidRPr="00A42A03" w:rsidRDefault="004C2B79" w:rsidP="00A42A03">
      <w:pPr>
        <w:pStyle w:val="a5"/>
        <w:spacing w:before="0" w:beforeAutospacing="0" w:after="0" w:afterAutospacing="0" w:line="360" w:lineRule="auto"/>
        <w:ind w:firstLine="567"/>
        <w:jc w:val="both"/>
        <w:rPr>
          <w:color w:val="000000" w:themeColor="text1"/>
        </w:rPr>
      </w:pPr>
      <w:r w:rsidRPr="00A42A03">
        <w:rPr>
          <w:color w:val="000000" w:themeColor="text1"/>
        </w:rPr>
        <w:t xml:space="preserve">-  перечень выбранных источников информации и их носителей. </w:t>
      </w:r>
    </w:p>
    <w:p w:rsidR="004C2B79" w:rsidRPr="00A42A03" w:rsidRDefault="004C2B79" w:rsidP="00AA1C5A">
      <w:pPr>
        <w:pStyle w:val="a5"/>
        <w:numPr>
          <w:ilvl w:val="0"/>
          <w:numId w:val="4"/>
        </w:numPr>
        <w:spacing w:before="0" w:beforeAutospacing="0" w:after="0" w:afterAutospacing="0" w:line="360" w:lineRule="auto"/>
        <w:ind w:left="0" w:firstLine="567"/>
        <w:jc w:val="both"/>
        <w:rPr>
          <w:b/>
          <w:color w:val="000000" w:themeColor="text1"/>
        </w:rPr>
      </w:pPr>
      <w:r w:rsidRPr="00A42A03">
        <w:rPr>
          <w:b/>
          <w:color w:val="000000" w:themeColor="text1"/>
        </w:rPr>
        <w:t>Аналитико – диагностический этап</w:t>
      </w:r>
    </w:p>
    <w:p w:rsidR="004C2B79" w:rsidRPr="00A42A03" w:rsidRDefault="004C2B79" w:rsidP="00A42A03">
      <w:pPr>
        <w:pStyle w:val="a5"/>
        <w:spacing w:before="0" w:beforeAutospacing="0" w:after="0" w:afterAutospacing="0" w:line="360" w:lineRule="auto"/>
        <w:ind w:firstLine="567"/>
        <w:jc w:val="both"/>
        <w:rPr>
          <w:i/>
          <w:color w:val="000000" w:themeColor="text1"/>
        </w:rPr>
      </w:pPr>
      <w:r w:rsidRPr="00A42A03">
        <w:rPr>
          <w:color w:val="000000" w:themeColor="text1"/>
        </w:rPr>
        <w:lastRenderedPageBreak/>
        <w:t xml:space="preserve">На аналитико-диагностическом этапе проводятся запланированные обследования, и собирается информация, которая сначала проходит </w:t>
      </w:r>
      <w:r w:rsidRPr="00A42A03">
        <w:rPr>
          <w:i/>
          <w:color w:val="000000" w:themeColor="text1"/>
        </w:rPr>
        <w:t>первичную обработку:</w:t>
      </w:r>
    </w:p>
    <w:p w:rsidR="004C2B79" w:rsidRPr="00A42A03" w:rsidRDefault="004C2B79" w:rsidP="00A42A03">
      <w:pPr>
        <w:pStyle w:val="a5"/>
        <w:spacing w:before="0" w:beforeAutospacing="0" w:after="0" w:afterAutospacing="0" w:line="360" w:lineRule="auto"/>
        <w:ind w:firstLine="567"/>
        <w:jc w:val="both"/>
        <w:rPr>
          <w:color w:val="000000" w:themeColor="text1"/>
        </w:rPr>
      </w:pPr>
      <w:r w:rsidRPr="00A42A03">
        <w:rPr>
          <w:color w:val="000000" w:themeColor="text1"/>
        </w:rPr>
        <w:t>- сортируются материалы;</w:t>
      </w:r>
    </w:p>
    <w:p w:rsidR="004C2B79" w:rsidRPr="00A42A03" w:rsidRDefault="004C2B79" w:rsidP="00A42A03">
      <w:pPr>
        <w:pStyle w:val="a5"/>
        <w:spacing w:before="0" w:beforeAutospacing="0" w:after="0" w:afterAutospacing="0" w:line="360" w:lineRule="auto"/>
        <w:ind w:firstLine="567"/>
        <w:jc w:val="both"/>
        <w:rPr>
          <w:color w:val="000000" w:themeColor="text1"/>
        </w:rPr>
      </w:pPr>
      <w:r w:rsidRPr="00A42A03">
        <w:rPr>
          <w:color w:val="000000" w:themeColor="text1"/>
        </w:rPr>
        <w:t>- проверяется качество выполнения тестовых и анкетных заданий и соблюдение статистических характеристик выборки;</w:t>
      </w:r>
    </w:p>
    <w:p w:rsidR="004C2B79" w:rsidRPr="00A42A03" w:rsidRDefault="004C2B79" w:rsidP="00A42A03">
      <w:pPr>
        <w:pStyle w:val="a5"/>
        <w:spacing w:before="0" w:beforeAutospacing="0" w:after="0" w:afterAutospacing="0" w:line="360" w:lineRule="auto"/>
        <w:ind w:firstLine="567"/>
        <w:jc w:val="both"/>
        <w:rPr>
          <w:color w:val="000000" w:themeColor="text1"/>
        </w:rPr>
      </w:pPr>
      <w:r w:rsidRPr="00A42A03">
        <w:rPr>
          <w:color w:val="000000" w:themeColor="text1"/>
        </w:rPr>
        <w:t>- обобщается количественная информация, отдельные качественные характеристики переводятся в их количественное выражение.</w:t>
      </w:r>
    </w:p>
    <w:p w:rsidR="004C2B79" w:rsidRPr="00A42A03" w:rsidRDefault="004C2B79" w:rsidP="00A42A03">
      <w:pPr>
        <w:pStyle w:val="a5"/>
        <w:spacing w:before="0" w:beforeAutospacing="0" w:after="0" w:afterAutospacing="0" w:line="360" w:lineRule="auto"/>
        <w:ind w:firstLine="567"/>
        <w:jc w:val="both"/>
        <w:rPr>
          <w:color w:val="000000" w:themeColor="text1"/>
        </w:rPr>
      </w:pPr>
      <w:r w:rsidRPr="00A42A03">
        <w:rPr>
          <w:color w:val="000000" w:themeColor="text1"/>
        </w:rPr>
        <w:t>Мониторинговые данные, представленные в процентах или баллах, значительно облегчают процедуру сравнения и позволяют произвести анализ и оценку.</w:t>
      </w:r>
    </w:p>
    <w:p w:rsidR="004C2B79" w:rsidRPr="00A42A03" w:rsidRDefault="004C2B79" w:rsidP="00A42A03">
      <w:pPr>
        <w:pStyle w:val="a5"/>
        <w:spacing w:before="0" w:beforeAutospacing="0" w:after="0" w:afterAutospacing="0" w:line="360" w:lineRule="auto"/>
        <w:ind w:firstLine="567"/>
        <w:jc w:val="both"/>
        <w:rPr>
          <w:color w:val="000000" w:themeColor="text1"/>
        </w:rPr>
      </w:pPr>
      <w:r w:rsidRPr="00A42A03">
        <w:rPr>
          <w:color w:val="000000" w:themeColor="text1"/>
        </w:rPr>
        <w:t>Обработанные различными способами данные легко </w:t>
      </w:r>
      <w:r w:rsidRPr="00A42A03">
        <w:rPr>
          <w:i/>
          <w:iCs/>
          <w:color w:val="000000" w:themeColor="text1"/>
        </w:rPr>
        <w:t>систематизируются,</w:t>
      </w:r>
      <w:r w:rsidRPr="00A42A03">
        <w:rPr>
          <w:color w:val="000000" w:themeColor="text1"/>
        </w:rPr>
        <w:t> то есть определенным образом упорядочиваются, организуются, устанавливаются в определенной последовательности и соподчиненности. В зависимости от задач мониторинга или характера собранной информации систематизация может быть осуществлена в виде таблиц, графиков, профилей (гистограмм и диаграмм), «таблетных» форм и/или различных классификаций, выполненных на основе общих оснований: сходства, различия, величины или силы выраженности каких-либо свойств и признаков.</w:t>
      </w:r>
    </w:p>
    <w:p w:rsidR="004C2B79" w:rsidRPr="00A42A03" w:rsidRDefault="004C2B79" w:rsidP="00A42A03">
      <w:pPr>
        <w:pStyle w:val="a5"/>
        <w:spacing w:before="0" w:beforeAutospacing="0" w:after="0" w:afterAutospacing="0" w:line="360" w:lineRule="auto"/>
        <w:ind w:firstLine="567"/>
        <w:jc w:val="both"/>
        <w:rPr>
          <w:color w:val="000000" w:themeColor="text1"/>
        </w:rPr>
      </w:pPr>
      <w:r w:rsidRPr="00A42A03">
        <w:rPr>
          <w:color w:val="000000" w:themeColor="text1"/>
        </w:rPr>
        <w:t xml:space="preserve">Систематизированная подобным образом информация удобна для последующих сопоставления, сравнения, анализа и обобщения, установления причинно-следственных отношений, устойчивых связей и эмпирических зависимостей. Она намного облегчает наиболее сложную и ответственную мониторинговую процедуру — </w:t>
      </w:r>
      <w:r w:rsidRPr="00A42A03">
        <w:rPr>
          <w:i/>
          <w:color w:val="000000" w:themeColor="text1"/>
        </w:rPr>
        <w:t>интерпретацию,</w:t>
      </w:r>
      <w:r w:rsidRPr="00A42A03">
        <w:rPr>
          <w:color w:val="000000" w:themeColor="text1"/>
        </w:rPr>
        <w:t xml:space="preserve"> то есть объяснение вскрытых фактов, истолкование их смыслов и значений.</w:t>
      </w:r>
    </w:p>
    <w:p w:rsidR="004C2B79" w:rsidRPr="00A42A03" w:rsidRDefault="004C2B79" w:rsidP="00A42A03">
      <w:pPr>
        <w:pStyle w:val="a5"/>
        <w:spacing w:before="0" w:beforeAutospacing="0" w:after="0" w:afterAutospacing="0" w:line="360" w:lineRule="auto"/>
        <w:ind w:firstLine="567"/>
        <w:jc w:val="both"/>
        <w:rPr>
          <w:color w:val="000000" w:themeColor="text1"/>
        </w:rPr>
      </w:pPr>
      <w:r w:rsidRPr="00A42A03">
        <w:rPr>
          <w:color w:val="000000" w:themeColor="text1"/>
        </w:rPr>
        <w:t>Научно достоверными можно назвать результаты мониторинга, если они подвергнуты анализу, оценке и научному истолкованию (интерпретации).</w:t>
      </w:r>
    </w:p>
    <w:p w:rsidR="004C2B79" w:rsidRPr="00A42A03" w:rsidRDefault="004C2B79" w:rsidP="00A42A03">
      <w:pPr>
        <w:pStyle w:val="a5"/>
        <w:spacing w:before="0" w:beforeAutospacing="0" w:after="0" w:afterAutospacing="0" w:line="360" w:lineRule="auto"/>
        <w:ind w:firstLine="567"/>
        <w:jc w:val="both"/>
        <w:rPr>
          <w:color w:val="000000" w:themeColor="text1"/>
        </w:rPr>
      </w:pPr>
      <w:r w:rsidRPr="00A42A03">
        <w:rPr>
          <w:color w:val="000000" w:themeColor="text1"/>
        </w:rPr>
        <w:t>С помощью различных видов сравнения, сопоставления и обобщения </w:t>
      </w:r>
      <w:r w:rsidRPr="00A42A03">
        <w:rPr>
          <w:i/>
          <w:iCs/>
          <w:color w:val="000000" w:themeColor="text1"/>
        </w:rPr>
        <w:t>анализ</w:t>
      </w:r>
      <w:r w:rsidRPr="00A42A03">
        <w:rPr>
          <w:color w:val="000000" w:themeColor="text1"/>
        </w:rPr>
        <w:t> способен выделить в собранной информации главное, наиболее важное и существенное, установить сходства и различия, выявить противоречия, иерархические отношения и причинно-следственные связи, обнаружить тенденции и закономерности, определить роль объективных и субъективных факторов, влияющих на полученные результаты, и условия, необходимые для изменения сложившегося положения дел, и т. д.</w:t>
      </w:r>
    </w:p>
    <w:p w:rsidR="004C2B79" w:rsidRPr="00A42A03" w:rsidRDefault="004C2B79" w:rsidP="00A42A03">
      <w:pPr>
        <w:pStyle w:val="a5"/>
        <w:spacing w:before="0" w:beforeAutospacing="0" w:after="0" w:afterAutospacing="0" w:line="360" w:lineRule="auto"/>
        <w:ind w:firstLine="567"/>
        <w:jc w:val="both"/>
        <w:rPr>
          <w:color w:val="000000" w:themeColor="text1"/>
        </w:rPr>
      </w:pPr>
      <w:r w:rsidRPr="00A42A03">
        <w:rPr>
          <w:i/>
          <w:iCs/>
          <w:color w:val="000000" w:themeColor="text1"/>
        </w:rPr>
        <w:t>Оценка</w:t>
      </w:r>
      <w:r w:rsidRPr="00A42A03">
        <w:rPr>
          <w:color w:val="000000" w:themeColor="text1"/>
        </w:rPr>
        <w:t xml:space="preserve">, начинающаяся с анализа, позволяет обосновать значение полученных результатов для теории и практики, степень их востребованности и создает условия для объяснения и достижений, и неудач. Нередко анализ выявленных в процессе мониторинга фактов и педагогических эффектов завершается их оценкой статистическими методами и математическими подходами. Однако обработанные подобными способами данные не позволяют не только в полной мере и объективно оценить, но, главное, объяснить </w:t>
      </w:r>
      <w:r w:rsidRPr="00A42A03">
        <w:rPr>
          <w:color w:val="000000" w:themeColor="text1"/>
        </w:rPr>
        <w:lastRenderedPageBreak/>
        <w:t>сложные педагогические процессы, так как не существует способов представления всех характеристик образования в их количественном выражении, тем более качественных.</w:t>
      </w:r>
    </w:p>
    <w:p w:rsidR="004C2B79" w:rsidRPr="00A42A03" w:rsidRDefault="004C2B79" w:rsidP="00A42A03">
      <w:pPr>
        <w:pStyle w:val="a5"/>
        <w:spacing w:before="0" w:beforeAutospacing="0" w:after="0" w:afterAutospacing="0" w:line="360" w:lineRule="auto"/>
        <w:ind w:firstLine="567"/>
        <w:jc w:val="both"/>
        <w:rPr>
          <w:color w:val="000000" w:themeColor="text1"/>
        </w:rPr>
      </w:pPr>
      <w:r w:rsidRPr="00A42A03">
        <w:rPr>
          <w:i/>
          <w:iCs/>
          <w:color w:val="000000" w:themeColor="text1"/>
        </w:rPr>
        <w:t>Интерпретация</w:t>
      </w:r>
      <w:r w:rsidRPr="00A42A03">
        <w:rPr>
          <w:color w:val="000000" w:themeColor="text1"/>
        </w:rPr>
        <w:t> объясняет вскрытые факты и педагогические явления, раскрывает их содержание, истолковывает их значение и смыслы. Она предполагает глубокое теоретическое осмысление и обоснование эмпирических данных, обеспечение понимания их научной сущности. Направление и содержание интерпретации собранной мониторинговой информации задают ожидаемые результаты (цели и задачи проведения мониторинга), концептуальные установки и те научные теории и отдельные теоретические положения, которые были отобраны в качестве исходных при разработке проекта мониторинга.</w:t>
      </w:r>
    </w:p>
    <w:p w:rsidR="004C2B79" w:rsidRPr="00A42A03" w:rsidRDefault="004C2B79" w:rsidP="00A42A03">
      <w:pPr>
        <w:pStyle w:val="a5"/>
        <w:spacing w:before="0" w:beforeAutospacing="0" w:after="0" w:afterAutospacing="0" w:line="360" w:lineRule="auto"/>
        <w:ind w:firstLine="567"/>
        <w:jc w:val="both"/>
        <w:rPr>
          <w:color w:val="000000" w:themeColor="text1"/>
        </w:rPr>
      </w:pPr>
      <w:r w:rsidRPr="00A42A03">
        <w:rPr>
          <w:color w:val="000000" w:themeColor="text1"/>
        </w:rPr>
        <w:t>Процедура интерпретации результатов допускает возможность разных вариантов толкования отдельных фактов, для однозначного объяснения которых не хватает собранной информации и требуется дополнительная проверка каждой из версий.</w:t>
      </w:r>
    </w:p>
    <w:p w:rsidR="004C2B79" w:rsidRPr="00A42A03" w:rsidRDefault="004C2B79" w:rsidP="00A42A03">
      <w:pPr>
        <w:pStyle w:val="a5"/>
        <w:spacing w:before="0" w:beforeAutospacing="0" w:after="0" w:afterAutospacing="0" w:line="360" w:lineRule="auto"/>
        <w:ind w:firstLine="567"/>
        <w:jc w:val="both"/>
        <w:rPr>
          <w:color w:val="000000" w:themeColor="text1"/>
        </w:rPr>
      </w:pPr>
      <w:r w:rsidRPr="00A42A03">
        <w:rPr>
          <w:color w:val="000000" w:themeColor="text1"/>
        </w:rPr>
        <w:t>Тщательный анализ фактологической информации, выявление проблемного поля и наиболее острых, подлежащих оперативному разрешению проблем, зарождающихся и устойчиво проявляющихся тенденций позволяют сформулировать </w:t>
      </w:r>
      <w:r w:rsidRPr="00A42A03">
        <w:rPr>
          <w:i/>
          <w:iCs/>
          <w:color w:val="000000" w:themeColor="text1"/>
        </w:rPr>
        <w:t>прогноз</w:t>
      </w:r>
      <w:r w:rsidRPr="00A42A03">
        <w:rPr>
          <w:color w:val="000000" w:themeColor="text1"/>
        </w:rPr>
        <w:t> ближайших и более отдаленных перспектив состояния и развития объекта мониторинга.</w:t>
      </w:r>
    </w:p>
    <w:p w:rsidR="004C2B79" w:rsidRPr="00A42A03" w:rsidRDefault="004C2B79" w:rsidP="00A42A03">
      <w:pPr>
        <w:pStyle w:val="a5"/>
        <w:spacing w:before="0" w:beforeAutospacing="0" w:after="0" w:afterAutospacing="0" w:line="360" w:lineRule="auto"/>
        <w:ind w:firstLine="567"/>
        <w:jc w:val="both"/>
        <w:rPr>
          <w:color w:val="000000" w:themeColor="text1"/>
        </w:rPr>
      </w:pPr>
      <w:r w:rsidRPr="00A42A03">
        <w:rPr>
          <w:color w:val="000000" w:themeColor="text1"/>
        </w:rPr>
        <w:t>Прогноз состояния наблюдаемого объекта, то есть </w:t>
      </w:r>
      <w:r w:rsidRPr="00A42A03">
        <w:rPr>
          <w:i/>
          <w:iCs/>
          <w:color w:val="000000" w:themeColor="text1"/>
        </w:rPr>
        <w:t>предположительное суждение о его состоянии через определенный промежуток времени,</w:t>
      </w:r>
      <w:r w:rsidRPr="00A42A03">
        <w:rPr>
          <w:color w:val="000000" w:themeColor="text1"/>
        </w:rPr>
        <w:t> — одна из основных целей мониторинга.</w:t>
      </w:r>
    </w:p>
    <w:p w:rsidR="004C2B79" w:rsidRPr="00A42A03" w:rsidRDefault="004C2B79" w:rsidP="00A42A03">
      <w:pPr>
        <w:pStyle w:val="a5"/>
        <w:spacing w:before="0" w:beforeAutospacing="0" w:after="0" w:afterAutospacing="0" w:line="360" w:lineRule="auto"/>
        <w:ind w:firstLine="567"/>
        <w:jc w:val="both"/>
        <w:rPr>
          <w:color w:val="000000" w:themeColor="text1"/>
        </w:rPr>
      </w:pPr>
      <w:r w:rsidRPr="00A42A03">
        <w:rPr>
          <w:color w:val="000000" w:themeColor="text1"/>
        </w:rPr>
        <w:t>Прогноз рождается на основе предпрогнозной ориентации: выявления состояния и динамики развития объекта мониторинга на предшествующем этапе и предположения о том, как будут действовать вскрытые тенденции в будущем при сохранении или изменении сложившихся условий. Он требует глубокого анализа обобщенных данных, накапливаемых в процессе длительных и повторяемых динамических наблюдений. Именно длительный характер наблюдений, адекватность используемых диагностических средств и оптимальность собранной информации обеспечивают прогностическую надежность мониторинга.</w:t>
      </w:r>
    </w:p>
    <w:p w:rsidR="004C2B79" w:rsidRPr="00A42A03" w:rsidRDefault="004C2B79" w:rsidP="00AA1C5A">
      <w:pPr>
        <w:pStyle w:val="a5"/>
        <w:numPr>
          <w:ilvl w:val="0"/>
          <w:numId w:val="4"/>
        </w:numPr>
        <w:spacing w:before="0" w:beforeAutospacing="0" w:after="0" w:afterAutospacing="0" w:line="360" w:lineRule="auto"/>
        <w:ind w:left="0" w:firstLine="567"/>
        <w:jc w:val="both"/>
        <w:rPr>
          <w:b/>
          <w:color w:val="000000" w:themeColor="text1"/>
        </w:rPr>
      </w:pPr>
      <w:r w:rsidRPr="00A42A03">
        <w:rPr>
          <w:b/>
          <w:color w:val="000000" w:themeColor="text1"/>
        </w:rPr>
        <w:t>Заключительный этап</w:t>
      </w:r>
    </w:p>
    <w:p w:rsidR="004C2B79" w:rsidRPr="00A42A03" w:rsidRDefault="004C2B79" w:rsidP="00DC334A">
      <w:pPr>
        <w:pStyle w:val="a5"/>
        <w:spacing w:before="0" w:beforeAutospacing="0" w:after="0" w:afterAutospacing="0" w:line="360" w:lineRule="auto"/>
        <w:ind w:firstLine="567"/>
        <w:jc w:val="both"/>
        <w:rPr>
          <w:color w:val="000000" w:themeColor="text1"/>
        </w:rPr>
      </w:pPr>
      <w:r w:rsidRPr="00A42A03">
        <w:rPr>
          <w:color w:val="000000" w:themeColor="text1"/>
        </w:rPr>
        <w:t xml:space="preserve">На заключительном этапе формулируются итоговые выводы. Всесторонний анализ и адекватная оценка мониторинговых результатов, прогноз перспектив развития наблюдаемого объекта дают основание для принятия обоснованных решений о содержании и способах педагогической и управленческой деятельности, корректировке ее отдельных сторон или внесении необходимых изменений. На их основе делается и выбор приоритетных направлений последующей работы, создаются перспективные и текущие </w:t>
      </w:r>
      <w:r w:rsidRPr="00A42A03">
        <w:rPr>
          <w:color w:val="000000" w:themeColor="text1"/>
        </w:rPr>
        <w:lastRenderedPageBreak/>
        <w:t>планы, содержащие организационные, методические, технологические, корректирующие и стимулирующие меры.</w:t>
      </w:r>
    </w:p>
    <w:p w:rsidR="00157A33" w:rsidRPr="00A42A03" w:rsidRDefault="00157A33" w:rsidP="00A42A03">
      <w:pPr>
        <w:pStyle w:val="a5"/>
        <w:spacing w:before="0" w:beforeAutospacing="0" w:after="0" w:afterAutospacing="0" w:line="360" w:lineRule="auto"/>
        <w:ind w:firstLine="567"/>
        <w:jc w:val="both"/>
      </w:pPr>
      <w:r w:rsidRPr="00A42A03">
        <w:t>На подготовительном этапе разрабатывается проект (программа) мониторинга, который содержит проблемно-ориентированный анализ состояния наблюдаемого объекта, цели проведения мониторинга, критерии оценки, диагностические и измерительные средства, источники информации, объем и характер выборки, график проведения обследований, имена ответственных лиц и др. Апробируется критериально-диагностический инструментарий, по результатам которого, в случае необходимости, принимаются корректирующие меры.</w:t>
      </w:r>
    </w:p>
    <w:p w:rsidR="00157A33" w:rsidRPr="00A42A03" w:rsidRDefault="00157A33" w:rsidP="00A42A03">
      <w:pPr>
        <w:pStyle w:val="a5"/>
        <w:spacing w:before="0" w:beforeAutospacing="0" w:after="0" w:afterAutospacing="0" w:line="360" w:lineRule="auto"/>
        <w:ind w:firstLine="567"/>
        <w:jc w:val="both"/>
      </w:pPr>
      <w:r w:rsidRPr="00A42A03">
        <w:t>На аналитико-диагностическом этапе проводятся запланированные обследования и собирается информация, которая сначала проходит первичную обработку, затем систематизируется, особым образом упорядочивается, организуется и устанавливается в определенной последовательности и соподчиненности. С помощью различных видов сравнения, сопоставления и обобщения систематизированная информация анализируется и оценивается, интерпретируются вскрытые педагогические явления и факты, раскрывается их содержание, истолковываются их значение и смыслы.</w:t>
      </w:r>
    </w:p>
    <w:p w:rsidR="00157A33" w:rsidRDefault="00157A33" w:rsidP="00A42A03">
      <w:pPr>
        <w:pStyle w:val="a5"/>
        <w:spacing w:before="0" w:beforeAutospacing="0" w:after="0" w:afterAutospacing="0" w:line="360" w:lineRule="auto"/>
        <w:ind w:firstLine="567"/>
        <w:jc w:val="both"/>
      </w:pPr>
      <w:r w:rsidRPr="00A42A03">
        <w:t>На заключительном этапе формулируются итоговые выводы, прогнозные заключения и рекомендации для принятия психолого-педагогических решений и последующей мониторинговой деятельности.</w:t>
      </w:r>
    </w:p>
    <w:p w:rsidR="001943BC" w:rsidRPr="00424487" w:rsidRDefault="001943BC" w:rsidP="001943BC">
      <w:pPr>
        <w:spacing w:after="0" w:line="360" w:lineRule="auto"/>
        <w:ind w:firstLine="567"/>
        <w:jc w:val="both"/>
        <w:rPr>
          <w:rFonts w:ascii="Times New Roman" w:hAnsi="Times New Roman" w:cs="Times New Roman"/>
          <w:sz w:val="24"/>
          <w:szCs w:val="24"/>
        </w:rPr>
      </w:pPr>
      <w:r w:rsidRPr="00424487">
        <w:rPr>
          <w:rFonts w:ascii="Times New Roman" w:hAnsi="Times New Roman" w:cs="Times New Roman"/>
          <w:sz w:val="24"/>
          <w:szCs w:val="24"/>
        </w:rPr>
        <w:t>В структуре мониторинга может быть заложен механизм выхода на «заключение», выявление причинно-следственных связей, с условиями образовательно-воспитательного процесса, с содержанием и технологиями обучении и воспитания. По результатам исследований дается достоверный прогноз ситуации, определяются направления комплексной стратегии совместных действий всех участников взаимодействия в образовательно-воспитательной среде.</w:t>
      </w:r>
    </w:p>
    <w:p w:rsidR="00372E07" w:rsidRPr="00424487" w:rsidRDefault="00372E07" w:rsidP="00372E07">
      <w:pPr>
        <w:pStyle w:val="a5"/>
        <w:spacing w:before="0" w:beforeAutospacing="0" w:after="0" w:afterAutospacing="0" w:line="360" w:lineRule="auto"/>
        <w:ind w:firstLine="567"/>
        <w:jc w:val="both"/>
      </w:pPr>
      <w:r w:rsidRPr="00424487">
        <w:t xml:space="preserve">Частота мониторинговых замеров зависит от характера и содержания наблюдаемого объекта, но, как правило, не превышает двух раз в год – текущего и рубежного: более частые срезы могут быть недиагностичными. Если информация собирается не вся сразу, а по частям, то число замеров в год соответственно возрастает.  </w:t>
      </w:r>
    </w:p>
    <w:p w:rsidR="00372E07" w:rsidRPr="00424487" w:rsidRDefault="00372E07" w:rsidP="00372E07">
      <w:pPr>
        <w:pStyle w:val="a5"/>
        <w:spacing w:before="0" w:beforeAutospacing="0" w:after="0" w:afterAutospacing="0" w:line="360" w:lineRule="auto"/>
        <w:ind w:firstLine="567"/>
        <w:jc w:val="both"/>
      </w:pPr>
      <w:r w:rsidRPr="00424487">
        <w:t xml:space="preserve">Мониторинг, как правило, имеет длительный характер. Его продолжительность определяется поставленными перед ним задачами. Длительность психолого-педагогического мониторинга зависит от продолжительности инновационной деятельности, хотя полезно проводить мониторинговые замеры и после ее завершения с целью отслеживания пролонгированных результатов внедренных новшеств.  </w:t>
      </w:r>
    </w:p>
    <w:p w:rsidR="00372E07" w:rsidRPr="00424487" w:rsidRDefault="00372E07" w:rsidP="00372E07">
      <w:pPr>
        <w:pStyle w:val="a5"/>
        <w:spacing w:before="0" w:beforeAutospacing="0" w:after="0" w:afterAutospacing="0" w:line="360" w:lineRule="auto"/>
        <w:ind w:firstLine="567"/>
        <w:jc w:val="both"/>
      </w:pPr>
      <w:r w:rsidRPr="00424487">
        <w:lastRenderedPageBreak/>
        <w:t>Собранная на аналитико-диагностическом этапе информация проходит первичную обработку: сортируются материалы, выбраковываются частично заполненные или испорченные анкеты и тесты, проверяются качество выполнения тестовых и анкетных заданий и соблюдение статистических характеристик выборки, обобщается количественная информация, отдельные качественные характеристики переводятся в их количественное выражение: мониторинговые данные, представленные в процентах или баллах, значительно облегчают процедуру сравнения и позволяют произвести анализ и оценку. Обработанные различными способами данные легко систематизируются, то есть определенным образом упорядочиваются, организуются, устанавливаются в определённой последовательности и соподчинённости</w:t>
      </w:r>
      <w:r w:rsidR="00F746ED" w:rsidRPr="00F746ED">
        <w:t xml:space="preserve"> [3]</w:t>
      </w:r>
      <w:r w:rsidRPr="00424487">
        <w:t xml:space="preserve">. </w:t>
      </w:r>
    </w:p>
    <w:p w:rsidR="00836A27" w:rsidRPr="00424487" w:rsidRDefault="00836A27" w:rsidP="00836A27">
      <w:pPr>
        <w:spacing w:after="0" w:line="360" w:lineRule="auto"/>
        <w:ind w:firstLine="567"/>
        <w:jc w:val="both"/>
        <w:rPr>
          <w:rFonts w:ascii="Times New Roman" w:hAnsi="Times New Roman" w:cs="Times New Roman"/>
          <w:sz w:val="24"/>
          <w:szCs w:val="24"/>
        </w:rPr>
      </w:pPr>
      <w:r w:rsidRPr="00424487">
        <w:rPr>
          <w:rFonts w:ascii="Times New Roman" w:hAnsi="Times New Roman" w:cs="Times New Roman"/>
          <w:sz w:val="24"/>
          <w:szCs w:val="24"/>
        </w:rPr>
        <w:t>Систематическое отслеживание результатов из года в год позволяет увидеть динамику изменения личностных характеристик ученика, проанализировать соответствие достижений запланированным результатам, помогает оценить успешность проведенных коррекционных мероприятий.</w:t>
      </w:r>
    </w:p>
    <w:p w:rsidR="00424487" w:rsidRPr="00424487" w:rsidRDefault="00372E07" w:rsidP="00424487">
      <w:pPr>
        <w:spacing w:after="0" w:line="360" w:lineRule="auto"/>
        <w:ind w:firstLine="567"/>
        <w:jc w:val="both"/>
        <w:rPr>
          <w:rFonts w:ascii="Times New Roman" w:hAnsi="Times New Roman" w:cs="Times New Roman"/>
          <w:sz w:val="24"/>
          <w:szCs w:val="24"/>
        </w:rPr>
      </w:pPr>
      <w:r w:rsidRPr="00424487">
        <w:rPr>
          <w:rFonts w:ascii="Times New Roman" w:hAnsi="Times New Roman" w:cs="Times New Roman"/>
          <w:sz w:val="24"/>
          <w:szCs w:val="24"/>
        </w:rPr>
        <w:t xml:space="preserve">В зависимости от задач мониторинга или характера собранной информации систематизация может быть осуществлена в виде таблиц, графиков, профилей (гистограмм и диаграмм), «таблетных» форм и/или различных классификаций, выполненных на основе общих оснований: сходства, различия, величины или силы выраженности каких-либо свойств и признаков.  </w:t>
      </w:r>
    </w:p>
    <w:p w:rsidR="00424487" w:rsidRPr="00424487" w:rsidRDefault="00424487" w:rsidP="00424487">
      <w:pPr>
        <w:pStyle w:val="a5"/>
        <w:spacing w:before="0" w:beforeAutospacing="0" w:after="0" w:afterAutospacing="0" w:line="360" w:lineRule="auto"/>
        <w:ind w:firstLine="567"/>
        <w:jc w:val="both"/>
      </w:pPr>
      <w:r w:rsidRPr="00424487">
        <w:t xml:space="preserve">Диаграммы, графики и таблицы позволяют представить результаты оценки и измерений в компактной, легко обозреваемой форме и выстроить образ объекта мониторинга. </w:t>
      </w:r>
      <w:r w:rsidR="00F04EE2">
        <w:t xml:space="preserve"> Пример представлен в приложении 2. </w:t>
      </w:r>
    </w:p>
    <w:p w:rsidR="00424487" w:rsidRPr="00424487" w:rsidRDefault="00424487" w:rsidP="00424487">
      <w:pPr>
        <w:pStyle w:val="a5"/>
        <w:spacing w:before="0" w:beforeAutospacing="0" w:after="0" w:afterAutospacing="0" w:line="360" w:lineRule="auto"/>
        <w:ind w:firstLine="567"/>
        <w:jc w:val="both"/>
      </w:pPr>
      <w:r w:rsidRPr="00424487">
        <w:t xml:space="preserve">Таблицы целесообразно использовать для проведения углубленного анализа на основе полученных результатов. Но они наглядны лишь при относительно небольшом количестве данных, в частности для наглядного отображения двухмерных зависимостей. При увеличении числа параметров или итоговых показателей они становятся трудновоспринимаемыми. </w:t>
      </w:r>
    </w:p>
    <w:p w:rsidR="00424487" w:rsidRPr="00424487" w:rsidRDefault="00424487" w:rsidP="00424487">
      <w:pPr>
        <w:pStyle w:val="a5"/>
        <w:spacing w:before="0" w:beforeAutospacing="0" w:after="0" w:afterAutospacing="0" w:line="360" w:lineRule="auto"/>
        <w:ind w:firstLine="567"/>
        <w:jc w:val="both"/>
      </w:pPr>
      <w:r w:rsidRPr="00424487">
        <w:t>Диаграммы и графики, напротив, способны наглядно отобразить большой объем информации, показать связи и зависимости между различными признаками. Таким образом, технология организации и осуществления мониторинга выстраивается на основе соблюдения его важнейших этапов.</w:t>
      </w:r>
    </w:p>
    <w:p w:rsidR="00424487" w:rsidRPr="00424487" w:rsidRDefault="00424487" w:rsidP="00424487">
      <w:pPr>
        <w:spacing w:after="0" w:line="360" w:lineRule="auto"/>
        <w:ind w:firstLine="567"/>
        <w:jc w:val="both"/>
        <w:rPr>
          <w:rFonts w:ascii="Times New Roman" w:hAnsi="Times New Roman" w:cs="Times New Roman"/>
          <w:sz w:val="24"/>
          <w:szCs w:val="24"/>
        </w:rPr>
      </w:pPr>
      <w:r w:rsidRPr="00424487">
        <w:rPr>
          <w:rFonts w:ascii="Times New Roman" w:hAnsi="Times New Roman" w:cs="Times New Roman"/>
          <w:sz w:val="24"/>
          <w:szCs w:val="24"/>
        </w:rPr>
        <w:t>Итоговый результат психологической диагностики предоставляется на различных уровнях:</w:t>
      </w:r>
    </w:p>
    <w:p w:rsidR="00424487" w:rsidRPr="00424487" w:rsidRDefault="00424487" w:rsidP="00424487">
      <w:pPr>
        <w:spacing w:after="0" w:line="360" w:lineRule="auto"/>
        <w:ind w:firstLine="567"/>
        <w:jc w:val="both"/>
        <w:rPr>
          <w:rFonts w:ascii="Times New Roman" w:hAnsi="Times New Roman" w:cs="Times New Roman"/>
          <w:sz w:val="24"/>
          <w:szCs w:val="24"/>
        </w:rPr>
      </w:pPr>
      <w:r w:rsidRPr="00424487">
        <w:rPr>
          <w:rFonts w:ascii="Times New Roman" w:hAnsi="Times New Roman" w:cs="Times New Roman"/>
          <w:sz w:val="24"/>
          <w:szCs w:val="24"/>
        </w:rPr>
        <w:t xml:space="preserve">1 уровень – информация для ученика и/или его родителей. Интерпретация выдержана в положительном ключе и сообщает учащимся об особенностях их мышления, </w:t>
      </w:r>
      <w:r w:rsidRPr="00424487">
        <w:rPr>
          <w:rFonts w:ascii="Times New Roman" w:hAnsi="Times New Roman" w:cs="Times New Roman"/>
          <w:sz w:val="24"/>
          <w:szCs w:val="24"/>
        </w:rPr>
        <w:lastRenderedPageBreak/>
        <w:t>внимания, памяти, мотивации и т.д. Эти результаты служат основой для формирования рефлексии учащихся (особенно в старших классах), и с их обсуждения может начинаться индивидуальная работа педагога-психолога или учителя с учеником.</w:t>
      </w:r>
    </w:p>
    <w:p w:rsidR="00424487" w:rsidRPr="00424487" w:rsidRDefault="00424487" w:rsidP="00424487">
      <w:pPr>
        <w:spacing w:after="0" w:line="360" w:lineRule="auto"/>
        <w:ind w:firstLine="567"/>
        <w:jc w:val="both"/>
        <w:rPr>
          <w:rFonts w:ascii="Times New Roman" w:hAnsi="Times New Roman" w:cs="Times New Roman"/>
          <w:sz w:val="24"/>
          <w:szCs w:val="24"/>
        </w:rPr>
      </w:pPr>
      <w:r w:rsidRPr="00424487">
        <w:rPr>
          <w:rFonts w:ascii="Times New Roman" w:hAnsi="Times New Roman" w:cs="Times New Roman"/>
          <w:sz w:val="24"/>
          <w:szCs w:val="24"/>
        </w:rPr>
        <w:t>2 уровень – информация для учителя. Здесь информация представлена в наиболее развернутой форме. В зависимости от текущих целей образовательного процесса учитель может получить информацию об отдельном ученике, целом классе или параллели. Результат предоставляется в таблицах, в виде графиков, гистограмм. Эти комплексные сведения позволяют не только оценить возможности ученика на текущий момент, но и своевременно выявить намечающиеся нарушения.</w:t>
      </w:r>
    </w:p>
    <w:p w:rsidR="00424487" w:rsidRPr="00424487" w:rsidRDefault="00424487" w:rsidP="00424487">
      <w:pPr>
        <w:spacing w:after="0" w:line="360" w:lineRule="auto"/>
        <w:ind w:firstLine="567"/>
        <w:jc w:val="both"/>
        <w:rPr>
          <w:rFonts w:ascii="Times New Roman" w:hAnsi="Times New Roman" w:cs="Times New Roman"/>
          <w:sz w:val="24"/>
          <w:szCs w:val="24"/>
        </w:rPr>
      </w:pPr>
      <w:r w:rsidRPr="00424487">
        <w:rPr>
          <w:rFonts w:ascii="Times New Roman" w:hAnsi="Times New Roman" w:cs="Times New Roman"/>
          <w:sz w:val="24"/>
          <w:szCs w:val="24"/>
        </w:rPr>
        <w:t>3 уровень – инфор</w:t>
      </w:r>
      <w:r w:rsidR="00F746ED">
        <w:rPr>
          <w:rFonts w:ascii="Times New Roman" w:hAnsi="Times New Roman" w:cs="Times New Roman"/>
          <w:sz w:val="24"/>
          <w:szCs w:val="24"/>
        </w:rPr>
        <w:t xml:space="preserve">мация для администрации школы. </w:t>
      </w:r>
      <w:r w:rsidRPr="00424487">
        <w:rPr>
          <w:rFonts w:ascii="Times New Roman" w:hAnsi="Times New Roman" w:cs="Times New Roman"/>
          <w:sz w:val="24"/>
          <w:szCs w:val="24"/>
        </w:rPr>
        <w:t>Информация представлена в наиболее обобщенных результатах, так, чтобы на их основе можно было составить целостное представление о качестве образовательного процесса.</w:t>
      </w:r>
    </w:p>
    <w:p w:rsidR="00372E07" w:rsidRPr="00B757BB" w:rsidRDefault="00372E07" w:rsidP="00836A27">
      <w:pPr>
        <w:spacing w:after="0" w:line="360" w:lineRule="auto"/>
        <w:ind w:firstLine="567"/>
        <w:jc w:val="both"/>
        <w:rPr>
          <w:rFonts w:ascii="Times New Roman" w:hAnsi="Times New Roman" w:cs="Times New Roman"/>
          <w:color w:val="FF0000"/>
          <w:sz w:val="24"/>
          <w:szCs w:val="24"/>
        </w:rPr>
      </w:pPr>
    </w:p>
    <w:p w:rsidR="005568A7" w:rsidRPr="00372E07" w:rsidRDefault="005568A7" w:rsidP="00372E07">
      <w:pPr>
        <w:pStyle w:val="a5"/>
        <w:spacing w:before="0" w:beforeAutospacing="0" w:after="0" w:afterAutospacing="0" w:line="360" w:lineRule="auto"/>
        <w:ind w:firstLine="567"/>
        <w:jc w:val="both"/>
        <w:rPr>
          <w:color w:val="FF0000"/>
        </w:rPr>
      </w:pPr>
    </w:p>
    <w:p w:rsidR="004C2B79" w:rsidRPr="002953EC" w:rsidRDefault="000E5FC2" w:rsidP="002953EC">
      <w:pPr>
        <w:spacing w:after="0" w:line="360" w:lineRule="auto"/>
        <w:ind w:firstLine="567"/>
        <w:jc w:val="center"/>
        <w:rPr>
          <w:rFonts w:ascii="Times New Roman" w:hAnsi="Times New Roman" w:cs="Times New Roman"/>
          <w:b/>
          <w:sz w:val="28"/>
          <w:szCs w:val="28"/>
        </w:rPr>
      </w:pPr>
      <w:r>
        <w:rPr>
          <w:rFonts w:ascii="Times New Roman" w:hAnsi="Times New Roman" w:cs="Times New Roman"/>
          <w:b/>
          <w:sz w:val="28"/>
          <w:szCs w:val="28"/>
        </w:rPr>
        <w:t>Глава</w:t>
      </w:r>
      <w:r w:rsidR="002953EC">
        <w:rPr>
          <w:rFonts w:ascii="Times New Roman" w:hAnsi="Times New Roman" w:cs="Times New Roman"/>
          <w:b/>
          <w:sz w:val="28"/>
          <w:szCs w:val="28"/>
        </w:rPr>
        <w:t xml:space="preserve"> 2. </w:t>
      </w:r>
      <w:r w:rsidR="00774719" w:rsidRPr="002953EC">
        <w:rPr>
          <w:rFonts w:ascii="Times New Roman" w:hAnsi="Times New Roman" w:cs="Times New Roman"/>
          <w:b/>
          <w:sz w:val="28"/>
          <w:szCs w:val="28"/>
        </w:rPr>
        <w:t xml:space="preserve"> Практика проведения психолого-педагогического мониторинга в организациях образования</w:t>
      </w:r>
    </w:p>
    <w:p w:rsidR="004C2B79" w:rsidRPr="0020187C" w:rsidRDefault="00774719" w:rsidP="00AA1C5A">
      <w:pPr>
        <w:pStyle w:val="a3"/>
        <w:numPr>
          <w:ilvl w:val="1"/>
          <w:numId w:val="23"/>
        </w:numPr>
        <w:spacing w:after="0" w:line="360" w:lineRule="auto"/>
        <w:rPr>
          <w:rFonts w:ascii="Times New Roman" w:hAnsi="Times New Roman" w:cs="Times New Roman"/>
          <w:b/>
          <w:sz w:val="24"/>
          <w:szCs w:val="24"/>
        </w:rPr>
      </w:pPr>
      <w:r w:rsidRPr="0020187C">
        <w:rPr>
          <w:rFonts w:ascii="Times New Roman" w:hAnsi="Times New Roman" w:cs="Times New Roman"/>
          <w:b/>
          <w:sz w:val="24"/>
          <w:szCs w:val="24"/>
        </w:rPr>
        <w:t xml:space="preserve">Особенности проведения психолого-педагогического мониторинга </w:t>
      </w:r>
      <w:r w:rsidR="004C2B79" w:rsidRPr="0020187C">
        <w:rPr>
          <w:rFonts w:ascii="Times New Roman" w:hAnsi="Times New Roman" w:cs="Times New Roman"/>
          <w:b/>
          <w:sz w:val="24"/>
          <w:szCs w:val="24"/>
        </w:rPr>
        <w:t xml:space="preserve"> в организация</w:t>
      </w:r>
      <w:r w:rsidR="006A29CC" w:rsidRPr="0020187C">
        <w:rPr>
          <w:rFonts w:ascii="Times New Roman" w:hAnsi="Times New Roman" w:cs="Times New Roman"/>
          <w:b/>
          <w:sz w:val="24"/>
          <w:szCs w:val="24"/>
        </w:rPr>
        <w:t xml:space="preserve">х </w:t>
      </w:r>
      <w:r w:rsidR="004C2B79" w:rsidRPr="0020187C">
        <w:rPr>
          <w:rFonts w:ascii="Times New Roman" w:hAnsi="Times New Roman" w:cs="Times New Roman"/>
          <w:b/>
          <w:sz w:val="24"/>
          <w:szCs w:val="24"/>
        </w:rPr>
        <w:t xml:space="preserve"> дошкольног</w:t>
      </w:r>
      <w:r w:rsidRPr="0020187C">
        <w:rPr>
          <w:rFonts w:ascii="Times New Roman" w:hAnsi="Times New Roman" w:cs="Times New Roman"/>
          <w:b/>
          <w:sz w:val="24"/>
          <w:szCs w:val="24"/>
        </w:rPr>
        <w:t>о образования</w:t>
      </w:r>
    </w:p>
    <w:p w:rsidR="00976D77" w:rsidRPr="00D72DBE" w:rsidRDefault="00976D77" w:rsidP="00976D77">
      <w:pPr>
        <w:spacing w:after="0" w:line="360" w:lineRule="auto"/>
        <w:ind w:firstLine="567"/>
        <w:jc w:val="both"/>
        <w:rPr>
          <w:rFonts w:ascii="Times New Roman" w:hAnsi="Times New Roman" w:cs="Times New Roman"/>
          <w:sz w:val="24"/>
          <w:szCs w:val="24"/>
        </w:rPr>
      </w:pPr>
      <w:r w:rsidRPr="00D72DBE">
        <w:rPr>
          <w:rFonts w:ascii="Times New Roman" w:hAnsi="Times New Roman" w:cs="Times New Roman"/>
          <w:sz w:val="24"/>
          <w:szCs w:val="24"/>
        </w:rPr>
        <w:t>Порядок</w:t>
      </w:r>
      <w:r w:rsidRPr="00D72DBE">
        <w:rPr>
          <w:rFonts w:ascii="Times New Roman" w:hAnsi="Times New Roman" w:cs="Times New Roman"/>
          <w:color w:val="000000" w:themeColor="text1"/>
          <w:sz w:val="24"/>
          <w:szCs w:val="24"/>
        </w:rPr>
        <w:t xml:space="preserve"> проведения мониторинга воспитанников организаций дошкольного образования </w:t>
      </w:r>
      <w:r w:rsidRPr="00D72DBE">
        <w:rPr>
          <w:rFonts w:ascii="Times New Roman" w:hAnsi="Times New Roman" w:cs="Times New Roman"/>
          <w:sz w:val="24"/>
          <w:szCs w:val="24"/>
        </w:rPr>
        <w:t>разработан в соответствии Приказом Министерства просвещения Приднестровской Молдавской Республики от 16 мая 2017 года № 588 «Об утверждении Государственного образовательного стандарта дошкольного образования Приднестровской Молдавской Республики» (САЗ 17-3)</w:t>
      </w:r>
      <w:r w:rsidRPr="00D72DBE">
        <w:rPr>
          <w:rFonts w:ascii="Times New Roman" w:hAnsi="Times New Roman" w:cs="Times New Roman"/>
          <w:bCs/>
          <w:sz w:val="24"/>
          <w:szCs w:val="24"/>
        </w:rPr>
        <w:t>, Прик</w:t>
      </w:r>
      <w:r w:rsidRPr="00D72DBE">
        <w:rPr>
          <w:rFonts w:ascii="Times New Roman" w:hAnsi="Times New Roman" w:cs="Times New Roman"/>
          <w:bCs/>
          <w:color w:val="000000" w:themeColor="text1"/>
          <w:sz w:val="24"/>
          <w:szCs w:val="24"/>
        </w:rPr>
        <w:t>азом</w:t>
      </w:r>
      <w:r w:rsidRPr="00D72DBE">
        <w:rPr>
          <w:rFonts w:ascii="Times New Roman" w:hAnsi="Times New Roman" w:cs="Times New Roman"/>
          <w:bCs/>
          <w:sz w:val="24"/>
          <w:szCs w:val="24"/>
        </w:rPr>
        <w:t xml:space="preserve"> Министерства просвещения Приднестровской Молдавской Республики от 5 апреля 2018 года 2018 года «О введении в действие Примерной основной образовательной программой для организаций дошкольного образования Приднес</w:t>
      </w:r>
      <w:r>
        <w:rPr>
          <w:rFonts w:ascii="Times New Roman" w:hAnsi="Times New Roman" w:cs="Times New Roman"/>
          <w:bCs/>
          <w:sz w:val="24"/>
          <w:szCs w:val="24"/>
        </w:rPr>
        <w:t xml:space="preserve">тровской Молдавской Республики», согласно </w:t>
      </w:r>
      <w:r w:rsidRPr="00D72DBE">
        <w:rPr>
          <w:rFonts w:ascii="Times New Roman" w:hAnsi="Times New Roman" w:cs="Times New Roman"/>
          <w:bCs/>
          <w:sz w:val="24"/>
          <w:szCs w:val="24"/>
        </w:rPr>
        <w:t>Приложени</w:t>
      </w:r>
      <w:r>
        <w:rPr>
          <w:rFonts w:ascii="Times New Roman" w:hAnsi="Times New Roman" w:cs="Times New Roman"/>
          <w:bCs/>
          <w:sz w:val="24"/>
          <w:szCs w:val="24"/>
        </w:rPr>
        <w:t>я</w:t>
      </w:r>
      <w:r w:rsidRPr="00D72DBE">
        <w:rPr>
          <w:rFonts w:ascii="Times New Roman" w:hAnsi="Times New Roman" w:cs="Times New Roman"/>
          <w:bCs/>
          <w:sz w:val="24"/>
          <w:szCs w:val="24"/>
        </w:rPr>
        <w:t xml:space="preserve"> № 11  к Приказу Министерства просвещения Приднестровской Молдавской Республики от 8 декабря 2022 года № 1089  «Об утверждении решений Совета по образованию Министерства просвещения Приднестровской Молдавской Рес</w:t>
      </w:r>
      <w:r>
        <w:rPr>
          <w:rFonts w:ascii="Times New Roman" w:hAnsi="Times New Roman" w:cs="Times New Roman"/>
          <w:bCs/>
          <w:sz w:val="24"/>
          <w:szCs w:val="24"/>
        </w:rPr>
        <w:t>публики от 1 декабря 2022 года» Порядок проведения мониторинга воспитанников ОДО.</w:t>
      </w:r>
    </w:p>
    <w:p w:rsidR="00976D77" w:rsidRPr="00C6769B" w:rsidRDefault="00976D77" w:rsidP="00976D77">
      <w:pPr>
        <w:spacing w:after="0" w:line="360" w:lineRule="auto"/>
        <w:ind w:firstLine="567"/>
        <w:jc w:val="both"/>
        <w:rPr>
          <w:rStyle w:val="markedcontent"/>
          <w:rFonts w:ascii="Times New Roman" w:hAnsi="Times New Roman" w:cs="Times New Roman"/>
          <w:color w:val="000000" w:themeColor="text1"/>
          <w:sz w:val="24"/>
          <w:szCs w:val="24"/>
        </w:rPr>
      </w:pPr>
      <w:r w:rsidRPr="00D72DBE">
        <w:rPr>
          <w:rFonts w:ascii="Times New Roman" w:hAnsi="Times New Roman" w:cs="Times New Roman"/>
          <w:color w:val="000000" w:themeColor="text1"/>
          <w:sz w:val="24"/>
          <w:szCs w:val="24"/>
        </w:rPr>
        <w:t xml:space="preserve">Оценка индивидуального развития проводится </w:t>
      </w:r>
      <w:r>
        <w:rPr>
          <w:rFonts w:ascii="Times New Roman" w:hAnsi="Times New Roman" w:cs="Times New Roman"/>
          <w:color w:val="000000" w:themeColor="text1"/>
          <w:sz w:val="24"/>
          <w:szCs w:val="24"/>
        </w:rPr>
        <w:t>педагогом-психологом</w:t>
      </w:r>
      <w:r w:rsidRPr="00D72DBE">
        <w:rPr>
          <w:rFonts w:ascii="Times New Roman" w:hAnsi="Times New Roman" w:cs="Times New Roman"/>
          <w:color w:val="000000" w:themeColor="text1"/>
          <w:sz w:val="24"/>
          <w:szCs w:val="24"/>
        </w:rPr>
        <w:t xml:space="preserve"> в рамках </w:t>
      </w:r>
      <w:r>
        <w:rPr>
          <w:rFonts w:ascii="Times New Roman" w:hAnsi="Times New Roman" w:cs="Times New Roman"/>
          <w:color w:val="000000" w:themeColor="text1"/>
          <w:sz w:val="24"/>
          <w:szCs w:val="24"/>
        </w:rPr>
        <w:t>психологической</w:t>
      </w:r>
      <w:r w:rsidRPr="00D72DBE">
        <w:rPr>
          <w:rFonts w:ascii="Times New Roman" w:hAnsi="Times New Roman" w:cs="Times New Roman"/>
          <w:color w:val="000000" w:themeColor="text1"/>
          <w:sz w:val="24"/>
          <w:szCs w:val="24"/>
        </w:rPr>
        <w:t xml:space="preserve"> диагностики</w:t>
      </w:r>
      <w:r>
        <w:rPr>
          <w:rFonts w:ascii="Times New Roman" w:hAnsi="Times New Roman" w:cs="Times New Roman"/>
          <w:color w:val="000000" w:themeColor="text1"/>
          <w:sz w:val="24"/>
          <w:szCs w:val="24"/>
        </w:rPr>
        <w:t xml:space="preserve"> (беседы, наблюдения, карты развития и т</w:t>
      </w:r>
      <w:r w:rsidR="00C02C8F">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д</w:t>
      </w:r>
      <w:r w:rsidR="00C02C8F">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r w:rsidRPr="00D72DBE">
        <w:rPr>
          <w:rFonts w:ascii="Times New Roman" w:hAnsi="Times New Roman" w:cs="Times New Roman"/>
          <w:color w:val="000000" w:themeColor="text1"/>
          <w:sz w:val="24"/>
          <w:szCs w:val="24"/>
        </w:rPr>
        <w:t xml:space="preserve"> и направлена на</w:t>
      </w:r>
      <w:r w:rsidR="00C02C8F">
        <w:rPr>
          <w:rFonts w:ascii="Times New Roman" w:hAnsi="Times New Roman" w:cs="Times New Roman"/>
          <w:color w:val="000000" w:themeColor="text1"/>
          <w:sz w:val="24"/>
          <w:szCs w:val="24"/>
        </w:rPr>
        <w:t xml:space="preserve"> </w:t>
      </w:r>
      <w:r w:rsidRPr="00D72DBE">
        <w:rPr>
          <w:rFonts w:ascii="Times New Roman" w:hAnsi="Times New Roman" w:cs="Times New Roman"/>
          <w:color w:val="000000" w:themeColor="text1"/>
          <w:sz w:val="24"/>
          <w:szCs w:val="24"/>
        </w:rPr>
        <w:t>оптимизацию работы</w:t>
      </w:r>
      <w:r w:rsidR="00C02C8F">
        <w:rPr>
          <w:rFonts w:ascii="Times New Roman" w:hAnsi="Times New Roman" w:cs="Times New Roman"/>
          <w:color w:val="000000" w:themeColor="text1"/>
          <w:sz w:val="24"/>
          <w:szCs w:val="24"/>
        </w:rPr>
        <w:t>,</w:t>
      </w:r>
      <w:r w:rsidRPr="00D72DBE">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как в индивидуальной работе</w:t>
      </w:r>
      <w:r w:rsidR="00C02C8F">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так и </w:t>
      </w:r>
      <w:r w:rsidRPr="00D72DBE">
        <w:rPr>
          <w:rFonts w:ascii="Times New Roman" w:hAnsi="Times New Roman" w:cs="Times New Roman"/>
          <w:color w:val="000000" w:themeColor="text1"/>
          <w:sz w:val="24"/>
          <w:szCs w:val="24"/>
        </w:rPr>
        <w:t xml:space="preserve">с группой </w:t>
      </w:r>
      <w:r w:rsidRPr="00D72DBE">
        <w:rPr>
          <w:rFonts w:ascii="Times New Roman" w:hAnsi="Times New Roman" w:cs="Times New Roman"/>
          <w:sz w:val="24"/>
          <w:szCs w:val="24"/>
        </w:rPr>
        <w:t>воспитанников</w:t>
      </w:r>
      <w:r w:rsidRPr="00D72DBE">
        <w:rPr>
          <w:rFonts w:ascii="Times New Roman" w:hAnsi="Times New Roman" w:cs="Times New Roman"/>
          <w:color w:val="000000" w:themeColor="text1"/>
          <w:sz w:val="24"/>
          <w:szCs w:val="24"/>
        </w:rPr>
        <w:t xml:space="preserve"> и </w:t>
      </w:r>
      <w:r w:rsidRPr="00D72DBE">
        <w:rPr>
          <w:rFonts w:ascii="Times New Roman" w:hAnsi="Times New Roman" w:cs="Times New Roman"/>
          <w:color w:val="000000" w:themeColor="text1"/>
          <w:sz w:val="24"/>
          <w:szCs w:val="24"/>
        </w:rPr>
        <w:lastRenderedPageBreak/>
        <w:t xml:space="preserve">индивидуализацию образования (поддержки </w:t>
      </w:r>
      <w:r w:rsidRPr="00D72DBE">
        <w:rPr>
          <w:rFonts w:ascii="Times New Roman" w:hAnsi="Times New Roman" w:cs="Times New Roman"/>
          <w:sz w:val="24"/>
          <w:szCs w:val="24"/>
        </w:rPr>
        <w:t>воспитанника</w:t>
      </w:r>
      <w:r w:rsidRPr="00D72DBE">
        <w:rPr>
          <w:rFonts w:ascii="Times New Roman" w:hAnsi="Times New Roman" w:cs="Times New Roman"/>
          <w:color w:val="000000" w:themeColor="text1"/>
          <w:sz w:val="24"/>
          <w:szCs w:val="24"/>
        </w:rPr>
        <w:t>, построении его образовательной траектории или для профессиональной коррекции особенностей его развития).</w:t>
      </w:r>
      <w:r>
        <w:rPr>
          <w:rFonts w:ascii="Times New Roman" w:hAnsi="Times New Roman" w:cs="Times New Roman"/>
          <w:color w:val="000000" w:themeColor="text1"/>
          <w:sz w:val="24"/>
          <w:szCs w:val="24"/>
        </w:rPr>
        <w:t xml:space="preserve"> </w:t>
      </w:r>
      <w:r w:rsidRPr="00C6769B">
        <w:rPr>
          <w:rFonts w:ascii="Times New Roman" w:hAnsi="Times New Roman" w:cs="Times New Roman"/>
          <w:sz w:val="24"/>
          <w:szCs w:val="24"/>
        </w:rPr>
        <w:t>О</w:t>
      </w:r>
      <w:r w:rsidRPr="00C6769B">
        <w:rPr>
          <w:rFonts w:ascii="Times New Roman" w:hAnsi="Times New Roman" w:cs="Times New Roman"/>
          <w:bCs/>
          <w:sz w:val="24"/>
          <w:szCs w:val="24"/>
        </w:rPr>
        <w:t xml:space="preserve">рганизация дошкольного образования имеет </w:t>
      </w:r>
      <w:r w:rsidRPr="00C6769B">
        <w:rPr>
          <w:rFonts w:ascii="Times New Roman" w:hAnsi="Times New Roman" w:cs="Times New Roman"/>
          <w:sz w:val="24"/>
          <w:szCs w:val="24"/>
        </w:rPr>
        <w:t>право самостоятельного выбора инструментов педагогической и психологической диагностики развития воспитанников</w:t>
      </w:r>
      <w:r w:rsidRPr="00C6769B">
        <w:rPr>
          <w:rFonts w:ascii="Times New Roman" w:hAnsi="Times New Roman" w:cs="Times New Roman"/>
          <w:bCs/>
          <w:sz w:val="24"/>
          <w:szCs w:val="24"/>
        </w:rPr>
        <w:t xml:space="preserve"> для мониторинга динамики развития </w:t>
      </w:r>
      <w:r w:rsidRPr="00C6769B">
        <w:rPr>
          <w:rFonts w:ascii="Times New Roman" w:hAnsi="Times New Roman" w:cs="Times New Roman"/>
          <w:sz w:val="24"/>
          <w:szCs w:val="24"/>
        </w:rPr>
        <w:t>воспитанников</w:t>
      </w:r>
      <w:r w:rsidRPr="00C6769B">
        <w:rPr>
          <w:rFonts w:ascii="Times New Roman" w:hAnsi="Times New Roman" w:cs="Times New Roman"/>
          <w:bCs/>
          <w:sz w:val="24"/>
          <w:szCs w:val="24"/>
        </w:rPr>
        <w:t>, динамики их образовательных достижений</w:t>
      </w:r>
      <w:r w:rsidRPr="00C6769B">
        <w:rPr>
          <w:rFonts w:ascii="Times New Roman" w:hAnsi="Times New Roman" w:cs="Times New Roman"/>
          <w:sz w:val="24"/>
          <w:szCs w:val="24"/>
        </w:rPr>
        <w:t xml:space="preserve">. </w:t>
      </w:r>
      <w:r>
        <w:rPr>
          <w:rFonts w:ascii="Times New Roman" w:hAnsi="Times New Roman" w:cs="Times New Roman"/>
          <w:sz w:val="24"/>
          <w:szCs w:val="24"/>
        </w:rPr>
        <w:t>Инструментарий психологической диагностики подбирается в соответствии с Открытым реестром психодиагностических методик для применения психолого-педагогическими службами Приднестровской Молдавской Республики.</w:t>
      </w:r>
    </w:p>
    <w:p w:rsidR="00976D77" w:rsidRDefault="00976D77" w:rsidP="00976D77">
      <w:pPr>
        <w:shd w:val="clear" w:color="auto" w:fill="FFFFFF"/>
        <w:spacing w:after="0" w:line="360" w:lineRule="auto"/>
        <w:ind w:firstLine="567"/>
        <w:jc w:val="both"/>
        <w:textAlignment w:val="baseline"/>
        <w:rPr>
          <w:rFonts w:ascii="Times New Roman" w:hAnsi="Times New Roman" w:cs="Times New Roman"/>
          <w:sz w:val="24"/>
          <w:szCs w:val="24"/>
        </w:rPr>
      </w:pPr>
      <w:r w:rsidRPr="00A42A03">
        <w:rPr>
          <w:rStyle w:val="markedcontent"/>
          <w:rFonts w:ascii="Times New Roman" w:hAnsi="Times New Roman" w:cs="Times New Roman"/>
          <w:sz w:val="24"/>
          <w:szCs w:val="24"/>
        </w:rPr>
        <w:t xml:space="preserve">Работа педагога-психолога </w:t>
      </w:r>
      <w:r>
        <w:rPr>
          <w:rStyle w:val="markedcontent"/>
          <w:rFonts w:ascii="Times New Roman" w:hAnsi="Times New Roman" w:cs="Times New Roman"/>
          <w:sz w:val="24"/>
          <w:szCs w:val="24"/>
        </w:rPr>
        <w:t>при осуществлении мониторинга</w:t>
      </w:r>
      <w:r w:rsidRPr="00A42A03">
        <w:rPr>
          <w:rStyle w:val="markedcontent"/>
          <w:rFonts w:ascii="Times New Roman" w:hAnsi="Times New Roman" w:cs="Times New Roman"/>
          <w:sz w:val="24"/>
          <w:szCs w:val="24"/>
        </w:rPr>
        <w:t>,</w:t>
      </w:r>
      <w:r w:rsidRPr="00A42A03">
        <w:rPr>
          <w:rFonts w:ascii="Times New Roman" w:hAnsi="Times New Roman" w:cs="Times New Roman"/>
          <w:sz w:val="24"/>
          <w:szCs w:val="24"/>
        </w:rPr>
        <w:br/>
      </w:r>
      <w:r w:rsidRPr="00A42A03">
        <w:rPr>
          <w:rStyle w:val="markedcontent"/>
          <w:rFonts w:ascii="Times New Roman" w:hAnsi="Times New Roman" w:cs="Times New Roman"/>
          <w:sz w:val="24"/>
          <w:szCs w:val="24"/>
        </w:rPr>
        <w:t>основывается на модели психологического</w:t>
      </w:r>
      <w:r w:rsidRPr="00A42A03">
        <w:rPr>
          <w:rStyle w:val="markedcontent"/>
          <w:rFonts w:ascii="Times New Roman" w:hAnsi="Times New Roman" w:cs="Times New Roman"/>
          <w:sz w:val="24"/>
          <w:szCs w:val="24"/>
        </w:rPr>
        <w:tab/>
        <w:t xml:space="preserve">мониторинга, определяющего результаты деятельности как самого специалиста по направлениям деятельности, так и качественных достижений воспитанников. Мониторинг проводится в два этапа, т.е. 2 раза в год (в период </w:t>
      </w:r>
      <w:r>
        <w:rPr>
          <w:rStyle w:val="markedcontent"/>
          <w:rFonts w:ascii="Times New Roman" w:hAnsi="Times New Roman" w:cs="Times New Roman"/>
          <w:sz w:val="24"/>
          <w:szCs w:val="24"/>
        </w:rPr>
        <w:t>начала</w:t>
      </w:r>
      <w:r w:rsidR="00C02C8F">
        <w:rPr>
          <w:rStyle w:val="markedcontent"/>
          <w:rFonts w:ascii="Times New Roman" w:hAnsi="Times New Roman" w:cs="Times New Roman"/>
          <w:sz w:val="24"/>
          <w:szCs w:val="24"/>
        </w:rPr>
        <w:t xml:space="preserve"> </w:t>
      </w:r>
      <w:r>
        <w:rPr>
          <w:rStyle w:val="markedcontent"/>
          <w:rFonts w:ascii="Times New Roman" w:hAnsi="Times New Roman" w:cs="Times New Roman"/>
          <w:sz w:val="24"/>
          <w:szCs w:val="24"/>
        </w:rPr>
        <w:t>учебного</w:t>
      </w:r>
      <w:r w:rsidRPr="00A42A03">
        <w:rPr>
          <w:rStyle w:val="markedcontent"/>
          <w:rFonts w:ascii="Times New Roman" w:hAnsi="Times New Roman" w:cs="Times New Roman"/>
          <w:sz w:val="24"/>
          <w:szCs w:val="24"/>
        </w:rPr>
        <w:t xml:space="preserve"> года и </w:t>
      </w:r>
      <w:r>
        <w:rPr>
          <w:rStyle w:val="markedcontent"/>
          <w:rFonts w:ascii="Times New Roman" w:hAnsi="Times New Roman" w:cs="Times New Roman"/>
          <w:sz w:val="24"/>
          <w:szCs w:val="24"/>
        </w:rPr>
        <w:t>период окончания учебного года</w:t>
      </w:r>
      <w:r w:rsidRPr="00A42A03">
        <w:rPr>
          <w:rStyle w:val="markedcontent"/>
          <w:rFonts w:ascii="Times New Roman" w:hAnsi="Times New Roman" w:cs="Times New Roman"/>
          <w:sz w:val="24"/>
          <w:szCs w:val="24"/>
        </w:rPr>
        <w:t>) для определения уровня достижений и освоения программного материала воспитанниками и 1 раз в год (май) для оценки эффективности деятельности психолого-педагогической службы.</w:t>
      </w:r>
      <w:r w:rsidRPr="00A42A03">
        <w:rPr>
          <w:rFonts w:ascii="Times New Roman" w:hAnsi="Times New Roman" w:cs="Times New Roman"/>
          <w:sz w:val="24"/>
          <w:szCs w:val="24"/>
        </w:rPr>
        <w:tab/>
      </w:r>
    </w:p>
    <w:p w:rsidR="00976D77" w:rsidRDefault="00976D77" w:rsidP="00976D77">
      <w:pPr>
        <w:shd w:val="clear" w:color="auto" w:fill="FFFFFF"/>
        <w:spacing w:after="0" w:line="360" w:lineRule="auto"/>
        <w:ind w:firstLine="567"/>
        <w:jc w:val="both"/>
        <w:textAlignment w:val="baseline"/>
        <w:rPr>
          <w:rFonts w:ascii="Times New Roman" w:hAnsi="Times New Roman" w:cs="Times New Roman"/>
          <w:sz w:val="24"/>
          <w:szCs w:val="24"/>
        </w:rPr>
      </w:pPr>
      <w:r>
        <w:rPr>
          <w:rFonts w:ascii="Times New Roman" w:hAnsi="Times New Roman" w:cs="Times New Roman"/>
          <w:sz w:val="24"/>
          <w:szCs w:val="24"/>
        </w:rPr>
        <w:t>Психолого-педагогический мониторинг в ОДО может проводиться по следующим направлениям:</w:t>
      </w:r>
    </w:p>
    <w:p w:rsidR="00976D77" w:rsidRDefault="00976D77" w:rsidP="00976D77">
      <w:pPr>
        <w:shd w:val="clear" w:color="auto" w:fill="FFFFFF"/>
        <w:spacing w:after="0" w:line="360" w:lineRule="auto"/>
        <w:ind w:firstLine="567"/>
        <w:jc w:val="both"/>
        <w:textAlignment w:val="baseline"/>
        <w:rPr>
          <w:rFonts w:ascii="Times New Roman" w:hAnsi="Times New Roman" w:cs="Times New Roman"/>
          <w:sz w:val="24"/>
          <w:szCs w:val="24"/>
        </w:rPr>
      </w:pPr>
      <w:r>
        <w:rPr>
          <w:rFonts w:ascii="Times New Roman" w:hAnsi="Times New Roman" w:cs="Times New Roman"/>
          <w:sz w:val="24"/>
          <w:szCs w:val="24"/>
        </w:rPr>
        <w:t>1. мониторинг</w:t>
      </w:r>
      <w:r w:rsidRPr="00FB4544">
        <w:rPr>
          <w:rFonts w:ascii="Times New Roman" w:hAnsi="Times New Roman" w:cs="Times New Roman"/>
          <w:sz w:val="24"/>
          <w:szCs w:val="24"/>
        </w:rPr>
        <w:t xml:space="preserve"> развития воспитанников, динамики их достижений</w:t>
      </w:r>
      <w:r>
        <w:rPr>
          <w:rFonts w:ascii="Times New Roman" w:hAnsi="Times New Roman" w:cs="Times New Roman"/>
          <w:sz w:val="24"/>
          <w:szCs w:val="24"/>
        </w:rPr>
        <w:t xml:space="preserve"> </w:t>
      </w:r>
      <w:r w:rsidRPr="00FB4544">
        <w:rPr>
          <w:rFonts w:ascii="Times New Roman" w:hAnsi="Times New Roman" w:cs="Times New Roman"/>
          <w:sz w:val="24"/>
          <w:szCs w:val="24"/>
        </w:rPr>
        <w:t xml:space="preserve">в </w:t>
      </w:r>
      <w:r>
        <w:rPr>
          <w:rFonts w:ascii="Times New Roman" w:hAnsi="Times New Roman" w:cs="Times New Roman"/>
          <w:sz w:val="24"/>
          <w:szCs w:val="24"/>
        </w:rPr>
        <w:t xml:space="preserve">образовательной </w:t>
      </w:r>
      <w:r w:rsidRPr="00FB4544">
        <w:rPr>
          <w:rFonts w:ascii="Times New Roman" w:hAnsi="Times New Roman" w:cs="Times New Roman"/>
          <w:sz w:val="24"/>
          <w:szCs w:val="24"/>
        </w:rPr>
        <w:t>области</w:t>
      </w:r>
      <w:r>
        <w:rPr>
          <w:rFonts w:ascii="Times New Roman" w:hAnsi="Times New Roman" w:cs="Times New Roman"/>
          <w:sz w:val="24"/>
          <w:szCs w:val="24"/>
        </w:rPr>
        <w:t xml:space="preserve"> «Социально-нравственное развитие» (коммуникативная деятельность);</w:t>
      </w:r>
    </w:p>
    <w:p w:rsidR="00976D77" w:rsidRDefault="00976D77" w:rsidP="00976D77">
      <w:pPr>
        <w:shd w:val="clear" w:color="auto" w:fill="FFFFFF"/>
        <w:spacing w:after="0" w:line="360" w:lineRule="auto"/>
        <w:ind w:firstLine="567"/>
        <w:jc w:val="both"/>
        <w:textAlignment w:val="baseline"/>
        <w:rPr>
          <w:rFonts w:ascii="Times New Roman" w:hAnsi="Times New Roman" w:cs="Times New Roman"/>
          <w:sz w:val="24"/>
          <w:szCs w:val="24"/>
        </w:rPr>
      </w:pPr>
      <w:r>
        <w:rPr>
          <w:rFonts w:ascii="Times New Roman" w:hAnsi="Times New Roman" w:cs="Times New Roman"/>
          <w:sz w:val="24"/>
          <w:szCs w:val="24"/>
        </w:rPr>
        <w:t>2. уровень адаптации ребенка к ОДО;</w:t>
      </w:r>
    </w:p>
    <w:p w:rsidR="00976D77" w:rsidRDefault="00976D77" w:rsidP="00976D77">
      <w:pPr>
        <w:shd w:val="clear" w:color="auto" w:fill="FFFFFF"/>
        <w:spacing w:after="0" w:line="360" w:lineRule="auto"/>
        <w:ind w:firstLine="567"/>
        <w:jc w:val="both"/>
        <w:textAlignment w:val="baseline"/>
        <w:rPr>
          <w:rFonts w:ascii="Times New Roman" w:hAnsi="Times New Roman" w:cs="Times New Roman"/>
          <w:sz w:val="24"/>
          <w:szCs w:val="24"/>
        </w:rPr>
      </w:pPr>
      <w:r>
        <w:rPr>
          <w:rFonts w:ascii="Times New Roman" w:hAnsi="Times New Roman" w:cs="Times New Roman"/>
          <w:sz w:val="24"/>
          <w:szCs w:val="24"/>
        </w:rPr>
        <w:t>3. развитие психических процессов дошкольников;</w:t>
      </w:r>
    </w:p>
    <w:p w:rsidR="00976D77" w:rsidRDefault="00976D77" w:rsidP="00976D77">
      <w:pPr>
        <w:shd w:val="clear" w:color="auto" w:fill="FFFFFF"/>
        <w:spacing w:after="0" w:line="360" w:lineRule="auto"/>
        <w:ind w:firstLine="567"/>
        <w:jc w:val="both"/>
        <w:textAlignment w:val="baseline"/>
        <w:rPr>
          <w:rFonts w:ascii="Times New Roman" w:hAnsi="Times New Roman" w:cs="Times New Roman"/>
          <w:sz w:val="24"/>
          <w:szCs w:val="24"/>
        </w:rPr>
      </w:pPr>
      <w:r>
        <w:rPr>
          <w:rFonts w:ascii="Times New Roman" w:hAnsi="Times New Roman" w:cs="Times New Roman"/>
          <w:sz w:val="24"/>
          <w:szCs w:val="24"/>
        </w:rPr>
        <w:t>4.готовность к школьному обучению;</w:t>
      </w:r>
    </w:p>
    <w:p w:rsidR="00976D77" w:rsidRDefault="00976D77" w:rsidP="00976D77">
      <w:pPr>
        <w:shd w:val="clear" w:color="auto" w:fill="FFFFFF"/>
        <w:spacing w:after="0" w:line="360" w:lineRule="auto"/>
        <w:ind w:firstLine="567"/>
        <w:jc w:val="both"/>
        <w:textAlignment w:val="baseline"/>
        <w:rPr>
          <w:rFonts w:ascii="Times New Roman" w:hAnsi="Times New Roman" w:cs="Times New Roman"/>
          <w:sz w:val="24"/>
          <w:szCs w:val="24"/>
        </w:rPr>
      </w:pPr>
      <w:r>
        <w:rPr>
          <w:rFonts w:ascii="Times New Roman" w:hAnsi="Times New Roman" w:cs="Times New Roman"/>
          <w:sz w:val="24"/>
          <w:szCs w:val="24"/>
        </w:rPr>
        <w:t>5. деятельность педагог</w:t>
      </w:r>
      <w:r w:rsidR="00C02C8F">
        <w:rPr>
          <w:rFonts w:ascii="Times New Roman" w:hAnsi="Times New Roman" w:cs="Times New Roman"/>
          <w:sz w:val="24"/>
          <w:szCs w:val="24"/>
        </w:rPr>
        <w:t>а-психолога.</w:t>
      </w:r>
    </w:p>
    <w:p w:rsidR="00976D77" w:rsidRPr="005032F1" w:rsidRDefault="00976D77" w:rsidP="00976D77">
      <w:pPr>
        <w:shd w:val="clear" w:color="auto" w:fill="FFFFFF"/>
        <w:spacing w:after="0" w:line="360" w:lineRule="auto"/>
        <w:ind w:firstLine="567"/>
        <w:textAlignment w:val="baseline"/>
        <w:rPr>
          <w:rFonts w:ascii="Times New Roman" w:hAnsi="Times New Roman" w:cs="Times New Roman"/>
          <w:b/>
          <w:i/>
          <w:sz w:val="24"/>
          <w:szCs w:val="24"/>
        </w:rPr>
      </w:pPr>
      <w:r>
        <w:rPr>
          <w:rFonts w:ascii="Times New Roman" w:hAnsi="Times New Roman" w:cs="Times New Roman"/>
          <w:b/>
          <w:i/>
          <w:sz w:val="24"/>
          <w:szCs w:val="24"/>
        </w:rPr>
        <w:t>М</w:t>
      </w:r>
      <w:r w:rsidRPr="005032F1">
        <w:rPr>
          <w:rFonts w:ascii="Times New Roman" w:hAnsi="Times New Roman" w:cs="Times New Roman"/>
          <w:b/>
          <w:i/>
          <w:sz w:val="24"/>
          <w:szCs w:val="24"/>
        </w:rPr>
        <w:t>ониторинг развития воспитанников, динамики их достижений</w:t>
      </w:r>
      <w:r>
        <w:rPr>
          <w:rFonts w:ascii="Times New Roman" w:hAnsi="Times New Roman" w:cs="Times New Roman"/>
          <w:b/>
          <w:i/>
          <w:sz w:val="24"/>
          <w:szCs w:val="24"/>
        </w:rPr>
        <w:t xml:space="preserve"> </w:t>
      </w:r>
      <w:r w:rsidRPr="005032F1">
        <w:rPr>
          <w:rFonts w:ascii="Times New Roman" w:hAnsi="Times New Roman" w:cs="Times New Roman"/>
          <w:b/>
          <w:i/>
          <w:sz w:val="24"/>
          <w:szCs w:val="24"/>
        </w:rPr>
        <w:t>образовательной области «Социально-нравственное развитие» (коммуникативная деятельность)</w:t>
      </w:r>
    </w:p>
    <w:p w:rsidR="00976D77" w:rsidRPr="005C76A4" w:rsidRDefault="00976D77" w:rsidP="00976D77">
      <w:pPr>
        <w:shd w:val="clear" w:color="auto" w:fill="FFFFFF"/>
        <w:spacing w:after="0" w:line="360" w:lineRule="auto"/>
        <w:ind w:firstLine="567"/>
        <w:jc w:val="both"/>
        <w:textAlignment w:val="baseline"/>
        <w:rPr>
          <w:rFonts w:ascii="Times New Roman" w:hAnsi="Times New Roman" w:cs="Times New Roman"/>
          <w:sz w:val="24"/>
          <w:szCs w:val="24"/>
        </w:rPr>
      </w:pPr>
      <w:r>
        <w:rPr>
          <w:rFonts w:ascii="Times New Roman" w:hAnsi="Times New Roman" w:cs="Times New Roman"/>
          <w:sz w:val="24"/>
          <w:szCs w:val="24"/>
        </w:rPr>
        <w:t>П</w:t>
      </w:r>
      <w:r w:rsidRPr="00A42A03">
        <w:rPr>
          <w:rFonts w:ascii="Times New Roman" w:hAnsi="Times New Roman" w:cs="Times New Roman"/>
          <w:sz w:val="24"/>
          <w:szCs w:val="24"/>
        </w:rPr>
        <w:t>сихологическ</w:t>
      </w:r>
      <w:r>
        <w:rPr>
          <w:rFonts w:ascii="Times New Roman" w:hAnsi="Times New Roman" w:cs="Times New Roman"/>
          <w:sz w:val="24"/>
          <w:szCs w:val="24"/>
        </w:rPr>
        <w:t>ий мониторинг</w:t>
      </w:r>
      <w:r w:rsidRPr="00A42A03">
        <w:rPr>
          <w:rFonts w:ascii="Times New Roman" w:hAnsi="Times New Roman" w:cs="Times New Roman"/>
          <w:sz w:val="24"/>
          <w:szCs w:val="24"/>
        </w:rPr>
        <w:t xml:space="preserve"> образовательной области</w:t>
      </w:r>
      <w:r>
        <w:rPr>
          <w:rFonts w:ascii="Times New Roman" w:hAnsi="Times New Roman" w:cs="Times New Roman"/>
          <w:sz w:val="24"/>
          <w:szCs w:val="24"/>
        </w:rPr>
        <w:t xml:space="preserve"> </w:t>
      </w:r>
      <w:r w:rsidRPr="00A42A03">
        <w:rPr>
          <w:rFonts w:ascii="Times New Roman" w:eastAsia="Calibri" w:hAnsi="Times New Roman" w:cs="Times New Roman"/>
          <w:sz w:val="24"/>
          <w:szCs w:val="24"/>
        </w:rPr>
        <w:t>«Социально-нравственное развитие» (государственный образовательный стандарт дошкольного образования)</w:t>
      </w:r>
      <w:r>
        <w:rPr>
          <w:rFonts w:ascii="Times New Roman" w:eastAsia="Calibri" w:hAnsi="Times New Roman" w:cs="Times New Roman"/>
          <w:sz w:val="24"/>
          <w:szCs w:val="24"/>
        </w:rPr>
        <w:t>дает возможность оценить достижения каждого воспитанника с фиксацией результатов на бумажном или электронном носителях.</w:t>
      </w:r>
    </w:p>
    <w:p w:rsidR="00976D77" w:rsidRPr="005C76A4" w:rsidRDefault="00976D77" w:rsidP="00976D77">
      <w:pPr>
        <w:widowControl w:val="0"/>
        <w:autoSpaceDE w:val="0"/>
        <w:autoSpaceDN w:val="0"/>
        <w:adjustRightInd w:val="0"/>
        <w:spacing w:after="0" w:line="360" w:lineRule="auto"/>
        <w:ind w:firstLine="567"/>
        <w:jc w:val="both"/>
        <w:rPr>
          <w:rFonts w:ascii="Times New Roman" w:hAnsi="Times New Roman" w:cs="Times New Roman"/>
          <w:bCs/>
          <w:sz w:val="24"/>
          <w:szCs w:val="24"/>
        </w:rPr>
      </w:pPr>
      <w:r w:rsidRPr="005C76A4">
        <w:rPr>
          <w:rFonts w:ascii="Times New Roman" w:hAnsi="Times New Roman" w:cs="Times New Roman"/>
          <w:bCs/>
          <w:sz w:val="24"/>
          <w:szCs w:val="24"/>
        </w:rPr>
        <w:t xml:space="preserve">Оценка индивидуального развития воспитанника может проводиться по следующим уровням показателей: </w:t>
      </w:r>
    </w:p>
    <w:p w:rsidR="00976D77" w:rsidRPr="005C76A4" w:rsidRDefault="00976D77" w:rsidP="00976D77">
      <w:pPr>
        <w:widowControl w:val="0"/>
        <w:autoSpaceDE w:val="0"/>
        <w:autoSpaceDN w:val="0"/>
        <w:adjustRightInd w:val="0"/>
        <w:spacing w:after="0" w:line="360" w:lineRule="auto"/>
        <w:ind w:firstLine="567"/>
        <w:jc w:val="both"/>
        <w:rPr>
          <w:rFonts w:ascii="Times New Roman" w:hAnsi="Times New Roman" w:cs="Times New Roman"/>
          <w:bCs/>
          <w:sz w:val="24"/>
          <w:szCs w:val="24"/>
        </w:rPr>
      </w:pPr>
      <w:r w:rsidRPr="005C76A4">
        <w:rPr>
          <w:rFonts w:ascii="Times New Roman" w:hAnsi="Times New Roman" w:cs="Times New Roman"/>
          <w:bCs/>
          <w:sz w:val="24"/>
          <w:szCs w:val="24"/>
        </w:rPr>
        <w:t>а) показатель сформирован (достаточный уровень «+») - наблюдается в самостоятельной деятельности воспитанника, в совместной деятельности со взрослым;</w:t>
      </w:r>
    </w:p>
    <w:p w:rsidR="00976D77" w:rsidRPr="005C76A4" w:rsidRDefault="00976D77" w:rsidP="00976D77">
      <w:pPr>
        <w:widowControl w:val="0"/>
        <w:autoSpaceDE w:val="0"/>
        <w:autoSpaceDN w:val="0"/>
        <w:adjustRightInd w:val="0"/>
        <w:spacing w:after="0" w:line="360" w:lineRule="auto"/>
        <w:ind w:firstLine="567"/>
        <w:jc w:val="both"/>
        <w:rPr>
          <w:rFonts w:ascii="Times New Roman" w:hAnsi="Times New Roman" w:cs="Times New Roman"/>
          <w:bCs/>
          <w:sz w:val="24"/>
          <w:szCs w:val="24"/>
        </w:rPr>
      </w:pPr>
      <w:r w:rsidRPr="005C76A4">
        <w:rPr>
          <w:rFonts w:ascii="Times New Roman" w:hAnsi="Times New Roman" w:cs="Times New Roman"/>
          <w:bCs/>
          <w:sz w:val="24"/>
          <w:szCs w:val="24"/>
        </w:rPr>
        <w:t xml:space="preserve">б) показатель в стадии формирования (уровень близкий к достаточному «0») - </w:t>
      </w:r>
      <w:r w:rsidRPr="005C76A4">
        <w:rPr>
          <w:rFonts w:ascii="Times New Roman" w:hAnsi="Times New Roman" w:cs="Times New Roman"/>
          <w:bCs/>
          <w:sz w:val="24"/>
          <w:szCs w:val="24"/>
        </w:rPr>
        <w:lastRenderedPageBreak/>
        <w:t xml:space="preserve">проявляется неустойчиво, чаще при создании специальных ситуаций, провоцирующих его проявление: </w:t>
      </w:r>
      <w:r w:rsidRPr="005C76A4">
        <w:rPr>
          <w:rFonts w:ascii="Times New Roman" w:hAnsi="Times New Roman" w:cs="Times New Roman"/>
          <w:sz w:val="24"/>
          <w:szCs w:val="24"/>
        </w:rPr>
        <w:t>воспитанник</w:t>
      </w:r>
      <w:r w:rsidRPr="005C76A4">
        <w:rPr>
          <w:rFonts w:ascii="Times New Roman" w:hAnsi="Times New Roman" w:cs="Times New Roman"/>
          <w:bCs/>
          <w:sz w:val="24"/>
          <w:szCs w:val="24"/>
        </w:rPr>
        <w:t xml:space="preserve"> справляется с заданием с помощью наводящих вопросов педагогических работников, даёт аналогичные примеры; </w:t>
      </w:r>
    </w:p>
    <w:p w:rsidR="00976D77" w:rsidRPr="005C76A4" w:rsidRDefault="00976D77" w:rsidP="00976D77">
      <w:pPr>
        <w:widowControl w:val="0"/>
        <w:autoSpaceDE w:val="0"/>
        <w:autoSpaceDN w:val="0"/>
        <w:adjustRightInd w:val="0"/>
        <w:spacing w:after="0" w:line="360" w:lineRule="auto"/>
        <w:ind w:firstLine="567"/>
        <w:jc w:val="both"/>
        <w:rPr>
          <w:rFonts w:ascii="Times New Roman" w:hAnsi="Times New Roman" w:cs="Times New Roman"/>
          <w:bCs/>
          <w:sz w:val="24"/>
          <w:szCs w:val="24"/>
        </w:rPr>
      </w:pPr>
      <w:r w:rsidRPr="005C76A4">
        <w:rPr>
          <w:rFonts w:ascii="Times New Roman" w:hAnsi="Times New Roman" w:cs="Times New Roman"/>
          <w:bCs/>
          <w:sz w:val="24"/>
          <w:szCs w:val="24"/>
        </w:rPr>
        <w:t xml:space="preserve">в) показатель не сформирован (недостаточный уровень «-» ) - не проявляется ни в одной из ситуаций, на все предложения педагогического работника </w:t>
      </w:r>
      <w:r w:rsidRPr="005C76A4">
        <w:rPr>
          <w:rFonts w:ascii="Times New Roman" w:hAnsi="Times New Roman" w:cs="Times New Roman"/>
          <w:sz w:val="24"/>
          <w:szCs w:val="24"/>
        </w:rPr>
        <w:t>воспитанник</w:t>
      </w:r>
      <w:r w:rsidRPr="005C76A4">
        <w:rPr>
          <w:rFonts w:ascii="Times New Roman" w:hAnsi="Times New Roman" w:cs="Times New Roman"/>
          <w:bCs/>
          <w:sz w:val="24"/>
          <w:szCs w:val="24"/>
        </w:rPr>
        <w:t xml:space="preserve"> не даёт положительного ответа, не в состоянии выполнить задание самостоятельно. </w:t>
      </w:r>
    </w:p>
    <w:p w:rsidR="00976D77" w:rsidRDefault="00976D77" w:rsidP="00976D77">
      <w:pPr>
        <w:widowControl w:val="0"/>
        <w:autoSpaceDE w:val="0"/>
        <w:autoSpaceDN w:val="0"/>
        <w:adjustRightInd w:val="0"/>
        <w:spacing w:after="0" w:line="360" w:lineRule="auto"/>
        <w:ind w:firstLine="567"/>
        <w:jc w:val="both"/>
        <w:rPr>
          <w:rFonts w:ascii="Times New Roman" w:hAnsi="Times New Roman" w:cs="Times New Roman"/>
          <w:sz w:val="24"/>
          <w:szCs w:val="24"/>
        </w:rPr>
      </w:pPr>
      <w:r w:rsidRPr="005C76A4">
        <w:rPr>
          <w:rFonts w:ascii="Times New Roman" w:hAnsi="Times New Roman" w:cs="Times New Roman"/>
          <w:bCs/>
          <w:sz w:val="24"/>
          <w:szCs w:val="24"/>
        </w:rPr>
        <w:t xml:space="preserve">Оценки «достаточный уровень» и «близкий к достаточному» отражают состояние возрастной нормы развития. Преобладание оценок «достаточный уровень» свидетельствует об успешном развитии </w:t>
      </w:r>
      <w:r w:rsidRPr="005C76A4">
        <w:rPr>
          <w:rFonts w:ascii="Times New Roman" w:hAnsi="Times New Roman" w:cs="Times New Roman"/>
          <w:sz w:val="24"/>
          <w:szCs w:val="24"/>
        </w:rPr>
        <w:t>воспитанника</w:t>
      </w:r>
      <w:r w:rsidRPr="005C76A4">
        <w:rPr>
          <w:rFonts w:ascii="Times New Roman" w:hAnsi="Times New Roman" w:cs="Times New Roman"/>
          <w:bCs/>
          <w:sz w:val="24"/>
          <w:szCs w:val="24"/>
        </w:rPr>
        <w:t xml:space="preserve">. Педагогические работники </w:t>
      </w:r>
      <w:r w:rsidRPr="005C76A4">
        <w:rPr>
          <w:rFonts w:ascii="Times New Roman" w:hAnsi="Times New Roman" w:cs="Times New Roman"/>
          <w:sz w:val="24"/>
          <w:szCs w:val="24"/>
        </w:rPr>
        <w:t xml:space="preserve">определяют причины тех или иных результатов освоения Программы. </w:t>
      </w:r>
    </w:p>
    <w:p w:rsidR="00976D77" w:rsidRDefault="00976D77" w:rsidP="00976D77">
      <w:pPr>
        <w:widowControl w:val="0"/>
        <w:autoSpaceDE w:val="0"/>
        <w:autoSpaceDN w:val="0"/>
        <w:adjustRightInd w:val="0"/>
        <w:spacing w:after="0" w:line="360" w:lineRule="auto"/>
        <w:ind w:firstLine="567"/>
        <w:jc w:val="both"/>
        <w:rPr>
          <w:rFonts w:ascii="Times New Roman" w:hAnsi="Times New Roman" w:cs="Times New Roman"/>
          <w:sz w:val="24"/>
          <w:szCs w:val="24"/>
        </w:rPr>
      </w:pPr>
      <w:r w:rsidRPr="005C76A4">
        <w:rPr>
          <w:rStyle w:val="markedcontent"/>
          <w:rFonts w:ascii="Times New Roman" w:hAnsi="Times New Roman" w:cs="Times New Roman"/>
          <w:sz w:val="24"/>
          <w:szCs w:val="24"/>
        </w:rPr>
        <w:t xml:space="preserve">Карты результатов освоения коммуникативных навыков при реализации  </w:t>
      </w:r>
      <w:r w:rsidRPr="005C76A4">
        <w:rPr>
          <w:rFonts w:ascii="Times New Roman" w:hAnsi="Times New Roman" w:cs="Times New Roman"/>
          <w:sz w:val="24"/>
          <w:szCs w:val="24"/>
        </w:rPr>
        <w:t xml:space="preserve">образовательной области </w:t>
      </w:r>
      <w:r w:rsidRPr="005C76A4">
        <w:rPr>
          <w:rFonts w:ascii="Times New Roman" w:eastAsia="Calibri" w:hAnsi="Times New Roman" w:cs="Times New Roman"/>
          <w:sz w:val="24"/>
          <w:szCs w:val="24"/>
        </w:rPr>
        <w:t xml:space="preserve">«Социально-нравственное развитие» </w:t>
      </w:r>
      <w:r w:rsidRPr="005C76A4">
        <w:rPr>
          <w:rFonts w:ascii="Times New Roman" w:hAnsi="Times New Roman" w:cs="Times New Roman"/>
          <w:sz w:val="24"/>
          <w:szCs w:val="24"/>
        </w:rPr>
        <w:t>(заполняются педа</w:t>
      </w:r>
      <w:r>
        <w:rPr>
          <w:rFonts w:ascii="Times New Roman" w:hAnsi="Times New Roman" w:cs="Times New Roman"/>
          <w:sz w:val="24"/>
          <w:szCs w:val="24"/>
        </w:rPr>
        <w:t xml:space="preserve">гогом-психологом, </w:t>
      </w:r>
      <w:r w:rsidRPr="005C76A4">
        <w:rPr>
          <w:rFonts w:ascii="Times New Roman" w:hAnsi="Times New Roman" w:cs="Times New Roman"/>
          <w:sz w:val="24"/>
          <w:szCs w:val="24"/>
        </w:rPr>
        <w:t>возможно заполнение педагогами - псих</w:t>
      </w:r>
      <w:r>
        <w:rPr>
          <w:rFonts w:ascii="Times New Roman" w:hAnsi="Times New Roman" w:cs="Times New Roman"/>
          <w:sz w:val="24"/>
          <w:szCs w:val="24"/>
        </w:rPr>
        <w:t>ологами совместно с педагогами)</w:t>
      </w:r>
    </w:p>
    <w:p w:rsidR="00976D77" w:rsidRPr="00BB5D6F" w:rsidRDefault="00976D77" w:rsidP="00976D77">
      <w:pPr>
        <w:spacing w:after="0"/>
        <w:jc w:val="center"/>
        <w:rPr>
          <w:rStyle w:val="markedcontent"/>
          <w:rFonts w:ascii="Times New Roman" w:hAnsi="Times New Roman" w:cs="Times New Roman"/>
          <w:szCs w:val="24"/>
        </w:rPr>
      </w:pPr>
      <w:r w:rsidRPr="00BB5D6F">
        <w:rPr>
          <w:rStyle w:val="markedcontent"/>
          <w:rFonts w:ascii="Times New Roman" w:hAnsi="Times New Roman" w:cs="Times New Roman"/>
          <w:szCs w:val="24"/>
        </w:rPr>
        <w:t xml:space="preserve">Пример заполнения </w:t>
      </w:r>
      <w:r>
        <w:rPr>
          <w:rStyle w:val="markedcontent"/>
          <w:rFonts w:ascii="Times New Roman" w:hAnsi="Times New Roman" w:cs="Times New Roman"/>
          <w:szCs w:val="24"/>
        </w:rPr>
        <w:t>Карты</w:t>
      </w:r>
      <w:r w:rsidRPr="00BB5D6F">
        <w:rPr>
          <w:rStyle w:val="markedcontent"/>
          <w:rFonts w:ascii="Times New Roman" w:hAnsi="Times New Roman" w:cs="Times New Roman"/>
          <w:szCs w:val="24"/>
        </w:rPr>
        <w:t xml:space="preserve"> результатов </w:t>
      </w:r>
      <w:r>
        <w:rPr>
          <w:rStyle w:val="markedcontent"/>
          <w:rFonts w:ascii="Times New Roman" w:hAnsi="Times New Roman" w:cs="Times New Roman"/>
          <w:szCs w:val="24"/>
        </w:rPr>
        <w:t>у</w:t>
      </w:r>
      <w:r w:rsidRPr="00BB5D6F">
        <w:rPr>
          <w:rStyle w:val="markedcontent"/>
          <w:rFonts w:ascii="Times New Roman" w:hAnsi="Times New Roman" w:cs="Times New Roman"/>
          <w:szCs w:val="24"/>
        </w:rPr>
        <w:t>своения коммуникативных навыков при реализации образовательной области</w:t>
      </w:r>
    </w:p>
    <w:p w:rsidR="00976D77" w:rsidRPr="00BB5D6F" w:rsidRDefault="00976D77" w:rsidP="00976D77">
      <w:pPr>
        <w:spacing w:after="0"/>
        <w:jc w:val="center"/>
        <w:textAlignment w:val="top"/>
        <w:rPr>
          <w:rFonts w:ascii="Times New Roman" w:eastAsia="Times New Roman" w:hAnsi="Times New Roman" w:cs="Times New Roman"/>
          <w:b/>
          <w:spacing w:val="3"/>
          <w:sz w:val="28"/>
          <w:szCs w:val="28"/>
        </w:rPr>
      </w:pPr>
      <w:r w:rsidRPr="00BB5D6F">
        <w:rPr>
          <w:rStyle w:val="markedcontent"/>
          <w:rFonts w:ascii="Times New Roman" w:hAnsi="Times New Roman" w:cs="Times New Roman"/>
          <w:b/>
          <w:szCs w:val="24"/>
        </w:rPr>
        <w:t>«Социально-нравственное развитие»</w:t>
      </w:r>
    </w:p>
    <w:p w:rsidR="00976D77" w:rsidRPr="00BB5D6F" w:rsidRDefault="00976D77" w:rsidP="00976D77">
      <w:pPr>
        <w:spacing w:after="0"/>
        <w:jc w:val="center"/>
        <w:textAlignment w:val="top"/>
        <w:rPr>
          <w:rFonts w:ascii="Times New Roman" w:eastAsia="Times New Roman" w:hAnsi="Times New Roman" w:cs="Times New Roman"/>
          <w:spacing w:val="3"/>
          <w:szCs w:val="24"/>
        </w:rPr>
      </w:pPr>
      <w:r w:rsidRPr="00BB5D6F">
        <w:rPr>
          <w:rFonts w:ascii="Times New Roman" w:eastAsia="Times New Roman" w:hAnsi="Times New Roman" w:cs="Times New Roman"/>
          <w:spacing w:val="3"/>
          <w:szCs w:val="24"/>
        </w:rPr>
        <w:t>Ранний</w:t>
      </w:r>
      <w:r>
        <w:rPr>
          <w:rFonts w:ascii="Times New Roman" w:eastAsia="Times New Roman" w:hAnsi="Times New Roman" w:cs="Times New Roman"/>
          <w:spacing w:val="3"/>
          <w:szCs w:val="24"/>
        </w:rPr>
        <w:t xml:space="preserve"> </w:t>
      </w:r>
      <w:r w:rsidRPr="00BB5D6F">
        <w:rPr>
          <w:rFonts w:ascii="Times New Roman" w:eastAsia="Times New Roman" w:hAnsi="Times New Roman" w:cs="Times New Roman"/>
          <w:spacing w:val="3"/>
          <w:szCs w:val="24"/>
        </w:rPr>
        <w:t>возраст (от 2-х до 3-х лет)</w:t>
      </w:r>
    </w:p>
    <w:p w:rsidR="00976D77" w:rsidRPr="00BB5D6F" w:rsidRDefault="00976D77" w:rsidP="00976D77">
      <w:pPr>
        <w:spacing w:after="0"/>
        <w:jc w:val="center"/>
        <w:textAlignment w:val="top"/>
        <w:rPr>
          <w:rFonts w:ascii="Times New Roman" w:eastAsia="Times New Roman" w:hAnsi="Times New Roman" w:cs="Times New Roman"/>
          <w:spacing w:val="3"/>
          <w:szCs w:val="24"/>
        </w:rPr>
      </w:pPr>
    </w:p>
    <w:p w:rsidR="00976D77" w:rsidRPr="00BB5D6F" w:rsidRDefault="00976D77" w:rsidP="00976D77">
      <w:pPr>
        <w:spacing w:after="0"/>
        <w:jc w:val="both"/>
        <w:rPr>
          <w:rStyle w:val="markedcontent"/>
          <w:rFonts w:ascii="Times New Roman" w:hAnsi="Times New Roman" w:cs="Times New Roman"/>
          <w:szCs w:val="24"/>
        </w:rPr>
      </w:pPr>
      <w:r w:rsidRPr="00BB5D6F">
        <w:rPr>
          <w:rStyle w:val="markedcontent"/>
          <w:rFonts w:ascii="Times New Roman" w:hAnsi="Times New Roman" w:cs="Times New Roman"/>
          <w:szCs w:val="24"/>
        </w:rPr>
        <w:t>__________ группа     Педагог-психолог __________ Списочный состав детей________</w:t>
      </w:r>
    </w:p>
    <w:p w:rsidR="00976D77" w:rsidRPr="00774719" w:rsidRDefault="00976D77" w:rsidP="00976D77">
      <w:pPr>
        <w:spacing w:after="0"/>
        <w:jc w:val="center"/>
        <w:rPr>
          <w:rStyle w:val="markedcontent"/>
          <w:rFonts w:cs="Times New Roman"/>
          <w:szCs w:val="24"/>
        </w:rPr>
      </w:pPr>
    </w:p>
    <w:tbl>
      <w:tblPr>
        <w:tblStyle w:val="a6"/>
        <w:tblW w:w="10915" w:type="dxa"/>
        <w:tblInd w:w="-1139" w:type="dxa"/>
        <w:tblLayout w:type="fixed"/>
        <w:tblLook w:val="04A0" w:firstRow="1" w:lastRow="0" w:firstColumn="1" w:lastColumn="0" w:noHBand="0" w:noVBand="1"/>
      </w:tblPr>
      <w:tblGrid>
        <w:gridCol w:w="283"/>
        <w:gridCol w:w="1277"/>
        <w:gridCol w:w="1275"/>
        <w:gridCol w:w="1276"/>
        <w:gridCol w:w="1276"/>
        <w:gridCol w:w="1276"/>
        <w:gridCol w:w="1134"/>
        <w:gridCol w:w="992"/>
        <w:gridCol w:w="1134"/>
        <w:gridCol w:w="992"/>
      </w:tblGrid>
      <w:tr w:rsidR="00976D77" w:rsidTr="00421B06">
        <w:tc>
          <w:tcPr>
            <w:tcW w:w="283" w:type="dxa"/>
          </w:tcPr>
          <w:p w:rsidR="00976D77" w:rsidRPr="00BB5D6F" w:rsidRDefault="00976D77" w:rsidP="00421B06">
            <w:pPr>
              <w:ind w:firstLine="0"/>
              <w:jc w:val="center"/>
              <w:rPr>
                <w:sz w:val="20"/>
                <w:szCs w:val="20"/>
              </w:rPr>
            </w:pPr>
            <w:r w:rsidRPr="00BB5D6F">
              <w:rPr>
                <w:sz w:val="20"/>
                <w:szCs w:val="20"/>
              </w:rPr>
              <w:t>№п/п</w:t>
            </w:r>
          </w:p>
        </w:tc>
        <w:tc>
          <w:tcPr>
            <w:tcW w:w="1277" w:type="dxa"/>
          </w:tcPr>
          <w:p w:rsidR="00976D77" w:rsidRPr="00BB5D6F" w:rsidRDefault="00976D77" w:rsidP="00421B06">
            <w:pPr>
              <w:ind w:firstLine="0"/>
              <w:jc w:val="center"/>
              <w:rPr>
                <w:sz w:val="20"/>
                <w:szCs w:val="20"/>
              </w:rPr>
            </w:pPr>
            <w:r w:rsidRPr="00BB5D6F">
              <w:rPr>
                <w:sz w:val="20"/>
                <w:szCs w:val="20"/>
              </w:rPr>
              <w:t xml:space="preserve">Фамилия, имя ребенка </w:t>
            </w:r>
          </w:p>
        </w:tc>
        <w:tc>
          <w:tcPr>
            <w:tcW w:w="2551" w:type="dxa"/>
            <w:gridSpan w:val="2"/>
          </w:tcPr>
          <w:p w:rsidR="00976D77" w:rsidRPr="00BB5D6F" w:rsidRDefault="00976D77" w:rsidP="00421B06">
            <w:pPr>
              <w:ind w:firstLine="0"/>
              <w:jc w:val="both"/>
              <w:rPr>
                <w:sz w:val="20"/>
                <w:szCs w:val="20"/>
              </w:rPr>
            </w:pPr>
            <w:r w:rsidRPr="00BB5D6F">
              <w:rPr>
                <w:rFonts w:eastAsia="Times New Roman"/>
                <w:spacing w:val="3"/>
                <w:sz w:val="20"/>
                <w:szCs w:val="20"/>
                <w:lang w:eastAsia="ru-RU"/>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w:t>
            </w:r>
          </w:p>
        </w:tc>
        <w:tc>
          <w:tcPr>
            <w:tcW w:w="2552" w:type="dxa"/>
            <w:gridSpan w:val="2"/>
          </w:tcPr>
          <w:p w:rsidR="00976D77" w:rsidRPr="00BB5D6F" w:rsidRDefault="00976D77" w:rsidP="00421B06">
            <w:pPr>
              <w:ind w:firstLine="0"/>
              <w:jc w:val="both"/>
              <w:rPr>
                <w:sz w:val="20"/>
                <w:szCs w:val="20"/>
              </w:rPr>
            </w:pPr>
            <w:r w:rsidRPr="00BB5D6F">
              <w:rPr>
                <w:rFonts w:eastAsia="Times New Roman"/>
                <w:spacing w:val="3"/>
                <w:sz w:val="20"/>
                <w:szCs w:val="20"/>
                <w:lang w:eastAsia="ru-RU"/>
              </w:rPr>
              <w:t>Стремится к общению со взрослыми и активно подражает им в движениях и действиях; появляются ситуации, в которых ребенок воспроизводит действия взрослого</w:t>
            </w:r>
          </w:p>
        </w:tc>
        <w:tc>
          <w:tcPr>
            <w:tcW w:w="2126" w:type="dxa"/>
            <w:gridSpan w:val="2"/>
          </w:tcPr>
          <w:p w:rsidR="00976D77" w:rsidRPr="00BB5D6F" w:rsidRDefault="00976D77" w:rsidP="00421B06">
            <w:pPr>
              <w:ind w:firstLine="0"/>
              <w:jc w:val="both"/>
              <w:rPr>
                <w:sz w:val="20"/>
                <w:szCs w:val="20"/>
              </w:rPr>
            </w:pPr>
            <w:r w:rsidRPr="00BB5D6F">
              <w:rPr>
                <w:rFonts w:eastAsia="Times New Roman"/>
                <w:spacing w:val="3"/>
                <w:sz w:val="20"/>
                <w:szCs w:val="20"/>
                <w:lang w:eastAsia="ru-RU"/>
              </w:rPr>
              <w:t>Проявляет интерес к сверстникам; наблюдает за их действиями и подражает им</w:t>
            </w:r>
          </w:p>
        </w:tc>
        <w:tc>
          <w:tcPr>
            <w:tcW w:w="2126" w:type="dxa"/>
            <w:gridSpan w:val="2"/>
          </w:tcPr>
          <w:p w:rsidR="00976D77" w:rsidRPr="00BB5D6F" w:rsidRDefault="00976D77" w:rsidP="00421B06">
            <w:pPr>
              <w:ind w:firstLine="0"/>
              <w:jc w:val="center"/>
              <w:rPr>
                <w:sz w:val="20"/>
                <w:szCs w:val="20"/>
              </w:rPr>
            </w:pPr>
            <w:r w:rsidRPr="00BB5D6F">
              <w:rPr>
                <w:sz w:val="20"/>
                <w:szCs w:val="20"/>
              </w:rPr>
              <w:t xml:space="preserve">Общий уровень </w:t>
            </w:r>
          </w:p>
        </w:tc>
      </w:tr>
      <w:tr w:rsidR="00976D77" w:rsidTr="00421B06">
        <w:tc>
          <w:tcPr>
            <w:tcW w:w="283" w:type="dxa"/>
            <w:shd w:val="clear" w:color="auto" w:fill="D9D9D9" w:themeFill="background1" w:themeFillShade="D9"/>
          </w:tcPr>
          <w:p w:rsidR="00976D77" w:rsidRPr="00774719" w:rsidRDefault="00976D77" w:rsidP="00421B06">
            <w:pPr>
              <w:ind w:firstLine="0"/>
              <w:jc w:val="center"/>
            </w:pPr>
          </w:p>
        </w:tc>
        <w:tc>
          <w:tcPr>
            <w:tcW w:w="1277" w:type="dxa"/>
            <w:shd w:val="clear" w:color="auto" w:fill="D9D9D9" w:themeFill="background1" w:themeFillShade="D9"/>
          </w:tcPr>
          <w:p w:rsidR="00976D77" w:rsidRPr="00774719" w:rsidRDefault="00976D77" w:rsidP="00421B06">
            <w:pPr>
              <w:ind w:firstLine="0"/>
              <w:jc w:val="center"/>
            </w:pPr>
          </w:p>
        </w:tc>
        <w:tc>
          <w:tcPr>
            <w:tcW w:w="1275" w:type="dxa"/>
            <w:shd w:val="clear" w:color="auto" w:fill="D9D9D9" w:themeFill="background1" w:themeFillShade="D9"/>
          </w:tcPr>
          <w:p w:rsidR="00976D77" w:rsidRPr="00BB5D6F" w:rsidRDefault="00976D77" w:rsidP="00421B06">
            <w:pPr>
              <w:ind w:firstLine="0"/>
              <w:rPr>
                <w:sz w:val="20"/>
                <w:szCs w:val="20"/>
              </w:rPr>
            </w:pPr>
            <w:r w:rsidRPr="00BB5D6F">
              <w:rPr>
                <w:sz w:val="20"/>
                <w:szCs w:val="20"/>
              </w:rPr>
              <w:t xml:space="preserve">Начало года </w:t>
            </w:r>
          </w:p>
        </w:tc>
        <w:tc>
          <w:tcPr>
            <w:tcW w:w="1276" w:type="dxa"/>
            <w:shd w:val="clear" w:color="auto" w:fill="D9D9D9" w:themeFill="background1" w:themeFillShade="D9"/>
          </w:tcPr>
          <w:p w:rsidR="00976D77" w:rsidRPr="00BB5D6F" w:rsidRDefault="00976D77" w:rsidP="00421B06">
            <w:pPr>
              <w:ind w:firstLine="0"/>
              <w:rPr>
                <w:sz w:val="20"/>
                <w:szCs w:val="20"/>
              </w:rPr>
            </w:pPr>
            <w:r>
              <w:rPr>
                <w:sz w:val="20"/>
                <w:szCs w:val="20"/>
              </w:rPr>
              <w:t>Конец года</w:t>
            </w:r>
          </w:p>
        </w:tc>
        <w:tc>
          <w:tcPr>
            <w:tcW w:w="1276" w:type="dxa"/>
            <w:shd w:val="clear" w:color="auto" w:fill="D9D9D9" w:themeFill="background1" w:themeFillShade="D9"/>
          </w:tcPr>
          <w:p w:rsidR="00976D77" w:rsidRPr="00BB5D6F" w:rsidRDefault="00976D77" w:rsidP="00421B06">
            <w:pPr>
              <w:ind w:firstLine="0"/>
              <w:rPr>
                <w:sz w:val="20"/>
                <w:szCs w:val="20"/>
              </w:rPr>
            </w:pPr>
            <w:r w:rsidRPr="00BB5D6F">
              <w:rPr>
                <w:sz w:val="20"/>
                <w:szCs w:val="20"/>
              </w:rPr>
              <w:t xml:space="preserve">Начало года </w:t>
            </w:r>
          </w:p>
        </w:tc>
        <w:tc>
          <w:tcPr>
            <w:tcW w:w="1276" w:type="dxa"/>
            <w:shd w:val="clear" w:color="auto" w:fill="D9D9D9" w:themeFill="background1" w:themeFillShade="D9"/>
          </w:tcPr>
          <w:p w:rsidR="00976D77" w:rsidRPr="00BB5D6F" w:rsidRDefault="00976D77" w:rsidP="00421B06">
            <w:pPr>
              <w:ind w:firstLine="0"/>
              <w:rPr>
                <w:sz w:val="20"/>
                <w:szCs w:val="20"/>
              </w:rPr>
            </w:pPr>
            <w:r>
              <w:rPr>
                <w:sz w:val="20"/>
                <w:szCs w:val="20"/>
              </w:rPr>
              <w:t>Конец года</w:t>
            </w:r>
          </w:p>
        </w:tc>
        <w:tc>
          <w:tcPr>
            <w:tcW w:w="1134" w:type="dxa"/>
            <w:shd w:val="clear" w:color="auto" w:fill="D9D9D9" w:themeFill="background1" w:themeFillShade="D9"/>
          </w:tcPr>
          <w:p w:rsidR="00976D77" w:rsidRPr="00BB5D6F" w:rsidRDefault="00976D77" w:rsidP="00421B06">
            <w:pPr>
              <w:ind w:firstLine="0"/>
              <w:rPr>
                <w:sz w:val="18"/>
                <w:szCs w:val="18"/>
              </w:rPr>
            </w:pPr>
            <w:r w:rsidRPr="00BB5D6F">
              <w:rPr>
                <w:sz w:val="18"/>
                <w:szCs w:val="18"/>
              </w:rPr>
              <w:t xml:space="preserve">Начало года </w:t>
            </w:r>
          </w:p>
        </w:tc>
        <w:tc>
          <w:tcPr>
            <w:tcW w:w="992" w:type="dxa"/>
            <w:shd w:val="clear" w:color="auto" w:fill="D9D9D9" w:themeFill="background1" w:themeFillShade="D9"/>
          </w:tcPr>
          <w:p w:rsidR="00976D77" w:rsidRPr="00BB5D6F" w:rsidRDefault="00976D77" w:rsidP="00421B06">
            <w:pPr>
              <w:ind w:firstLine="0"/>
              <w:rPr>
                <w:sz w:val="18"/>
                <w:szCs w:val="18"/>
              </w:rPr>
            </w:pPr>
            <w:r w:rsidRPr="00BB5D6F">
              <w:rPr>
                <w:sz w:val="18"/>
                <w:szCs w:val="18"/>
              </w:rPr>
              <w:t>Конец года</w:t>
            </w:r>
          </w:p>
        </w:tc>
        <w:tc>
          <w:tcPr>
            <w:tcW w:w="1134" w:type="dxa"/>
            <w:shd w:val="clear" w:color="auto" w:fill="95B3D7" w:themeFill="accent1" w:themeFillTint="99"/>
          </w:tcPr>
          <w:p w:rsidR="00976D77" w:rsidRPr="00BB5D6F" w:rsidRDefault="00976D77" w:rsidP="00421B06">
            <w:pPr>
              <w:ind w:firstLine="0"/>
              <w:jc w:val="center"/>
              <w:rPr>
                <w:sz w:val="18"/>
                <w:szCs w:val="18"/>
              </w:rPr>
            </w:pPr>
            <w:r w:rsidRPr="00BB5D6F">
              <w:rPr>
                <w:sz w:val="18"/>
                <w:szCs w:val="18"/>
              </w:rPr>
              <w:t xml:space="preserve">Начало года </w:t>
            </w:r>
          </w:p>
        </w:tc>
        <w:tc>
          <w:tcPr>
            <w:tcW w:w="992" w:type="dxa"/>
            <w:shd w:val="clear" w:color="auto" w:fill="D9D9D9" w:themeFill="background1" w:themeFillShade="D9"/>
          </w:tcPr>
          <w:p w:rsidR="00976D77" w:rsidRPr="00BB5D6F" w:rsidRDefault="00976D77" w:rsidP="00421B06">
            <w:pPr>
              <w:ind w:firstLine="0"/>
              <w:jc w:val="center"/>
              <w:rPr>
                <w:sz w:val="18"/>
                <w:szCs w:val="18"/>
              </w:rPr>
            </w:pPr>
            <w:r w:rsidRPr="00BB5D6F">
              <w:rPr>
                <w:sz w:val="18"/>
                <w:szCs w:val="18"/>
              </w:rPr>
              <w:t>Конец года</w:t>
            </w:r>
          </w:p>
        </w:tc>
      </w:tr>
      <w:tr w:rsidR="00976D77" w:rsidTr="00421B06">
        <w:tc>
          <w:tcPr>
            <w:tcW w:w="283" w:type="dxa"/>
            <w:shd w:val="clear" w:color="auto" w:fill="D6E3BC" w:themeFill="accent3" w:themeFillTint="66"/>
          </w:tcPr>
          <w:p w:rsidR="00976D77" w:rsidRPr="005C76A4" w:rsidRDefault="00976D77" w:rsidP="00421B06">
            <w:pPr>
              <w:ind w:firstLine="0"/>
              <w:jc w:val="center"/>
              <w:rPr>
                <w:sz w:val="20"/>
                <w:szCs w:val="20"/>
              </w:rPr>
            </w:pPr>
            <w:r w:rsidRPr="005C76A4">
              <w:rPr>
                <w:sz w:val="20"/>
                <w:szCs w:val="20"/>
              </w:rPr>
              <w:t>1</w:t>
            </w:r>
          </w:p>
        </w:tc>
        <w:tc>
          <w:tcPr>
            <w:tcW w:w="1277" w:type="dxa"/>
            <w:shd w:val="clear" w:color="auto" w:fill="D6E3BC" w:themeFill="accent3" w:themeFillTint="66"/>
          </w:tcPr>
          <w:p w:rsidR="00976D77" w:rsidRPr="005C76A4" w:rsidRDefault="00976D77" w:rsidP="00421B06">
            <w:pPr>
              <w:ind w:firstLine="0"/>
              <w:rPr>
                <w:sz w:val="20"/>
                <w:szCs w:val="20"/>
              </w:rPr>
            </w:pPr>
            <w:r w:rsidRPr="005C76A4">
              <w:rPr>
                <w:sz w:val="20"/>
                <w:szCs w:val="20"/>
              </w:rPr>
              <w:t>Иванов П</w:t>
            </w:r>
          </w:p>
        </w:tc>
        <w:tc>
          <w:tcPr>
            <w:tcW w:w="1275" w:type="dxa"/>
            <w:shd w:val="clear" w:color="auto" w:fill="D6E3BC" w:themeFill="accent3" w:themeFillTint="66"/>
          </w:tcPr>
          <w:p w:rsidR="00976D77" w:rsidRPr="00070C41" w:rsidRDefault="00976D77" w:rsidP="00421B06">
            <w:pPr>
              <w:ind w:firstLine="0"/>
              <w:jc w:val="center"/>
              <w:rPr>
                <w:sz w:val="20"/>
                <w:szCs w:val="20"/>
              </w:rPr>
            </w:pPr>
            <w:r w:rsidRPr="00070C41">
              <w:rPr>
                <w:sz w:val="20"/>
                <w:szCs w:val="20"/>
              </w:rPr>
              <w:t>+</w:t>
            </w:r>
          </w:p>
        </w:tc>
        <w:tc>
          <w:tcPr>
            <w:tcW w:w="1276" w:type="dxa"/>
            <w:shd w:val="clear" w:color="auto" w:fill="D6E3BC" w:themeFill="accent3" w:themeFillTint="66"/>
          </w:tcPr>
          <w:p w:rsidR="00976D77" w:rsidRPr="00070C41" w:rsidRDefault="00976D77" w:rsidP="00421B06">
            <w:pPr>
              <w:ind w:firstLine="0"/>
              <w:jc w:val="center"/>
              <w:rPr>
                <w:sz w:val="20"/>
                <w:szCs w:val="20"/>
              </w:rPr>
            </w:pPr>
            <w:r w:rsidRPr="00070C41">
              <w:rPr>
                <w:sz w:val="20"/>
                <w:szCs w:val="20"/>
              </w:rPr>
              <w:t>+</w:t>
            </w:r>
          </w:p>
        </w:tc>
        <w:tc>
          <w:tcPr>
            <w:tcW w:w="1276" w:type="dxa"/>
            <w:shd w:val="clear" w:color="auto" w:fill="D6E3BC" w:themeFill="accent3" w:themeFillTint="66"/>
          </w:tcPr>
          <w:p w:rsidR="00976D77" w:rsidRPr="00070C41" w:rsidRDefault="00976D77" w:rsidP="00421B06">
            <w:pPr>
              <w:ind w:firstLine="0"/>
              <w:jc w:val="center"/>
              <w:rPr>
                <w:sz w:val="20"/>
                <w:szCs w:val="20"/>
              </w:rPr>
            </w:pPr>
            <w:r w:rsidRPr="00070C41">
              <w:rPr>
                <w:sz w:val="20"/>
                <w:szCs w:val="20"/>
              </w:rPr>
              <w:t>+</w:t>
            </w:r>
          </w:p>
        </w:tc>
        <w:tc>
          <w:tcPr>
            <w:tcW w:w="1276" w:type="dxa"/>
            <w:shd w:val="clear" w:color="auto" w:fill="D6E3BC" w:themeFill="accent3" w:themeFillTint="66"/>
          </w:tcPr>
          <w:p w:rsidR="00976D77" w:rsidRPr="00070C41" w:rsidRDefault="00976D77" w:rsidP="00421B06">
            <w:pPr>
              <w:ind w:firstLine="0"/>
              <w:jc w:val="center"/>
              <w:rPr>
                <w:sz w:val="20"/>
                <w:szCs w:val="20"/>
              </w:rPr>
            </w:pPr>
            <w:r w:rsidRPr="00070C41">
              <w:rPr>
                <w:sz w:val="20"/>
                <w:szCs w:val="20"/>
              </w:rPr>
              <w:t>+</w:t>
            </w:r>
          </w:p>
        </w:tc>
        <w:tc>
          <w:tcPr>
            <w:tcW w:w="1134" w:type="dxa"/>
            <w:shd w:val="clear" w:color="auto" w:fill="D6E3BC" w:themeFill="accent3" w:themeFillTint="66"/>
          </w:tcPr>
          <w:p w:rsidR="00976D77" w:rsidRPr="00BB5D6F" w:rsidRDefault="00976D77" w:rsidP="00421B06">
            <w:pPr>
              <w:ind w:firstLine="0"/>
              <w:jc w:val="center"/>
              <w:rPr>
                <w:sz w:val="18"/>
                <w:szCs w:val="18"/>
              </w:rPr>
            </w:pPr>
            <w:r>
              <w:rPr>
                <w:sz w:val="18"/>
                <w:szCs w:val="18"/>
              </w:rPr>
              <w:t>+</w:t>
            </w:r>
          </w:p>
        </w:tc>
        <w:tc>
          <w:tcPr>
            <w:tcW w:w="992" w:type="dxa"/>
            <w:shd w:val="clear" w:color="auto" w:fill="D6E3BC" w:themeFill="accent3" w:themeFillTint="66"/>
          </w:tcPr>
          <w:p w:rsidR="00976D77" w:rsidRPr="00BB5D6F" w:rsidRDefault="00976D77" w:rsidP="00421B06">
            <w:pPr>
              <w:ind w:firstLine="0"/>
              <w:jc w:val="center"/>
              <w:rPr>
                <w:sz w:val="18"/>
                <w:szCs w:val="18"/>
              </w:rPr>
            </w:pPr>
            <w:r>
              <w:rPr>
                <w:sz w:val="18"/>
                <w:szCs w:val="18"/>
              </w:rPr>
              <w:t>+</w:t>
            </w:r>
          </w:p>
        </w:tc>
        <w:tc>
          <w:tcPr>
            <w:tcW w:w="1134" w:type="dxa"/>
            <w:shd w:val="clear" w:color="auto" w:fill="95B3D7" w:themeFill="accent1" w:themeFillTint="99"/>
          </w:tcPr>
          <w:p w:rsidR="00976D77" w:rsidRPr="00BB5D6F" w:rsidRDefault="00976D77" w:rsidP="00421B06">
            <w:pPr>
              <w:ind w:firstLine="0"/>
              <w:jc w:val="center"/>
              <w:rPr>
                <w:sz w:val="18"/>
                <w:szCs w:val="18"/>
              </w:rPr>
            </w:pPr>
            <w:r>
              <w:rPr>
                <w:sz w:val="18"/>
                <w:szCs w:val="18"/>
              </w:rPr>
              <w:t>+++</w:t>
            </w:r>
          </w:p>
        </w:tc>
        <w:tc>
          <w:tcPr>
            <w:tcW w:w="992" w:type="dxa"/>
            <w:shd w:val="clear" w:color="auto" w:fill="D9D9D9" w:themeFill="background1" w:themeFillShade="D9"/>
          </w:tcPr>
          <w:p w:rsidR="00976D77" w:rsidRPr="00BB5D6F" w:rsidRDefault="00976D77" w:rsidP="00421B06">
            <w:pPr>
              <w:ind w:firstLine="0"/>
              <w:jc w:val="center"/>
              <w:rPr>
                <w:sz w:val="18"/>
                <w:szCs w:val="18"/>
              </w:rPr>
            </w:pPr>
            <w:r>
              <w:rPr>
                <w:sz w:val="18"/>
                <w:szCs w:val="18"/>
              </w:rPr>
              <w:t>+++</w:t>
            </w:r>
          </w:p>
        </w:tc>
      </w:tr>
      <w:tr w:rsidR="00976D77" w:rsidTr="00421B06">
        <w:tc>
          <w:tcPr>
            <w:tcW w:w="283" w:type="dxa"/>
            <w:shd w:val="clear" w:color="auto" w:fill="D6E3BC" w:themeFill="accent3" w:themeFillTint="66"/>
          </w:tcPr>
          <w:p w:rsidR="00976D77" w:rsidRPr="005C76A4" w:rsidRDefault="00976D77" w:rsidP="00421B06">
            <w:pPr>
              <w:ind w:firstLine="0"/>
              <w:jc w:val="center"/>
              <w:rPr>
                <w:sz w:val="20"/>
                <w:szCs w:val="20"/>
              </w:rPr>
            </w:pPr>
            <w:r w:rsidRPr="005C76A4">
              <w:rPr>
                <w:sz w:val="20"/>
                <w:szCs w:val="20"/>
              </w:rPr>
              <w:t>2</w:t>
            </w:r>
          </w:p>
        </w:tc>
        <w:tc>
          <w:tcPr>
            <w:tcW w:w="1277" w:type="dxa"/>
            <w:shd w:val="clear" w:color="auto" w:fill="D6E3BC" w:themeFill="accent3" w:themeFillTint="66"/>
          </w:tcPr>
          <w:p w:rsidR="00976D77" w:rsidRPr="005C76A4" w:rsidRDefault="00976D77" w:rsidP="00421B06">
            <w:pPr>
              <w:ind w:firstLine="0"/>
              <w:rPr>
                <w:sz w:val="20"/>
                <w:szCs w:val="20"/>
              </w:rPr>
            </w:pPr>
            <w:r>
              <w:rPr>
                <w:sz w:val="20"/>
                <w:szCs w:val="20"/>
              </w:rPr>
              <w:t xml:space="preserve">Сокол </w:t>
            </w:r>
            <w:r w:rsidRPr="005C76A4">
              <w:rPr>
                <w:sz w:val="20"/>
                <w:szCs w:val="20"/>
              </w:rPr>
              <w:t>А</w:t>
            </w:r>
          </w:p>
        </w:tc>
        <w:tc>
          <w:tcPr>
            <w:tcW w:w="1275" w:type="dxa"/>
            <w:shd w:val="clear" w:color="auto" w:fill="D6E3BC" w:themeFill="accent3" w:themeFillTint="66"/>
          </w:tcPr>
          <w:p w:rsidR="00976D77" w:rsidRPr="00070C41" w:rsidRDefault="00976D77" w:rsidP="00421B06">
            <w:pPr>
              <w:ind w:firstLine="0"/>
              <w:jc w:val="center"/>
              <w:rPr>
                <w:sz w:val="20"/>
                <w:szCs w:val="20"/>
              </w:rPr>
            </w:pPr>
            <w:r w:rsidRPr="00070C41">
              <w:rPr>
                <w:sz w:val="20"/>
                <w:szCs w:val="20"/>
              </w:rPr>
              <w:t>0</w:t>
            </w:r>
          </w:p>
        </w:tc>
        <w:tc>
          <w:tcPr>
            <w:tcW w:w="1276" w:type="dxa"/>
            <w:shd w:val="clear" w:color="auto" w:fill="D6E3BC" w:themeFill="accent3" w:themeFillTint="66"/>
          </w:tcPr>
          <w:p w:rsidR="00976D77" w:rsidRPr="00070C41" w:rsidRDefault="00976D77" w:rsidP="00421B06">
            <w:pPr>
              <w:ind w:firstLine="0"/>
              <w:jc w:val="center"/>
              <w:rPr>
                <w:sz w:val="20"/>
                <w:szCs w:val="20"/>
              </w:rPr>
            </w:pPr>
            <w:r w:rsidRPr="00070C41">
              <w:rPr>
                <w:sz w:val="20"/>
                <w:szCs w:val="20"/>
              </w:rPr>
              <w:t>+</w:t>
            </w:r>
          </w:p>
        </w:tc>
        <w:tc>
          <w:tcPr>
            <w:tcW w:w="1276" w:type="dxa"/>
            <w:shd w:val="clear" w:color="auto" w:fill="D6E3BC" w:themeFill="accent3" w:themeFillTint="66"/>
          </w:tcPr>
          <w:p w:rsidR="00976D77" w:rsidRPr="00070C41" w:rsidRDefault="00976D77" w:rsidP="00421B06">
            <w:pPr>
              <w:ind w:firstLine="0"/>
              <w:jc w:val="center"/>
              <w:rPr>
                <w:sz w:val="20"/>
                <w:szCs w:val="20"/>
              </w:rPr>
            </w:pPr>
            <w:r w:rsidRPr="00070C41">
              <w:rPr>
                <w:sz w:val="20"/>
                <w:szCs w:val="20"/>
              </w:rPr>
              <w:t>0</w:t>
            </w:r>
          </w:p>
        </w:tc>
        <w:tc>
          <w:tcPr>
            <w:tcW w:w="1276" w:type="dxa"/>
            <w:shd w:val="clear" w:color="auto" w:fill="D6E3BC" w:themeFill="accent3" w:themeFillTint="66"/>
          </w:tcPr>
          <w:p w:rsidR="00976D77" w:rsidRPr="00070C41" w:rsidRDefault="00976D77" w:rsidP="00421B06">
            <w:pPr>
              <w:ind w:firstLine="0"/>
              <w:jc w:val="center"/>
              <w:rPr>
                <w:sz w:val="20"/>
                <w:szCs w:val="20"/>
              </w:rPr>
            </w:pPr>
            <w:r w:rsidRPr="00070C41">
              <w:rPr>
                <w:sz w:val="20"/>
                <w:szCs w:val="20"/>
              </w:rPr>
              <w:t>+</w:t>
            </w:r>
          </w:p>
        </w:tc>
        <w:tc>
          <w:tcPr>
            <w:tcW w:w="1134" w:type="dxa"/>
            <w:shd w:val="clear" w:color="auto" w:fill="D6E3BC" w:themeFill="accent3" w:themeFillTint="66"/>
          </w:tcPr>
          <w:p w:rsidR="00976D77" w:rsidRPr="00BB5D6F" w:rsidRDefault="00976D77" w:rsidP="00421B06">
            <w:pPr>
              <w:ind w:firstLine="0"/>
              <w:jc w:val="center"/>
              <w:rPr>
                <w:sz w:val="18"/>
                <w:szCs w:val="18"/>
              </w:rPr>
            </w:pPr>
            <w:r>
              <w:rPr>
                <w:sz w:val="18"/>
                <w:szCs w:val="18"/>
              </w:rPr>
              <w:t>0</w:t>
            </w:r>
          </w:p>
        </w:tc>
        <w:tc>
          <w:tcPr>
            <w:tcW w:w="992" w:type="dxa"/>
            <w:shd w:val="clear" w:color="auto" w:fill="D6E3BC" w:themeFill="accent3" w:themeFillTint="66"/>
          </w:tcPr>
          <w:p w:rsidR="00976D77" w:rsidRPr="00BB5D6F" w:rsidRDefault="00976D77" w:rsidP="00421B06">
            <w:pPr>
              <w:ind w:firstLine="0"/>
              <w:jc w:val="center"/>
              <w:rPr>
                <w:sz w:val="18"/>
                <w:szCs w:val="18"/>
              </w:rPr>
            </w:pPr>
            <w:r>
              <w:rPr>
                <w:sz w:val="18"/>
                <w:szCs w:val="18"/>
              </w:rPr>
              <w:t>+</w:t>
            </w:r>
          </w:p>
        </w:tc>
        <w:tc>
          <w:tcPr>
            <w:tcW w:w="1134" w:type="dxa"/>
            <w:shd w:val="clear" w:color="auto" w:fill="95B3D7" w:themeFill="accent1" w:themeFillTint="99"/>
          </w:tcPr>
          <w:p w:rsidR="00976D77" w:rsidRPr="00BB5D6F" w:rsidRDefault="00976D77" w:rsidP="00421B06">
            <w:pPr>
              <w:ind w:firstLine="0"/>
              <w:jc w:val="center"/>
              <w:rPr>
                <w:sz w:val="18"/>
                <w:szCs w:val="18"/>
              </w:rPr>
            </w:pPr>
            <w:r>
              <w:rPr>
                <w:sz w:val="18"/>
                <w:szCs w:val="18"/>
              </w:rPr>
              <w:t>000</w:t>
            </w:r>
          </w:p>
        </w:tc>
        <w:tc>
          <w:tcPr>
            <w:tcW w:w="992" w:type="dxa"/>
            <w:shd w:val="clear" w:color="auto" w:fill="D9D9D9" w:themeFill="background1" w:themeFillShade="D9"/>
          </w:tcPr>
          <w:p w:rsidR="00976D77" w:rsidRPr="00BB5D6F" w:rsidRDefault="00976D77" w:rsidP="00421B06">
            <w:pPr>
              <w:ind w:firstLine="0"/>
              <w:jc w:val="center"/>
              <w:rPr>
                <w:sz w:val="18"/>
                <w:szCs w:val="18"/>
              </w:rPr>
            </w:pPr>
            <w:r>
              <w:rPr>
                <w:sz w:val="18"/>
                <w:szCs w:val="18"/>
              </w:rPr>
              <w:t>+++</w:t>
            </w:r>
          </w:p>
        </w:tc>
      </w:tr>
      <w:tr w:rsidR="00976D77" w:rsidTr="00421B06">
        <w:tc>
          <w:tcPr>
            <w:tcW w:w="283" w:type="dxa"/>
            <w:shd w:val="clear" w:color="auto" w:fill="D6E3BC" w:themeFill="accent3" w:themeFillTint="66"/>
          </w:tcPr>
          <w:p w:rsidR="00976D77" w:rsidRPr="005C76A4" w:rsidRDefault="00976D77" w:rsidP="00421B06">
            <w:pPr>
              <w:ind w:left="-717" w:right="24"/>
              <w:jc w:val="center"/>
              <w:rPr>
                <w:sz w:val="20"/>
                <w:szCs w:val="20"/>
              </w:rPr>
            </w:pPr>
            <w:r>
              <w:rPr>
                <w:sz w:val="20"/>
                <w:szCs w:val="20"/>
              </w:rPr>
              <w:t>3</w:t>
            </w:r>
          </w:p>
        </w:tc>
        <w:tc>
          <w:tcPr>
            <w:tcW w:w="1277" w:type="dxa"/>
            <w:shd w:val="clear" w:color="auto" w:fill="D6E3BC" w:themeFill="accent3" w:themeFillTint="66"/>
          </w:tcPr>
          <w:p w:rsidR="00976D77" w:rsidRDefault="00976D77" w:rsidP="00421B06">
            <w:pPr>
              <w:ind w:firstLine="0"/>
              <w:rPr>
                <w:sz w:val="20"/>
                <w:szCs w:val="20"/>
              </w:rPr>
            </w:pPr>
            <w:r>
              <w:rPr>
                <w:sz w:val="20"/>
                <w:szCs w:val="20"/>
              </w:rPr>
              <w:t>Петрова А</w:t>
            </w:r>
          </w:p>
        </w:tc>
        <w:tc>
          <w:tcPr>
            <w:tcW w:w="1275" w:type="dxa"/>
            <w:shd w:val="clear" w:color="auto" w:fill="D6E3BC" w:themeFill="accent3" w:themeFillTint="66"/>
          </w:tcPr>
          <w:p w:rsidR="00976D77" w:rsidRPr="00070C41" w:rsidRDefault="00976D77" w:rsidP="00421B06">
            <w:pPr>
              <w:ind w:firstLine="0"/>
              <w:jc w:val="center"/>
              <w:rPr>
                <w:sz w:val="20"/>
                <w:szCs w:val="20"/>
              </w:rPr>
            </w:pPr>
            <w:r w:rsidRPr="00070C41">
              <w:rPr>
                <w:sz w:val="20"/>
                <w:szCs w:val="20"/>
              </w:rPr>
              <w:t>+</w:t>
            </w:r>
          </w:p>
        </w:tc>
        <w:tc>
          <w:tcPr>
            <w:tcW w:w="1276" w:type="dxa"/>
            <w:shd w:val="clear" w:color="auto" w:fill="D6E3BC" w:themeFill="accent3" w:themeFillTint="66"/>
          </w:tcPr>
          <w:p w:rsidR="00976D77" w:rsidRPr="00070C41" w:rsidRDefault="00976D77" w:rsidP="00421B06">
            <w:pPr>
              <w:ind w:firstLine="31"/>
              <w:jc w:val="center"/>
              <w:rPr>
                <w:sz w:val="20"/>
                <w:szCs w:val="20"/>
              </w:rPr>
            </w:pPr>
            <w:r w:rsidRPr="00070C41">
              <w:rPr>
                <w:sz w:val="20"/>
                <w:szCs w:val="20"/>
              </w:rPr>
              <w:t>+</w:t>
            </w:r>
          </w:p>
        </w:tc>
        <w:tc>
          <w:tcPr>
            <w:tcW w:w="1276" w:type="dxa"/>
            <w:shd w:val="clear" w:color="auto" w:fill="D6E3BC" w:themeFill="accent3" w:themeFillTint="66"/>
          </w:tcPr>
          <w:p w:rsidR="00976D77" w:rsidRPr="00070C41" w:rsidRDefault="00976D77" w:rsidP="00421B06">
            <w:pPr>
              <w:ind w:firstLine="33"/>
              <w:jc w:val="center"/>
              <w:rPr>
                <w:sz w:val="20"/>
                <w:szCs w:val="20"/>
              </w:rPr>
            </w:pPr>
            <w:r w:rsidRPr="00070C41">
              <w:rPr>
                <w:sz w:val="20"/>
                <w:szCs w:val="20"/>
              </w:rPr>
              <w:t>0</w:t>
            </w:r>
          </w:p>
        </w:tc>
        <w:tc>
          <w:tcPr>
            <w:tcW w:w="1276" w:type="dxa"/>
            <w:shd w:val="clear" w:color="auto" w:fill="D6E3BC" w:themeFill="accent3" w:themeFillTint="66"/>
          </w:tcPr>
          <w:p w:rsidR="00976D77" w:rsidRPr="00070C41" w:rsidRDefault="00976D77" w:rsidP="00421B06">
            <w:pPr>
              <w:ind w:left="-532"/>
              <w:jc w:val="center"/>
              <w:rPr>
                <w:sz w:val="20"/>
                <w:szCs w:val="20"/>
              </w:rPr>
            </w:pPr>
            <w:r w:rsidRPr="00070C41">
              <w:rPr>
                <w:sz w:val="20"/>
                <w:szCs w:val="20"/>
              </w:rPr>
              <w:t>+</w:t>
            </w:r>
          </w:p>
        </w:tc>
        <w:tc>
          <w:tcPr>
            <w:tcW w:w="1134" w:type="dxa"/>
            <w:shd w:val="clear" w:color="auto" w:fill="D6E3BC" w:themeFill="accent3" w:themeFillTint="66"/>
          </w:tcPr>
          <w:p w:rsidR="00976D77" w:rsidRDefault="00976D77" w:rsidP="00421B06">
            <w:pPr>
              <w:ind w:left="-531"/>
              <w:rPr>
                <w:sz w:val="18"/>
                <w:szCs w:val="18"/>
              </w:rPr>
            </w:pPr>
            <w:r>
              <w:rPr>
                <w:sz w:val="18"/>
                <w:szCs w:val="18"/>
              </w:rPr>
              <w:t>+</w:t>
            </w:r>
          </w:p>
        </w:tc>
        <w:tc>
          <w:tcPr>
            <w:tcW w:w="992" w:type="dxa"/>
            <w:shd w:val="clear" w:color="auto" w:fill="D6E3BC" w:themeFill="accent3" w:themeFillTint="66"/>
          </w:tcPr>
          <w:p w:rsidR="00976D77" w:rsidRDefault="00976D77" w:rsidP="00421B06">
            <w:pPr>
              <w:ind w:left="-678"/>
              <w:jc w:val="center"/>
              <w:rPr>
                <w:sz w:val="18"/>
                <w:szCs w:val="18"/>
              </w:rPr>
            </w:pPr>
            <w:r>
              <w:rPr>
                <w:sz w:val="18"/>
                <w:szCs w:val="18"/>
              </w:rPr>
              <w:t>+</w:t>
            </w:r>
          </w:p>
        </w:tc>
        <w:tc>
          <w:tcPr>
            <w:tcW w:w="1134" w:type="dxa"/>
            <w:shd w:val="clear" w:color="auto" w:fill="95B3D7" w:themeFill="accent1" w:themeFillTint="99"/>
          </w:tcPr>
          <w:p w:rsidR="00976D77" w:rsidRDefault="00976D77" w:rsidP="00421B06">
            <w:pPr>
              <w:ind w:firstLine="0"/>
              <w:rPr>
                <w:sz w:val="18"/>
                <w:szCs w:val="18"/>
              </w:rPr>
            </w:pPr>
            <w:r>
              <w:rPr>
                <w:sz w:val="18"/>
                <w:szCs w:val="18"/>
              </w:rPr>
              <w:t xml:space="preserve">      ++0</w:t>
            </w:r>
          </w:p>
        </w:tc>
        <w:tc>
          <w:tcPr>
            <w:tcW w:w="992" w:type="dxa"/>
            <w:shd w:val="clear" w:color="auto" w:fill="D9D9D9" w:themeFill="background1" w:themeFillShade="D9"/>
          </w:tcPr>
          <w:p w:rsidR="00976D77" w:rsidRDefault="00976D77" w:rsidP="00421B06">
            <w:pPr>
              <w:ind w:left="-701"/>
              <w:jc w:val="center"/>
              <w:rPr>
                <w:sz w:val="18"/>
                <w:szCs w:val="18"/>
              </w:rPr>
            </w:pPr>
            <w:r>
              <w:rPr>
                <w:sz w:val="18"/>
                <w:szCs w:val="18"/>
              </w:rPr>
              <w:t>+++</w:t>
            </w:r>
          </w:p>
        </w:tc>
      </w:tr>
      <w:tr w:rsidR="00976D77" w:rsidTr="00421B06">
        <w:tc>
          <w:tcPr>
            <w:tcW w:w="283" w:type="dxa"/>
            <w:shd w:val="clear" w:color="auto" w:fill="D6E3BC" w:themeFill="accent3" w:themeFillTint="66"/>
          </w:tcPr>
          <w:p w:rsidR="00976D77" w:rsidRPr="005C76A4" w:rsidRDefault="00976D77" w:rsidP="00421B06">
            <w:pPr>
              <w:ind w:left="-686"/>
              <w:jc w:val="center"/>
              <w:rPr>
                <w:sz w:val="20"/>
                <w:szCs w:val="20"/>
              </w:rPr>
            </w:pPr>
            <w:r>
              <w:rPr>
                <w:sz w:val="20"/>
                <w:szCs w:val="20"/>
              </w:rPr>
              <w:t>4</w:t>
            </w:r>
          </w:p>
        </w:tc>
        <w:tc>
          <w:tcPr>
            <w:tcW w:w="1277" w:type="dxa"/>
            <w:shd w:val="clear" w:color="auto" w:fill="D6E3BC" w:themeFill="accent3" w:themeFillTint="66"/>
          </w:tcPr>
          <w:p w:rsidR="00976D77" w:rsidRDefault="00976D77" w:rsidP="00421B06">
            <w:pPr>
              <w:ind w:firstLine="0"/>
              <w:rPr>
                <w:sz w:val="20"/>
                <w:szCs w:val="20"/>
              </w:rPr>
            </w:pPr>
            <w:r>
              <w:rPr>
                <w:sz w:val="20"/>
                <w:szCs w:val="20"/>
              </w:rPr>
              <w:t>Жок С</w:t>
            </w:r>
          </w:p>
        </w:tc>
        <w:tc>
          <w:tcPr>
            <w:tcW w:w="1275" w:type="dxa"/>
            <w:shd w:val="clear" w:color="auto" w:fill="D6E3BC" w:themeFill="accent3" w:themeFillTint="66"/>
          </w:tcPr>
          <w:p w:rsidR="00976D77" w:rsidRPr="00070C41" w:rsidRDefault="00976D77" w:rsidP="00421B06">
            <w:pPr>
              <w:ind w:firstLine="463"/>
              <w:rPr>
                <w:sz w:val="20"/>
                <w:szCs w:val="20"/>
              </w:rPr>
            </w:pPr>
            <w:r w:rsidRPr="00070C41">
              <w:rPr>
                <w:sz w:val="20"/>
                <w:szCs w:val="20"/>
              </w:rPr>
              <w:t>-</w:t>
            </w:r>
          </w:p>
        </w:tc>
        <w:tc>
          <w:tcPr>
            <w:tcW w:w="1276" w:type="dxa"/>
            <w:shd w:val="clear" w:color="auto" w:fill="D6E3BC" w:themeFill="accent3" w:themeFillTint="66"/>
          </w:tcPr>
          <w:p w:rsidR="00976D77" w:rsidRPr="00070C41" w:rsidRDefault="00976D77" w:rsidP="00421B06">
            <w:pPr>
              <w:ind w:firstLine="31"/>
              <w:jc w:val="center"/>
              <w:rPr>
                <w:sz w:val="20"/>
                <w:szCs w:val="20"/>
              </w:rPr>
            </w:pPr>
            <w:r w:rsidRPr="00070C41">
              <w:rPr>
                <w:sz w:val="20"/>
                <w:szCs w:val="20"/>
              </w:rPr>
              <w:t>0</w:t>
            </w:r>
          </w:p>
        </w:tc>
        <w:tc>
          <w:tcPr>
            <w:tcW w:w="1276" w:type="dxa"/>
            <w:shd w:val="clear" w:color="auto" w:fill="D6E3BC" w:themeFill="accent3" w:themeFillTint="66"/>
          </w:tcPr>
          <w:p w:rsidR="00976D77" w:rsidRPr="00070C41" w:rsidRDefault="00976D77" w:rsidP="00421B06">
            <w:pPr>
              <w:ind w:firstLine="33"/>
              <w:jc w:val="center"/>
              <w:rPr>
                <w:sz w:val="20"/>
                <w:szCs w:val="20"/>
              </w:rPr>
            </w:pPr>
            <w:r w:rsidRPr="00070C41">
              <w:rPr>
                <w:sz w:val="20"/>
                <w:szCs w:val="20"/>
              </w:rPr>
              <w:t>0</w:t>
            </w:r>
          </w:p>
        </w:tc>
        <w:tc>
          <w:tcPr>
            <w:tcW w:w="1276" w:type="dxa"/>
            <w:shd w:val="clear" w:color="auto" w:fill="D6E3BC" w:themeFill="accent3" w:themeFillTint="66"/>
          </w:tcPr>
          <w:p w:rsidR="00976D77" w:rsidRPr="00070C41" w:rsidRDefault="00976D77" w:rsidP="00421B06">
            <w:pPr>
              <w:ind w:left="-532"/>
              <w:jc w:val="center"/>
              <w:rPr>
                <w:sz w:val="20"/>
                <w:szCs w:val="20"/>
              </w:rPr>
            </w:pPr>
            <w:r w:rsidRPr="00070C41">
              <w:rPr>
                <w:sz w:val="20"/>
                <w:szCs w:val="20"/>
              </w:rPr>
              <w:t>+</w:t>
            </w:r>
          </w:p>
        </w:tc>
        <w:tc>
          <w:tcPr>
            <w:tcW w:w="1134" w:type="dxa"/>
            <w:shd w:val="clear" w:color="auto" w:fill="D6E3BC" w:themeFill="accent3" w:themeFillTint="66"/>
          </w:tcPr>
          <w:p w:rsidR="00976D77" w:rsidRDefault="00976D77" w:rsidP="00421B06">
            <w:pPr>
              <w:ind w:left="-531"/>
              <w:rPr>
                <w:sz w:val="18"/>
                <w:szCs w:val="18"/>
              </w:rPr>
            </w:pPr>
            <w:r>
              <w:rPr>
                <w:sz w:val="18"/>
                <w:szCs w:val="18"/>
              </w:rPr>
              <w:t>0</w:t>
            </w:r>
          </w:p>
        </w:tc>
        <w:tc>
          <w:tcPr>
            <w:tcW w:w="992" w:type="dxa"/>
            <w:shd w:val="clear" w:color="auto" w:fill="D6E3BC" w:themeFill="accent3" w:themeFillTint="66"/>
          </w:tcPr>
          <w:p w:rsidR="00976D77" w:rsidRDefault="00976D77" w:rsidP="00421B06">
            <w:pPr>
              <w:ind w:left="-678"/>
              <w:jc w:val="center"/>
              <w:rPr>
                <w:sz w:val="18"/>
                <w:szCs w:val="18"/>
              </w:rPr>
            </w:pPr>
            <w:r>
              <w:rPr>
                <w:sz w:val="18"/>
                <w:szCs w:val="18"/>
              </w:rPr>
              <w:t>+</w:t>
            </w:r>
          </w:p>
        </w:tc>
        <w:tc>
          <w:tcPr>
            <w:tcW w:w="1134" w:type="dxa"/>
            <w:shd w:val="clear" w:color="auto" w:fill="95B3D7" w:themeFill="accent1" w:themeFillTint="99"/>
          </w:tcPr>
          <w:p w:rsidR="00976D77" w:rsidRDefault="00976D77" w:rsidP="00421B06">
            <w:pPr>
              <w:ind w:firstLine="33"/>
              <w:jc w:val="center"/>
              <w:rPr>
                <w:sz w:val="18"/>
                <w:szCs w:val="18"/>
              </w:rPr>
            </w:pPr>
            <w:r>
              <w:rPr>
                <w:sz w:val="18"/>
                <w:szCs w:val="18"/>
              </w:rPr>
              <w:t>-00</w:t>
            </w:r>
          </w:p>
        </w:tc>
        <w:tc>
          <w:tcPr>
            <w:tcW w:w="992" w:type="dxa"/>
            <w:shd w:val="clear" w:color="auto" w:fill="D9D9D9" w:themeFill="background1" w:themeFillShade="D9"/>
          </w:tcPr>
          <w:p w:rsidR="00976D77" w:rsidRDefault="00976D77" w:rsidP="00421B06">
            <w:pPr>
              <w:ind w:right="-16" w:firstLine="0"/>
              <w:rPr>
                <w:sz w:val="18"/>
                <w:szCs w:val="18"/>
              </w:rPr>
            </w:pPr>
            <w:r>
              <w:rPr>
                <w:sz w:val="18"/>
                <w:szCs w:val="18"/>
              </w:rPr>
              <w:t>0++</w:t>
            </w:r>
          </w:p>
        </w:tc>
      </w:tr>
      <w:tr w:rsidR="00976D77" w:rsidTr="00421B06">
        <w:tc>
          <w:tcPr>
            <w:tcW w:w="283" w:type="dxa"/>
            <w:shd w:val="clear" w:color="auto" w:fill="D6E3BC" w:themeFill="accent3" w:themeFillTint="66"/>
          </w:tcPr>
          <w:p w:rsidR="00976D77" w:rsidRDefault="00976D77" w:rsidP="00421B06">
            <w:pPr>
              <w:ind w:left="-686"/>
              <w:jc w:val="center"/>
              <w:rPr>
                <w:sz w:val="20"/>
                <w:szCs w:val="20"/>
              </w:rPr>
            </w:pPr>
          </w:p>
        </w:tc>
        <w:tc>
          <w:tcPr>
            <w:tcW w:w="1277" w:type="dxa"/>
            <w:shd w:val="clear" w:color="auto" w:fill="D6E3BC" w:themeFill="accent3" w:themeFillTint="66"/>
          </w:tcPr>
          <w:p w:rsidR="00976D77" w:rsidRDefault="00976D77" w:rsidP="00421B06">
            <w:pPr>
              <w:ind w:firstLine="0"/>
              <w:rPr>
                <w:sz w:val="20"/>
                <w:szCs w:val="20"/>
              </w:rPr>
            </w:pPr>
            <w:r>
              <w:rPr>
                <w:sz w:val="20"/>
                <w:szCs w:val="20"/>
              </w:rPr>
              <w:t>Общий показатель</w:t>
            </w:r>
          </w:p>
        </w:tc>
        <w:tc>
          <w:tcPr>
            <w:tcW w:w="1275" w:type="dxa"/>
            <w:shd w:val="clear" w:color="auto" w:fill="D6E3BC" w:themeFill="accent3" w:themeFillTint="66"/>
          </w:tcPr>
          <w:p w:rsidR="00976D77" w:rsidRPr="00BD60CC" w:rsidRDefault="00976D77" w:rsidP="00421B06">
            <w:pPr>
              <w:ind w:firstLine="37"/>
              <w:rPr>
                <w:sz w:val="16"/>
                <w:szCs w:val="16"/>
              </w:rPr>
            </w:pPr>
            <w:r w:rsidRPr="00BD60CC">
              <w:rPr>
                <w:sz w:val="16"/>
                <w:szCs w:val="16"/>
              </w:rPr>
              <w:t>«+»- 2</w:t>
            </w:r>
          </w:p>
          <w:p w:rsidR="00976D77" w:rsidRPr="00BD60CC" w:rsidRDefault="00976D77" w:rsidP="00421B06">
            <w:pPr>
              <w:ind w:firstLine="37"/>
              <w:rPr>
                <w:sz w:val="16"/>
                <w:szCs w:val="16"/>
              </w:rPr>
            </w:pPr>
            <w:r w:rsidRPr="00BD60CC">
              <w:rPr>
                <w:sz w:val="16"/>
                <w:szCs w:val="16"/>
              </w:rPr>
              <w:t>«0»-1</w:t>
            </w:r>
          </w:p>
          <w:p w:rsidR="00976D77" w:rsidRPr="00BD60CC" w:rsidRDefault="00976D77" w:rsidP="00421B06">
            <w:pPr>
              <w:ind w:firstLine="37"/>
              <w:rPr>
                <w:sz w:val="16"/>
                <w:szCs w:val="16"/>
              </w:rPr>
            </w:pPr>
            <w:r w:rsidRPr="00BD60CC">
              <w:rPr>
                <w:sz w:val="16"/>
                <w:szCs w:val="16"/>
              </w:rPr>
              <w:t>«-» - 1</w:t>
            </w:r>
          </w:p>
        </w:tc>
        <w:tc>
          <w:tcPr>
            <w:tcW w:w="1276" w:type="dxa"/>
            <w:shd w:val="clear" w:color="auto" w:fill="D6E3BC" w:themeFill="accent3" w:themeFillTint="66"/>
          </w:tcPr>
          <w:p w:rsidR="00976D77" w:rsidRPr="00BD60CC" w:rsidRDefault="00976D77" w:rsidP="00421B06">
            <w:pPr>
              <w:ind w:firstLine="37"/>
              <w:rPr>
                <w:sz w:val="16"/>
                <w:szCs w:val="16"/>
              </w:rPr>
            </w:pPr>
            <w:r w:rsidRPr="00BD60CC">
              <w:rPr>
                <w:sz w:val="16"/>
                <w:szCs w:val="16"/>
              </w:rPr>
              <w:t>«+» - 3</w:t>
            </w:r>
          </w:p>
          <w:p w:rsidR="00976D77" w:rsidRPr="00BD60CC" w:rsidRDefault="00976D77" w:rsidP="00421B06">
            <w:pPr>
              <w:ind w:firstLine="37"/>
              <w:rPr>
                <w:sz w:val="16"/>
                <w:szCs w:val="16"/>
              </w:rPr>
            </w:pPr>
            <w:r w:rsidRPr="00BD60CC">
              <w:rPr>
                <w:sz w:val="16"/>
                <w:szCs w:val="16"/>
              </w:rPr>
              <w:t>«0» -1</w:t>
            </w:r>
          </w:p>
          <w:p w:rsidR="00976D77" w:rsidRPr="00BD60CC" w:rsidRDefault="00976D77" w:rsidP="00421B06">
            <w:pPr>
              <w:ind w:firstLine="31"/>
              <w:rPr>
                <w:sz w:val="16"/>
                <w:szCs w:val="16"/>
              </w:rPr>
            </w:pPr>
            <w:r w:rsidRPr="00BD60CC">
              <w:rPr>
                <w:sz w:val="16"/>
                <w:szCs w:val="16"/>
              </w:rPr>
              <w:t xml:space="preserve">«-» - </w:t>
            </w:r>
            <w:r>
              <w:rPr>
                <w:sz w:val="16"/>
                <w:szCs w:val="16"/>
              </w:rPr>
              <w:t>-</w:t>
            </w:r>
          </w:p>
        </w:tc>
        <w:tc>
          <w:tcPr>
            <w:tcW w:w="1276" w:type="dxa"/>
            <w:shd w:val="clear" w:color="auto" w:fill="D6E3BC" w:themeFill="accent3" w:themeFillTint="66"/>
          </w:tcPr>
          <w:p w:rsidR="00976D77" w:rsidRPr="00BD60CC" w:rsidRDefault="00976D77" w:rsidP="00421B06">
            <w:pPr>
              <w:ind w:firstLine="37"/>
              <w:rPr>
                <w:sz w:val="16"/>
                <w:szCs w:val="16"/>
              </w:rPr>
            </w:pPr>
            <w:r w:rsidRPr="00BD60CC">
              <w:rPr>
                <w:sz w:val="16"/>
                <w:szCs w:val="16"/>
              </w:rPr>
              <w:t>«+» - 1</w:t>
            </w:r>
          </w:p>
          <w:p w:rsidR="00976D77" w:rsidRPr="00BD60CC" w:rsidRDefault="00976D77" w:rsidP="00421B06">
            <w:pPr>
              <w:ind w:firstLine="37"/>
              <w:rPr>
                <w:sz w:val="16"/>
                <w:szCs w:val="16"/>
              </w:rPr>
            </w:pPr>
            <w:r w:rsidRPr="00BD60CC">
              <w:rPr>
                <w:sz w:val="16"/>
                <w:szCs w:val="16"/>
              </w:rPr>
              <w:t>«0» -3</w:t>
            </w:r>
          </w:p>
          <w:p w:rsidR="00976D77" w:rsidRPr="00BD60CC" w:rsidRDefault="00976D77" w:rsidP="00421B06">
            <w:pPr>
              <w:ind w:firstLine="0"/>
              <w:rPr>
                <w:sz w:val="16"/>
                <w:szCs w:val="16"/>
              </w:rPr>
            </w:pPr>
            <w:r w:rsidRPr="00BD60CC">
              <w:rPr>
                <w:sz w:val="16"/>
                <w:szCs w:val="16"/>
              </w:rPr>
              <w:t xml:space="preserve"> «-» - </w:t>
            </w:r>
            <w:r>
              <w:rPr>
                <w:sz w:val="16"/>
                <w:szCs w:val="16"/>
              </w:rPr>
              <w:t>-</w:t>
            </w:r>
          </w:p>
        </w:tc>
        <w:tc>
          <w:tcPr>
            <w:tcW w:w="1276" w:type="dxa"/>
            <w:shd w:val="clear" w:color="auto" w:fill="D6E3BC" w:themeFill="accent3" w:themeFillTint="66"/>
          </w:tcPr>
          <w:p w:rsidR="00976D77" w:rsidRPr="00BD60CC" w:rsidRDefault="00976D77" w:rsidP="00421B06">
            <w:pPr>
              <w:ind w:firstLine="37"/>
              <w:rPr>
                <w:sz w:val="16"/>
                <w:szCs w:val="16"/>
              </w:rPr>
            </w:pPr>
            <w:r w:rsidRPr="00BD60CC">
              <w:rPr>
                <w:sz w:val="16"/>
                <w:szCs w:val="16"/>
              </w:rPr>
              <w:t>«+» - 4</w:t>
            </w:r>
          </w:p>
          <w:p w:rsidR="00976D77" w:rsidRPr="00BD60CC" w:rsidRDefault="00976D77" w:rsidP="00421B06">
            <w:pPr>
              <w:ind w:firstLine="37"/>
              <w:rPr>
                <w:sz w:val="16"/>
                <w:szCs w:val="16"/>
              </w:rPr>
            </w:pPr>
            <w:r w:rsidRPr="00BD60CC">
              <w:rPr>
                <w:sz w:val="16"/>
                <w:szCs w:val="16"/>
              </w:rPr>
              <w:t>«0» -</w:t>
            </w:r>
            <w:r>
              <w:rPr>
                <w:sz w:val="16"/>
                <w:szCs w:val="16"/>
              </w:rPr>
              <w:t xml:space="preserve"> -</w:t>
            </w:r>
          </w:p>
          <w:p w:rsidR="00976D77" w:rsidRPr="00BD60CC" w:rsidRDefault="00976D77" w:rsidP="00421B06">
            <w:pPr>
              <w:ind w:firstLine="35"/>
              <w:rPr>
                <w:sz w:val="16"/>
                <w:szCs w:val="16"/>
              </w:rPr>
            </w:pPr>
            <w:r w:rsidRPr="00BD60CC">
              <w:rPr>
                <w:sz w:val="16"/>
                <w:szCs w:val="16"/>
              </w:rPr>
              <w:t xml:space="preserve">«-» - </w:t>
            </w:r>
            <w:r>
              <w:rPr>
                <w:sz w:val="16"/>
                <w:szCs w:val="16"/>
              </w:rPr>
              <w:t>-</w:t>
            </w:r>
          </w:p>
        </w:tc>
        <w:tc>
          <w:tcPr>
            <w:tcW w:w="1134" w:type="dxa"/>
            <w:shd w:val="clear" w:color="auto" w:fill="D6E3BC" w:themeFill="accent3" w:themeFillTint="66"/>
          </w:tcPr>
          <w:p w:rsidR="00976D77" w:rsidRPr="00BD60CC" w:rsidRDefault="00976D77" w:rsidP="00421B06">
            <w:pPr>
              <w:ind w:firstLine="37"/>
              <w:rPr>
                <w:sz w:val="16"/>
                <w:szCs w:val="16"/>
              </w:rPr>
            </w:pPr>
            <w:r w:rsidRPr="00BD60CC">
              <w:rPr>
                <w:sz w:val="16"/>
                <w:szCs w:val="16"/>
              </w:rPr>
              <w:t>«+» - 2</w:t>
            </w:r>
          </w:p>
          <w:p w:rsidR="00976D77" w:rsidRPr="00BD60CC" w:rsidRDefault="00976D77" w:rsidP="00421B06">
            <w:pPr>
              <w:ind w:firstLine="37"/>
              <w:rPr>
                <w:sz w:val="16"/>
                <w:szCs w:val="16"/>
              </w:rPr>
            </w:pPr>
            <w:r w:rsidRPr="00BD60CC">
              <w:rPr>
                <w:sz w:val="16"/>
                <w:szCs w:val="16"/>
              </w:rPr>
              <w:t>«0» -2</w:t>
            </w:r>
          </w:p>
          <w:p w:rsidR="00976D77" w:rsidRPr="00BD60CC" w:rsidRDefault="00976D77" w:rsidP="00421B06">
            <w:pPr>
              <w:ind w:firstLine="36"/>
              <w:rPr>
                <w:sz w:val="16"/>
                <w:szCs w:val="16"/>
              </w:rPr>
            </w:pPr>
            <w:r w:rsidRPr="00BD60CC">
              <w:rPr>
                <w:sz w:val="16"/>
                <w:szCs w:val="16"/>
              </w:rPr>
              <w:t xml:space="preserve">«-» - </w:t>
            </w:r>
            <w:r>
              <w:rPr>
                <w:sz w:val="16"/>
                <w:szCs w:val="16"/>
              </w:rPr>
              <w:t>-</w:t>
            </w:r>
          </w:p>
        </w:tc>
        <w:tc>
          <w:tcPr>
            <w:tcW w:w="992" w:type="dxa"/>
            <w:shd w:val="clear" w:color="auto" w:fill="D6E3BC" w:themeFill="accent3" w:themeFillTint="66"/>
          </w:tcPr>
          <w:p w:rsidR="00976D77" w:rsidRPr="00BD60CC" w:rsidRDefault="00976D77" w:rsidP="00421B06">
            <w:pPr>
              <w:ind w:firstLine="37"/>
              <w:rPr>
                <w:sz w:val="16"/>
                <w:szCs w:val="16"/>
              </w:rPr>
            </w:pPr>
            <w:r w:rsidRPr="00BD60CC">
              <w:rPr>
                <w:sz w:val="16"/>
                <w:szCs w:val="16"/>
              </w:rPr>
              <w:t>«+» - 4</w:t>
            </w:r>
          </w:p>
          <w:p w:rsidR="00976D77" w:rsidRPr="00BD60CC" w:rsidRDefault="00976D77" w:rsidP="00421B06">
            <w:pPr>
              <w:ind w:firstLine="37"/>
              <w:rPr>
                <w:sz w:val="16"/>
                <w:szCs w:val="16"/>
              </w:rPr>
            </w:pPr>
            <w:r w:rsidRPr="00BD60CC">
              <w:rPr>
                <w:sz w:val="16"/>
                <w:szCs w:val="16"/>
              </w:rPr>
              <w:t>«0» -</w:t>
            </w:r>
            <w:r>
              <w:rPr>
                <w:sz w:val="16"/>
                <w:szCs w:val="16"/>
              </w:rPr>
              <w:t xml:space="preserve"> -</w:t>
            </w:r>
          </w:p>
          <w:p w:rsidR="00976D77" w:rsidRPr="00BD60CC" w:rsidRDefault="00976D77" w:rsidP="00421B06">
            <w:pPr>
              <w:ind w:firstLine="31"/>
              <w:rPr>
                <w:sz w:val="16"/>
                <w:szCs w:val="16"/>
              </w:rPr>
            </w:pPr>
            <w:r w:rsidRPr="00BD60CC">
              <w:rPr>
                <w:sz w:val="16"/>
                <w:szCs w:val="16"/>
              </w:rPr>
              <w:t xml:space="preserve">«-» - </w:t>
            </w:r>
            <w:r>
              <w:rPr>
                <w:sz w:val="16"/>
                <w:szCs w:val="16"/>
              </w:rPr>
              <w:t>-</w:t>
            </w:r>
          </w:p>
        </w:tc>
        <w:tc>
          <w:tcPr>
            <w:tcW w:w="1134" w:type="dxa"/>
            <w:shd w:val="clear" w:color="auto" w:fill="95B3D7" w:themeFill="accent1" w:themeFillTint="99"/>
          </w:tcPr>
          <w:p w:rsidR="00976D77" w:rsidRPr="00BD60CC" w:rsidRDefault="00976D77" w:rsidP="00421B06">
            <w:pPr>
              <w:ind w:firstLine="37"/>
              <w:rPr>
                <w:sz w:val="16"/>
                <w:szCs w:val="16"/>
              </w:rPr>
            </w:pPr>
            <w:r w:rsidRPr="00BD60CC">
              <w:rPr>
                <w:sz w:val="16"/>
                <w:szCs w:val="16"/>
              </w:rPr>
              <w:t>«+» - 4</w:t>
            </w:r>
          </w:p>
          <w:p w:rsidR="00976D77" w:rsidRPr="00BD60CC" w:rsidRDefault="00976D77" w:rsidP="00421B06">
            <w:pPr>
              <w:ind w:firstLine="37"/>
              <w:rPr>
                <w:sz w:val="16"/>
                <w:szCs w:val="16"/>
              </w:rPr>
            </w:pPr>
            <w:r w:rsidRPr="00BD60CC">
              <w:rPr>
                <w:sz w:val="16"/>
                <w:szCs w:val="16"/>
              </w:rPr>
              <w:t>«0» -</w:t>
            </w:r>
            <w:r>
              <w:rPr>
                <w:sz w:val="16"/>
                <w:szCs w:val="16"/>
              </w:rPr>
              <w:t xml:space="preserve"> -</w:t>
            </w:r>
          </w:p>
          <w:p w:rsidR="00976D77" w:rsidRPr="00BD60CC" w:rsidRDefault="00976D77" w:rsidP="00421B06">
            <w:pPr>
              <w:ind w:firstLine="0"/>
              <w:rPr>
                <w:sz w:val="16"/>
                <w:szCs w:val="16"/>
              </w:rPr>
            </w:pPr>
            <w:r w:rsidRPr="00BD60CC">
              <w:rPr>
                <w:sz w:val="16"/>
                <w:szCs w:val="16"/>
              </w:rPr>
              <w:t xml:space="preserve">«-» - </w:t>
            </w:r>
            <w:r>
              <w:rPr>
                <w:sz w:val="16"/>
                <w:szCs w:val="16"/>
              </w:rPr>
              <w:t>-</w:t>
            </w:r>
          </w:p>
        </w:tc>
        <w:tc>
          <w:tcPr>
            <w:tcW w:w="992" w:type="dxa"/>
            <w:shd w:val="clear" w:color="auto" w:fill="D9D9D9" w:themeFill="background1" w:themeFillShade="D9"/>
          </w:tcPr>
          <w:p w:rsidR="00976D77" w:rsidRPr="00BD60CC" w:rsidRDefault="00976D77" w:rsidP="00421B06">
            <w:pPr>
              <w:ind w:firstLine="37"/>
              <w:rPr>
                <w:sz w:val="16"/>
                <w:szCs w:val="16"/>
              </w:rPr>
            </w:pPr>
            <w:r w:rsidRPr="00BD60CC">
              <w:rPr>
                <w:sz w:val="16"/>
                <w:szCs w:val="16"/>
              </w:rPr>
              <w:t>«+» - 4</w:t>
            </w:r>
          </w:p>
          <w:p w:rsidR="00976D77" w:rsidRPr="00BD60CC" w:rsidRDefault="00976D77" w:rsidP="00421B06">
            <w:pPr>
              <w:ind w:firstLine="37"/>
              <w:rPr>
                <w:sz w:val="16"/>
                <w:szCs w:val="16"/>
              </w:rPr>
            </w:pPr>
            <w:r w:rsidRPr="00BD60CC">
              <w:rPr>
                <w:sz w:val="16"/>
                <w:szCs w:val="16"/>
              </w:rPr>
              <w:t>«0» -</w:t>
            </w:r>
            <w:r>
              <w:rPr>
                <w:sz w:val="16"/>
                <w:szCs w:val="16"/>
              </w:rPr>
              <w:t xml:space="preserve"> -</w:t>
            </w:r>
          </w:p>
          <w:p w:rsidR="00976D77" w:rsidRPr="00BD60CC" w:rsidRDefault="00976D77" w:rsidP="00421B06">
            <w:pPr>
              <w:ind w:firstLine="0"/>
              <w:rPr>
                <w:sz w:val="16"/>
                <w:szCs w:val="16"/>
              </w:rPr>
            </w:pPr>
            <w:r w:rsidRPr="00BD60CC">
              <w:rPr>
                <w:sz w:val="16"/>
                <w:szCs w:val="16"/>
              </w:rPr>
              <w:t xml:space="preserve">«-» - </w:t>
            </w:r>
            <w:r>
              <w:rPr>
                <w:sz w:val="16"/>
                <w:szCs w:val="16"/>
              </w:rPr>
              <w:t>-</w:t>
            </w:r>
          </w:p>
        </w:tc>
      </w:tr>
      <w:tr w:rsidR="00976D77" w:rsidTr="00421B06">
        <w:tc>
          <w:tcPr>
            <w:tcW w:w="283" w:type="dxa"/>
            <w:shd w:val="clear" w:color="auto" w:fill="D9D9D9" w:themeFill="background1" w:themeFillShade="D9"/>
          </w:tcPr>
          <w:p w:rsidR="00976D77" w:rsidRDefault="00976D77" w:rsidP="00421B06">
            <w:pPr>
              <w:ind w:left="-686"/>
              <w:jc w:val="center"/>
              <w:rPr>
                <w:sz w:val="20"/>
                <w:szCs w:val="20"/>
              </w:rPr>
            </w:pPr>
          </w:p>
        </w:tc>
        <w:tc>
          <w:tcPr>
            <w:tcW w:w="1277" w:type="dxa"/>
            <w:shd w:val="clear" w:color="auto" w:fill="D9D9D9" w:themeFill="background1" w:themeFillShade="D9"/>
          </w:tcPr>
          <w:p w:rsidR="00976D77" w:rsidRDefault="00976D77" w:rsidP="00421B06">
            <w:pPr>
              <w:ind w:firstLine="0"/>
              <w:rPr>
                <w:sz w:val="20"/>
                <w:szCs w:val="20"/>
              </w:rPr>
            </w:pPr>
          </w:p>
          <w:p w:rsidR="00976D77" w:rsidRDefault="00976D77" w:rsidP="00421B06">
            <w:pPr>
              <w:ind w:firstLine="0"/>
              <w:rPr>
                <w:sz w:val="20"/>
                <w:szCs w:val="20"/>
              </w:rPr>
            </w:pPr>
          </w:p>
          <w:p w:rsidR="00976D77" w:rsidRDefault="00976D77" w:rsidP="00421B06">
            <w:pPr>
              <w:ind w:firstLine="0"/>
              <w:rPr>
                <w:sz w:val="20"/>
                <w:szCs w:val="20"/>
              </w:rPr>
            </w:pPr>
            <w:r>
              <w:rPr>
                <w:sz w:val="20"/>
                <w:szCs w:val="20"/>
              </w:rPr>
              <w:t>% усвоения</w:t>
            </w:r>
          </w:p>
        </w:tc>
        <w:tc>
          <w:tcPr>
            <w:tcW w:w="1275" w:type="dxa"/>
            <w:shd w:val="clear" w:color="auto" w:fill="D9D9D9" w:themeFill="background1" w:themeFillShade="D9"/>
          </w:tcPr>
          <w:p w:rsidR="00976D77" w:rsidRPr="00BD60CC" w:rsidRDefault="00976D77" w:rsidP="00421B06">
            <w:pPr>
              <w:ind w:firstLine="0"/>
              <w:rPr>
                <w:sz w:val="16"/>
                <w:szCs w:val="16"/>
              </w:rPr>
            </w:pPr>
          </w:p>
          <w:p w:rsidR="00976D77" w:rsidRPr="00BD60CC" w:rsidRDefault="00976D77" w:rsidP="00421B06">
            <w:pPr>
              <w:ind w:firstLine="0"/>
              <w:rPr>
                <w:sz w:val="16"/>
                <w:szCs w:val="16"/>
              </w:rPr>
            </w:pPr>
            <w:r w:rsidRPr="00BD60CC">
              <w:rPr>
                <w:sz w:val="16"/>
                <w:szCs w:val="16"/>
              </w:rPr>
              <w:t>«+» -50%</w:t>
            </w:r>
          </w:p>
          <w:p w:rsidR="00976D77" w:rsidRPr="00BD60CC" w:rsidRDefault="00976D77" w:rsidP="00421B06">
            <w:pPr>
              <w:ind w:firstLine="0"/>
              <w:rPr>
                <w:sz w:val="16"/>
                <w:szCs w:val="16"/>
              </w:rPr>
            </w:pPr>
            <w:r w:rsidRPr="00BD60CC">
              <w:rPr>
                <w:sz w:val="16"/>
                <w:szCs w:val="16"/>
              </w:rPr>
              <w:t>«0» -25%</w:t>
            </w:r>
          </w:p>
          <w:p w:rsidR="00976D77" w:rsidRPr="00BD60CC" w:rsidRDefault="00976D77" w:rsidP="00421B06">
            <w:pPr>
              <w:ind w:firstLine="0"/>
              <w:rPr>
                <w:sz w:val="16"/>
                <w:szCs w:val="16"/>
              </w:rPr>
            </w:pPr>
            <w:r w:rsidRPr="00BD60CC">
              <w:rPr>
                <w:sz w:val="16"/>
                <w:szCs w:val="16"/>
              </w:rPr>
              <w:t>«-» - 25%</w:t>
            </w:r>
          </w:p>
        </w:tc>
        <w:tc>
          <w:tcPr>
            <w:tcW w:w="1276" w:type="dxa"/>
            <w:shd w:val="clear" w:color="auto" w:fill="D9D9D9" w:themeFill="background1" w:themeFillShade="D9"/>
          </w:tcPr>
          <w:p w:rsidR="00976D77" w:rsidRPr="00BD60CC" w:rsidRDefault="00976D77" w:rsidP="00421B06">
            <w:pPr>
              <w:ind w:firstLine="37"/>
              <w:rPr>
                <w:sz w:val="16"/>
                <w:szCs w:val="16"/>
              </w:rPr>
            </w:pPr>
          </w:p>
          <w:p w:rsidR="00976D77" w:rsidRPr="00BD60CC" w:rsidRDefault="00976D77" w:rsidP="00421B06">
            <w:pPr>
              <w:ind w:firstLine="0"/>
              <w:rPr>
                <w:sz w:val="16"/>
                <w:szCs w:val="16"/>
              </w:rPr>
            </w:pPr>
            <w:r w:rsidRPr="00BD60CC">
              <w:rPr>
                <w:sz w:val="16"/>
                <w:szCs w:val="16"/>
              </w:rPr>
              <w:t>«+» - 75%</w:t>
            </w:r>
          </w:p>
          <w:p w:rsidR="00976D77" w:rsidRPr="00BD60CC" w:rsidRDefault="00976D77" w:rsidP="00421B06">
            <w:pPr>
              <w:ind w:firstLine="0"/>
              <w:rPr>
                <w:sz w:val="16"/>
                <w:szCs w:val="16"/>
              </w:rPr>
            </w:pPr>
            <w:r w:rsidRPr="00BD60CC">
              <w:rPr>
                <w:sz w:val="16"/>
                <w:szCs w:val="16"/>
              </w:rPr>
              <w:t>«0» -25%</w:t>
            </w:r>
          </w:p>
          <w:p w:rsidR="00976D77" w:rsidRPr="00BD60CC" w:rsidRDefault="00976D77" w:rsidP="00421B06">
            <w:pPr>
              <w:ind w:firstLine="0"/>
              <w:rPr>
                <w:sz w:val="16"/>
                <w:szCs w:val="16"/>
              </w:rPr>
            </w:pPr>
            <w:r w:rsidRPr="00BD60CC">
              <w:rPr>
                <w:sz w:val="16"/>
                <w:szCs w:val="16"/>
              </w:rPr>
              <w:t>«-» - 0%</w:t>
            </w:r>
          </w:p>
        </w:tc>
        <w:tc>
          <w:tcPr>
            <w:tcW w:w="1276" w:type="dxa"/>
            <w:shd w:val="clear" w:color="auto" w:fill="D9D9D9" w:themeFill="background1" w:themeFillShade="D9"/>
          </w:tcPr>
          <w:p w:rsidR="00976D77" w:rsidRPr="00BD60CC" w:rsidRDefault="00976D77" w:rsidP="00421B06">
            <w:pPr>
              <w:ind w:firstLine="0"/>
              <w:rPr>
                <w:sz w:val="16"/>
                <w:szCs w:val="16"/>
              </w:rPr>
            </w:pPr>
          </w:p>
          <w:p w:rsidR="00976D77" w:rsidRPr="00BD60CC" w:rsidRDefault="00976D77" w:rsidP="00421B06">
            <w:pPr>
              <w:ind w:firstLine="0"/>
              <w:rPr>
                <w:sz w:val="16"/>
                <w:szCs w:val="16"/>
              </w:rPr>
            </w:pPr>
            <w:r w:rsidRPr="00BD60CC">
              <w:rPr>
                <w:sz w:val="16"/>
                <w:szCs w:val="16"/>
              </w:rPr>
              <w:t>«+» - 25%</w:t>
            </w:r>
          </w:p>
          <w:p w:rsidR="00976D77" w:rsidRPr="00BD60CC" w:rsidRDefault="00976D77" w:rsidP="00421B06">
            <w:pPr>
              <w:ind w:firstLine="0"/>
              <w:rPr>
                <w:sz w:val="16"/>
                <w:szCs w:val="16"/>
              </w:rPr>
            </w:pPr>
            <w:r w:rsidRPr="00BD60CC">
              <w:rPr>
                <w:sz w:val="16"/>
                <w:szCs w:val="16"/>
              </w:rPr>
              <w:t>«0» -75%</w:t>
            </w:r>
          </w:p>
          <w:p w:rsidR="00976D77" w:rsidRPr="00BD60CC" w:rsidRDefault="00976D77" w:rsidP="00421B06">
            <w:pPr>
              <w:ind w:firstLine="0"/>
              <w:rPr>
                <w:sz w:val="16"/>
                <w:szCs w:val="16"/>
              </w:rPr>
            </w:pPr>
            <w:r w:rsidRPr="00BD60CC">
              <w:rPr>
                <w:sz w:val="16"/>
                <w:szCs w:val="16"/>
              </w:rPr>
              <w:t>«-» - 0%</w:t>
            </w:r>
          </w:p>
        </w:tc>
        <w:tc>
          <w:tcPr>
            <w:tcW w:w="1276" w:type="dxa"/>
            <w:shd w:val="clear" w:color="auto" w:fill="D9D9D9" w:themeFill="background1" w:themeFillShade="D9"/>
          </w:tcPr>
          <w:p w:rsidR="00976D77" w:rsidRPr="00BD60CC" w:rsidRDefault="00976D77" w:rsidP="00421B06">
            <w:pPr>
              <w:ind w:firstLine="37"/>
              <w:rPr>
                <w:sz w:val="16"/>
                <w:szCs w:val="16"/>
              </w:rPr>
            </w:pPr>
          </w:p>
          <w:p w:rsidR="00976D77" w:rsidRPr="00BD60CC" w:rsidRDefault="00976D77" w:rsidP="00421B06">
            <w:pPr>
              <w:ind w:firstLine="0"/>
              <w:rPr>
                <w:sz w:val="16"/>
                <w:szCs w:val="16"/>
              </w:rPr>
            </w:pPr>
            <w:r w:rsidRPr="00BD60CC">
              <w:rPr>
                <w:sz w:val="16"/>
                <w:szCs w:val="16"/>
              </w:rPr>
              <w:t>«+» - 100%</w:t>
            </w:r>
          </w:p>
          <w:p w:rsidR="00976D77" w:rsidRPr="00BD60CC" w:rsidRDefault="00976D77" w:rsidP="00421B06">
            <w:pPr>
              <w:ind w:firstLine="0"/>
              <w:rPr>
                <w:sz w:val="16"/>
                <w:szCs w:val="16"/>
              </w:rPr>
            </w:pPr>
            <w:r w:rsidRPr="00BD60CC">
              <w:rPr>
                <w:sz w:val="16"/>
                <w:szCs w:val="16"/>
              </w:rPr>
              <w:t>«0» -0%</w:t>
            </w:r>
          </w:p>
          <w:p w:rsidR="00976D77" w:rsidRPr="00BD60CC" w:rsidRDefault="00976D77" w:rsidP="00421B06">
            <w:pPr>
              <w:ind w:firstLine="0"/>
              <w:rPr>
                <w:sz w:val="16"/>
                <w:szCs w:val="16"/>
              </w:rPr>
            </w:pPr>
            <w:r w:rsidRPr="00BD60CC">
              <w:rPr>
                <w:sz w:val="16"/>
                <w:szCs w:val="16"/>
              </w:rPr>
              <w:t>«-» - 0%</w:t>
            </w:r>
          </w:p>
        </w:tc>
        <w:tc>
          <w:tcPr>
            <w:tcW w:w="1134" w:type="dxa"/>
            <w:shd w:val="clear" w:color="auto" w:fill="D9D9D9" w:themeFill="background1" w:themeFillShade="D9"/>
          </w:tcPr>
          <w:p w:rsidR="00976D77" w:rsidRPr="00BD60CC" w:rsidRDefault="00976D77" w:rsidP="00421B06">
            <w:pPr>
              <w:ind w:firstLine="37"/>
              <w:rPr>
                <w:sz w:val="16"/>
                <w:szCs w:val="16"/>
              </w:rPr>
            </w:pPr>
          </w:p>
          <w:p w:rsidR="00976D77" w:rsidRPr="00BD60CC" w:rsidRDefault="00976D77" w:rsidP="00421B06">
            <w:pPr>
              <w:ind w:firstLine="0"/>
              <w:rPr>
                <w:sz w:val="16"/>
                <w:szCs w:val="16"/>
              </w:rPr>
            </w:pPr>
            <w:r w:rsidRPr="00BD60CC">
              <w:rPr>
                <w:sz w:val="16"/>
                <w:szCs w:val="16"/>
              </w:rPr>
              <w:t>«+» - 50%</w:t>
            </w:r>
          </w:p>
          <w:p w:rsidR="00976D77" w:rsidRPr="00BD60CC" w:rsidRDefault="00976D77" w:rsidP="00421B06">
            <w:pPr>
              <w:ind w:firstLine="0"/>
              <w:rPr>
                <w:sz w:val="16"/>
                <w:szCs w:val="16"/>
              </w:rPr>
            </w:pPr>
            <w:r w:rsidRPr="00BD60CC">
              <w:rPr>
                <w:sz w:val="16"/>
                <w:szCs w:val="16"/>
              </w:rPr>
              <w:t>«0» -50%</w:t>
            </w:r>
          </w:p>
          <w:p w:rsidR="00976D77" w:rsidRPr="00BD60CC" w:rsidRDefault="00976D77" w:rsidP="00421B06">
            <w:pPr>
              <w:ind w:firstLine="0"/>
              <w:rPr>
                <w:sz w:val="16"/>
                <w:szCs w:val="16"/>
              </w:rPr>
            </w:pPr>
            <w:r w:rsidRPr="00BD60CC">
              <w:rPr>
                <w:sz w:val="16"/>
                <w:szCs w:val="16"/>
              </w:rPr>
              <w:t>«-» - 0%</w:t>
            </w:r>
          </w:p>
        </w:tc>
        <w:tc>
          <w:tcPr>
            <w:tcW w:w="992" w:type="dxa"/>
            <w:shd w:val="clear" w:color="auto" w:fill="D9D9D9" w:themeFill="background1" w:themeFillShade="D9"/>
          </w:tcPr>
          <w:p w:rsidR="00976D77" w:rsidRPr="00BD60CC" w:rsidRDefault="00976D77" w:rsidP="00421B06">
            <w:pPr>
              <w:ind w:firstLine="0"/>
              <w:rPr>
                <w:sz w:val="16"/>
                <w:szCs w:val="16"/>
              </w:rPr>
            </w:pPr>
          </w:p>
          <w:p w:rsidR="00976D77" w:rsidRPr="00BD60CC" w:rsidRDefault="00976D77" w:rsidP="00421B06">
            <w:pPr>
              <w:ind w:firstLine="0"/>
              <w:rPr>
                <w:sz w:val="16"/>
                <w:szCs w:val="16"/>
              </w:rPr>
            </w:pPr>
            <w:r w:rsidRPr="00BD60CC">
              <w:rPr>
                <w:sz w:val="16"/>
                <w:szCs w:val="16"/>
              </w:rPr>
              <w:t>«+» - 100%</w:t>
            </w:r>
          </w:p>
          <w:p w:rsidR="00976D77" w:rsidRPr="00BD60CC" w:rsidRDefault="00976D77" w:rsidP="00421B06">
            <w:pPr>
              <w:ind w:firstLine="0"/>
              <w:rPr>
                <w:sz w:val="16"/>
                <w:szCs w:val="16"/>
              </w:rPr>
            </w:pPr>
            <w:r w:rsidRPr="00BD60CC">
              <w:rPr>
                <w:sz w:val="16"/>
                <w:szCs w:val="16"/>
              </w:rPr>
              <w:t>«0» -0%</w:t>
            </w:r>
          </w:p>
          <w:p w:rsidR="00976D77" w:rsidRPr="00BD60CC" w:rsidRDefault="00976D77" w:rsidP="00421B06">
            <w:pPr>
              <w:ind w:firstLine="0"/>
              <w:rPr>
                <w:sz w:val="16"/>
                <w:szCs w:val="16"/>
              </w:rPr>
            </w:pPr>
            <w:r w:rsidRPr="00BD60CC">
              <w:rPr>
                <w:sz w:val="16"/>
                <w:szCs w:val="16"/>
              </w:rPr>
              <w:t>«-» - 0%</w:t>
            </w:r>
          </w:p>
        </w:tc>
        <w:tc>
          <w:tcPr>
            <w:tcW w:w="1134" w:type="dxa"/>
            <w:shd w:val="clear" w:color="auto" w:fill="95B3D7" w:themeFill="accent1" w:themeFillTint="99"/>
          </w:tcPr>
          <w:p w:rsidR="00976D77" w:rsidRPr="00BD60CC" w:rsidRDefault="00976D77" w:rsidP="00421B06">
            <w:pPr>
              <w:ind w:firstLine="37"/>
              <w:rPr>
                <w:sz w:val="16"/>
                <w:szCs w:val="16"/>
              </w:rPr>
            </w:pPr>
          </w:p>
          <w:p w:rsidR="00976D77" w:rsidRPr="00BD60CC" w:rsidRDefault="00976D77" w:rsidP="00421B06">
            <w:pPr>
              <w:ind w:firstLine="37"/>
              <w:rPr>
                <w:sz w:val="16"/>
                <w:szCs w:val="16"/>
              </w:rPr>
            </w:pPr>
            <w:r w:rsidRPr="00BD60CC">
              <w:rPr>
                <w:sz w:val="16"/>
                <w:szCs w:val="16"/>
              </w:rPr>
              <w:t xml:space="preserve">«+» - </w:t>
            </w:r>
            <w:r>
              <w:rPr>
                <w:sz w:val="16"/>
                <w:szCs w:val="16"/>
              </w:rPr>
              <w:t>42</w:t>
            </w:r>
            <w:r w:rsidRPr="00BD60CC">
              <w:rPr>
                <w:sz w:val="16"/>
                <w:szCs w:val="16"/>
              </w:rPr>
              <w:t>%</w:t>
            </w:r>
          </w:p>
          <w:p w:rsidR="00976D77" w:rsidRPr="00BD60CC" w:rsidRDefault="00976D77" w:rsidP="00421B06">
            <w:pPr>
              <w:ind w:firstLine="37"/>
              <w:rPr>
                <w:sz w:val="16"/>
                <w:szCs w:val="16"/>
              </w:rPr>
            </w:pPr>
            <w:r w:rsidRPr="00BD60CC">
              <w:rPr>
                <w:sz w:val="16"/>
                <w:szCs w:val="16"/>
              </w:rPr>
              <w:t>«0» -50%</w:t>
            </w:r>
          </w:p>
          <w:p w:rsidR="00976D77" w:rsidRPr="00BD60CC" w:rsidRDefault="00976D77" w:rsidP="00421B06">
            <w:pPr>
              <w:ind w:firstLine="0"/>
              <w:rPr>
                <w:sz w:val="16"/>
                <w:szCs w:val="16"/>
              </w:rPr>
            </w:pPr>
            <w:r w:rsidRPr="00BD60CC">
              <w:rPr>
                <w:sz w:val="16"/>
                <w:szCs w:val="16"/>
              </w:rPr>
              <w:t xml:space="preserve">  «-» - </w:t>
            </w:r>
            <w:r>
              <w:rPr>
                <w:sz w:val="16"/>
                <w:szCs w:val="16"/>
              </w:rPr>
              <w:t>8</w:t>
            </w:r>
            <w:r w:rsidRPr="00BD60CC">
              <w:rPr>
                <w:sz w:val="16"/>
                <w:szCs w:val="16"/>
              </w:rPr>
              <w:t>%</w:t>
            </w:r>
          </w:p>
        </w:tc>
        <w:tc>
          <w:tcPr>
            <w:tcW w:w="992" w:type="dxa"/>
            <w:shd w:val="clear" w:color="auto" w:fill="D9D9D9" w:themeFill="background1" w:themeFillShade="D9"/>
          </w:tcPr>
          <w:p w:rsidR="00976D77" w:rsidRPr="00BD60CC" w:rsidRDefault="00976D77" w:rsidP="00421B06">
            <w:pPr>
              <w:ind w:firstLine="37"/>
              <w:rPr>
                <w:sz w:val="16"/>
                <w:szCs w:val="16"/>
              </w:rPr>
            </w:pPr>
          </w:p>
          <w:p w:rsidR="00976D77" w:rsidRPr="00BD60CC" w:rsidRDefault="00976D77" w:rsidP="00421B06">
            <w:pPr>
              <w:ind w:firstLine="0"/>
              <w:rPr>
                <w:sz w:val="16"/>
                <w:szCs w:val="16"/>
              </w:rPr>
            </w:pPr>
            <w:r w:rsidRPr="00BD60CC">
              <w:rPr>
                <w:sz w:val="16"/>
                <w:szCs w:val="16"/>
              </w:rPr>
              <w:t xml:space="preserve">«+» - </w:t>
            </w:r>
            <w:r>
              <w:rPr>
                <w:sz w:val="16"/>
                <w:szCs w:val="16"/>
              </w:rPr>
              <w:t>92</w:t>
            </w:r>
            <w:r w:rsidRPr="00BD60CC">
              <w:rPr>
                <w:sz w:val="16"/>
                <w:szCs w:val="16"/>
              </w:rPr>
              <w:t>%</w:t>
            </w:r>
          </w:p>
          <w:p w:rsidR="00976D77" w:rsidRPr="00BD60CC" w:rsidRDefault="00976D77" w:rsidP="00421B06">
            <w:pPr>
              <w:ind w:firstLine="37"/>
              <w:rPr>
                <w:sz w:val="16"/>
                <w:szCs w:val="16"/>
              </w:rPr>
            </w:pPr>
            <w:r w:rsidRPr="00BD60CC">
              <w:rPr>
                <w:sz w:val="16"/>
                <w:szCs w:val="16"/>
              </w:rPr>
              <w:t>«0» -</w:t>
            </w:r>
            <w:r>
              <w:rPr>
                <w:sz w:val="16"/>
                <w:szCs w:val="16"/>
              </w:rPr>
              <w:t xml:space="preserve"> 8</w:t>
            </w:r>
            <w:r w:rsidRPr="00BD60CC">
              <w:rPr>
                <w:sz w:val="16"/>
                <w:szCs w:val="16"/>
              </w:rPr>
              <w:t>%</w:t>
            </w:r>
          </w:p>
          <w:p w:rsidR="00976D77" w:rsidRPr="00BD60CC" w:rsidRDefault="00976D77" w:rsidP="00421B06">
            <w:pPr>
              <w:ind w:firstLine="0"/>
              <w:rPr>
                <w:sz w:val="16"/>
                <w:szCs w:val="16"/>
              </w:rPr>
            </w:pPr>
            <w:r w:rsidRPr="00BD60CC">
              <w:rPr>
                <w:sz w:val="16"/>
                <w:szCs w:val="16"/>
              </w:rPr>
              <w:t xml:space="preserve">  «-» - 0%</w:t>
            </w:r>
          </w:p>
        </w:tc>
      </w:tr>
    </w:tbl>
    <w:p w:rsidR="00976D77" w:rsidRDefault="00976D77" w:rsidP="00976D77">
      <w:pPr>
        <w:spacing w:after="0"/>
        <w:jc w:val="center"/>
      </w:pPr>
    </w:p>
    <w:p w:rsidR="00976D77" w:rsidRPr="00BB5D6F" w:rsidRDefault="00976D77" w:rsidP="00976D77">
      <w:pPr>
        <w:spacing w:after="0"/>
        <w:jc w:val="center"/>
        <w:rPr>
          <w:rStyle w:val="markedcontent"/>
          <w:rFonts w:ascii="Times New Roman" w:hAnsi="Times New Roman" w:cs="Times New Roman"/>
          <w:szCs w:val="24"/>
        </w:rPr>
      </w:pPr>
      <w:r w:rsidRPr="00FA445B">
        <w:rPr>
          <w:rFonts w:ascii="Times New Roman" w:hAnsi="Times New Roman" w:cs="Times New Roman"/>
        </w:rPr>
        <w:t>Сравнительный анализ результатов</w:t>
      </w:r>
      <w:r w:rsidR="00421B06">
        <w:rPr>
          <w:rFonts w:ascii="Times New Roman" w:hAnsi="Times New Roman" w:cs="Times New Roman"/>
        </w:rPr>
        <w:t xml:space="preserve"> </w:t>
      </w:r>
      <w:r>
        <w:rPr>
          <w:rStyle w:val="markedcontent"/>
          <w:rFonts w:ascii="Times New Roman" w:hAnsi="Times New Roman" w:cs="Times New Roman"/>
          <w:szCs w:val="24"/>
        </w:rPr>
        <w:t>у</w:t>
      </w:r>
      <w:r w:rsidRPr="00BB5D6F">
        <w:rPr>
          <w:rStyle w:val="markedcontent"/>
          <w:rFonts w:ascii="Times New Roman" w:hAnsi="Times New Roman" w:cs="Times New Roman"/>
          <w:szCs w:val="24"/>
        </w:rPr>
        <w:t>своения коммуникативных навыков при реализации образовательной области</w:t>
      </w:r>
    </w:p>
    <w:p w:rsidR="00976D77" w:rsidRPr="00BB5D6F" w:rsidRDefault="00976D77" w:rsidP="00976D77">
      <w:pPr>
        <w:spacing w:after="0"/>
        <w:jc w:val="center"/>
        <w:textAlignment w:val="top"/>
        <w:rPr>
          <w:rFonts w:ascii="Times New Roman" w:eastAsia="Times New Roman" w:hAnsi="Times New Roman" w:cs="Times New Roman"/>
          <w:b/>
          <w:spacing w:val="3"/>
          <w:sz w:val="28"/>
          <w:szCs w:val="28"/>
        </w:rPr>
      </w:pPr>
      <w:r w:rsidRPr="00BB5D6F">
        <w:rPr>
          <w:rStyle w:val="markedcontent"/>
          <w:rFonts w:ascii="Times New Roman" w:hAnsi="Times New Roman" w:cs="Times New Roman"/>
          <w:b/>
          <w:szCs w:val="24"/>
        </w:rPr>
        <w:t>«Социально-нравственное развитие»</w:t>
      </w:r>
    </w:p>
    <w:p w:rsidR="00976D77" w:rsidRDefault="00976D77" w:rsidP="00976D77">
      <w:pPr>
        <w:spacing w:after="0"/>
        <w:jc w:val="center"/>
      </w:pPr>
    </w:p>
    <w:tbl>
      <w:tblPr>
        <w:tblStyle w:val="a6"/>
        <w:tblW w:w="0" w:type="auto"/>
        <w:tblInd w:w="-5" w:type="dxa"/>
        <w:tblLayout w:type="fixed"/>
        <w:tblLook w:val="04A0" w:firstRow="1" w:lastRow="0" w:firstColumn="1" w:lastColumn="0" w:noHBand="0" w:noVBand="1"/>
      </w:tblPr>
      <w:tblGrid>
        <w:gridCol w:w="425"/>
        <w:gridCol w:w="617"/>
        <w:gridCol w:w="659"/>
        <w:gridCol w:w="576"/>
        <w:gridCol w:w="618"/>
        <w:gridCol w:w="649"/>
        <w:gridCol w:w="586"/>
        <w:gridCol w:w="618"/>
        <w:gridCol w:w="639"/>
        <w:gridCol w:w="596"/>
        <w:gridCol w:w="618"/>
        <w:gridCol w:w="629"/>
        <w:gridCol w:w="606"/>
        <w:gridCol w:w="618"/>
        <w:gridCol w:w="618"/>
      </w:tblGrid>
      <w:tr w:rsidR="00976D77" w:rsidTr="00421B06">
        <w:tc>
          <w:tcPr>
            <w:tcW w:w="1701" w:type="dxa"/>
            <w:gridSpan w:val="3"/>
          </w:tcPr>
          <w:p w:rsidR="00976D77" w:rsidRDefault="00976D77" w:rsidP="00421B06">
            <w:pPr>
              <w:ind w:hanging="114"/>
              <w:jc w:val="center"/>
            </w:pPr>
            <w:r>
              <w:t>2019 г</w:t>
            </w:r>
          </w:p>
        </w:tc>
        <w:tc>
          <w:tcPr>
            <w:tcW w:w="1843" w:type="dxa"/>
            <w:gridSpan w:val="3"/>
          </w:tcPr>
          <w:p w:rsidR="00976D77" w:rsidRDefault="00976D77" w:rsidP="00421B06">
            <w:pPr>
              <w:ind w:firstLine="0"/>
              <w:jc w:val="center"/>
            </w:pPr>
            <w:r>
              <w:t>2020 г</w:t>
            </w:r>
          </w:p>
        </w:tc>
        <w:tc>
          <w:tcPr>
            <w:tcW w:w="1843" w:type="dxa"/>
            <w:gridSpan w:val="3"/>
          </w:tcPr>
          <w:p w:rsidR="00976D77" w:rsidRDefault="00976D77" w:rsidP="00421B06">
            <w:pPr>
              <w:ind w:hanging="24"/>
              <w:jc w:val="center"/>
            </w:pPr>
            <w:r>
              <w:t>2021г</w:t>
            </w:r>
          </w:p>
        </w:tc>
        <w:tc>
          <w:tcPr>
            <w:tcW w:w="1843" w:type="dxa"/>
            <w:gridSpan w:val="3"/>
          </w:tcPr>
          <w:p w:rsidR="00976D77" w:rsidRDefault="00976D77" w:rsidP="00421B06">
            <w:pPr>
              <w:ind w:firstLine="0"/>
              <w:jc w:val="center"/>
            </w:pPr>
            <w:r>
              <w:t>2022г</w:t>
            </w:r>
          </w:p>
        </w:tc>
        <w:tc>
          <w:tcPr>
            <w:tcW w:w="1842" w:type="dxa"/>
            <w:gridSpan w:val="3"/>
          </w:tcPr>
          <w:p w:rsidR="00976D77" w:rsidRDefault="00976D77" w:rsidP="00421B06">
            <w:pPr>
              <w:ind w:firstLine="0"/>
              <w:jc w:val="center"/>
            </w:pPr>
            <w:r>
              <w:t>2023г</w:t>
            </w:r>
          </w:p>
        </w:tc>
      </w:tr>
      <w:tr w:rsidR="00976D77" w:rsidTr="00421B06">
        <w:trPr>
          <w:cantSplit/>
          <w:trHeight w:val="1835"/>
        </w:trPr>
        <w:tc>
          <w:tcPr>
            <w:tcW w:w="425" w:type="dxa"/>
            <w:textDirection w:val="btLr"/>
          </w:tcPr>
          <w:p w:rsidR="00976D77" w:rsidRPr="006D29BA" w:rsidRDefault="00976D77" w:rsidP="00421B06">
            <w:pPr>
              <w:ind w:left="113" w:right="113" w:firstLine="0"/>
              <w:rPr>
                <w:sz w:val="20"/>
                <w:szCs w:val="20"/>
              </w:rPr>
            </w:pPr>
            <w:r w:rsidRPr="006D29BA">
              <w:rPr>
                <w:sz w:val="20"/>
                <w:szCs w:val="20"/>
              </w:rPr>
              <w:lastRenderedPageBreak/>
              <w:t>«+» сформирован</w:t>
            </w:r>
          </w:p>
        </w:tc>
        <w:tc>
          <w:tcPr>
            <w:tcW w:w="617" w:type="dxa"/>
            <w:textDirection w:val="btLr"/>
          </w:tcPr>
          <w:p w:rsidR="00976D77" w:rsidRPr="006D29BA" w:rsidRDefault="00976D77" w:rsidP="00421B06">
            <w:pPr>
              <w:ind w:left="113" w:right="113" w:firstLine="0"/>
              <w:jc w:val="center"/>
              <w:rPr>
                <w:sz w:val="20"/>
                <w:szCs w:val="20"/>
              </w:rPr>
            </w:pPr>
            <w:r>
              <w:rPr>
                <w:sz w:val="20"/>
                <w:szCs w:val="20"/>
              </w:rPr>
              <w:t>«0» в стадии формирования</w:t>
            </w:r>
          </w:p>
        </w:tc>
        <w:tc>
          <w:tcPr>
            <w:tcW w:w="659" w:type="dxa"/>
            <w:textDirection w:val="btLr"/>
          </w:tcPr>
          <w:p w:rsidR="00976D77" w:rsidRDefault="00976D77" w:rsidP="00421B06">
            <w:pPr>
              <w:ind w:left="113" w:right="113" w:firstLine="0"/>
              <w:jc w:val="center"/>
              <w:rPr>
                <w:sz w:val="20"/>
                <w:szCs w:val="20"/>
              </w:rPr>
            </w:pPr>
            <w:r>
              <w:rPr>
                <w:sz w:val="20"/>
                <w:szCs w:val="20"/>
              </w:rPr>
              <w:t xml:space="preserve">«-»  </w:t>
            </w:r>
          </w:p>
          <w:p w:rsidR="00976D77" w:rsidRPr="006D29BA" w:rsidRDefault="00976D77" w:rsidP="00421B06">
            <w:pPr>
              <w:ind w:left="113" w:right="113" w:firstLine="0"/>
              <w:jc w:val="center"/>
              <w:rPr>
                <w:sz w:val="20"/>
                <w:szCs w:val="20"/>
              </w:rPr>
            </w:pPr>
            <w:r>
              <w:rPr>
                <w:sz w:val="20"/>
                <w:szCs w:val="20"/>
              </w:rPr>
              <w:t>не сформирован</w:t>
            </w:r>
          </w:p>
        </w:tc>
        <w:tc>
          <w:tcPr>
            <w:tcW w:w="576" w:type="dxa"/>
            <w:textDirection w:val="btLr"/>
          </w:tcPr>
          <w:p w:rsidR="00976D77" w:rsidRPr="006D29BA" w:rsidRDefault="00976D77" w:rsidP="00421B06">
            <w:pPr>
              <w:ind w:left="113" w:right="113" w:firstLine="0"/>
              <w:jc w:val="center"/>
              <w:rPr>
                <w:sz w:val="20"/>
                <w:szCs w:val="20"/>
              </w:rPr>
            </w:pPr>
            <w:r>
              <w:rPr>
                <w:sz w:val="20"/>
                <w:szCs w:val="20"/>
              </w:rPr>
              <w:t xml:space="preserve">«+» </w:t>
            </w:r>
            <w:r w:rsidRPr="006D29BA">
              <w:rPr>
                <w:sz w:val="20"/>
                <w:szCs w:val="20"/>
              </w:rPr>
              <w:t>сформирован</w:t>
            </w:r>
          </w:p>
        </w:tc>
        <w:tc>
          <w:tcPr>
            <w:tcW w:w="618" w:type="dxa"/>
            <w:textDirection w:val="btLr"/>
          </w:tcPr>
          <w:p w:rsidR="00976D77" w:rsidRPr="006D29BA" w:rsidRDefault="00976D77" w:rsidP="00421B06">
            <w:pPr>
              <w:ind w:left="113" w:right="113" w:firstLine="0"/>
              <w:jc w:val="center"/>
              <w:rPr>
                <w:sz w:val="20"/>
                <w:szCs w:val="20"/>
              </w:rPr>
            </w:pPr>
            <w:r>
              <w:rPr>
                <w:sz w:val="20"/>
                <w:szCs w:val="20"/>
              </w:rPr>
              <w:t>«0» в стадии формирования</w:t>
            </w:r>
          </w:p>
        </w:tc>
        <w:tc>
          <w:tcPr>
            <w:tcW w:w="649" w:type="dxa"/>
            <w:textDirection w:val="btLr"/>
          </w:tcPr>
          <w:p w:rsidR="00976D77" w:rsidRDefault="00976D77" w:rsidP="00421B06">
            <w:pPr>
              <w:ind w:left="113" w:right="113" w:firstLine="0"/>
              <w:jc w:val="center"/>
              <w:rPr>
                <w:sz w:val="20"/>
                <w:szCs w:val="20"/>
              </w:rPr>
            </w:pPr>
            <w:r>
              <w:rPr>
                <w:sz w:val="20"/>
                <w:szCs w:val="20"/>
              </w:rPr>
              <w:t xml:space="preserve">«-» </w:t>
            </w:r>
          </w:p>
          <w:p w:rsidR="00976D77" w:rsidRPr="006D29BA" w:rsidRDefault="00976D77" w:rsidP="00421B06">
            <w:pPr>
              <w:ind w:left="113" w:right="113" w:firstLine="0"/>
              <w:jc w:val="center"/>
              <w:rPr>
                <w:sz w:val="20"/>
                <w:szCs w:val="20"/>
              </w:rPr>
            </w:pPr>
            <w:r>
              <w:rPr>
                <w:sz w:val="20"/>
                <w:szCs w:val="20"/>
              </w:rPr>
              <w:t>не сформирован</w:t>
            </w:r>
          </w:p>
        </w:tc>
        <w:tc>
          <w:tcPr>
            <w:tcW w:w="586" w:type="dxa"/>
            <w:textDirection w:val="btLr"/>
          </w:tcPr>
          <w:p w:rsidR="00976D77" w:rsidRPr="006D29BA" w:rsidRDefault="00976D77" w:rsidP="00421B06">
            <w:pPr>
              <w:ind w:left="113" w:right="113" w:firstLine="0"/>
              <w:jc w:val="center"/>
              <w:rPr>
                <w:sz w:val="20"/>
                <w:szCs w:val="20"/>
              </w:rPr>
            </w:pPr>
            <w:r>
              <w:rPr>
                <w:sz w:val="20"/>
                <w:szCs w:val="20"/>
              </w:rPr>
              <w:t xml:space="preserve">«+» </w:t>
            </w:r>
            <w:r w:rsidRPr="006D29BA">
              <w:rPr>
                <w:sz w:val="20"/>
                <w:szCs w:val="20"/>
              </w:rPr>
              <w:t>сформирован</w:t>
            </w:r>
          </w:p>
        </w:tc>
        <w:tc>
          <w:tcPr>
            <w:tcW w:w="618" w:type="dxa"/>
            <w:textDirection w:val="btLr"/>
          </w:tcPr>
          <w:p w:rsidR="00976D77" w:rsidRPr="006D29BA" w:rsidRDefault="00976D77" w:rsidP="00421B06">
            <w:pPr>
              <w:ind w:left="113" w:right="113" w:firstLine="0"/>
              <w:jc w:val="center"/>
              <w:rPr>
                <w:sz w:val="20"/>
                <w:szCs w:val="20"/>
              </w:rPr>
            </w:pPr>
            <w:r>
              <w:rPr>
                <w:sz w:val="20"/>
                <w:szCs w:val="20"/>
              </w:rPr>
              <w:t>«0» в стадии формирования</w:t>
            </w:r>
          </w:p>
        </w:tc>
        <w:tc>
          <w:tcPr>
            <w:tcW w:w="639" w:type="dxa"/>
            <w:textDirection w:val="btLr"/>
          </w:tcPr>
          <w:p w:rsidR="00976D77" w:rsidRDefault="00976D77" w:rsidP="00421B06">
            <w:pPr>
              <w:ind w:left="113" w:right="113" w:firstLine="0"/>
              <w:jc w:val="center"/>
              <w:rPr>
                <w:sz w:val="20"/>
                <w:szCs w:val="20"/>
              </w:rPr>
            </w:pPr>
            <w:r>
              <w:rPr>
                <w:sz w:val="20"/>
                <w:szCs w:val="20"/>
              </w:rPr>
              <w:t xml:space="preserve">«-» </w:t>
            </w:r>
          </w:p>
          <w:p w:rsidR="00976D77" w:rsidRPr="006D29BA" w:rsidRDefault="00976D77" w:rsidP="00421B06">
            <w:pPr>
              <w:ind w:left="113" w:right="113" w:firstLine="0"/>
              <w:jc w:val="center"/>
              <w:rPr>
                <w:sz w:val="20"/>
                <w:szCs w:val="20"/>
              </w:rPr>
            </w:pPr>
            <w:r>
              <w:rPr>
                <w:sz w:val="20"/>
                <w:szCs w:val="20"/>
              </w:rPr>
              <w:t>не сформирован</w:t>
            </w:r>
          </w:p>
        </w:tc>
        <w:tc>
          <w:tcPr>
            <w:tcW w:w="596" w:type="dxa"/>
            <w:textDirection w:val="btLr"/>
          </w:tcPr>
          <w:p w:rsidR="00976D77" w:rsidRPr="006D29BA" w:rsidRDefault="00976D77" w:rsidP="00421B06">
            <w:pPr>
              <w:ind w:left="113" w:right="113" w:firstLine="0"/>
              <w:jc w:val="center"/>
              <w:rPr>
                <w:sz w:val="20"/>
                <w:szCs w:val="20"/>
              </w:rPr>
            </w:pPr>
            <w:r>
              <w:rPr>
                <w:sz w:val="20"/>
                <w:szCs w:val="20"/>
              </w:rPr>
              <w:t xml:space="preserve">«+» </w:t>
            </w:r>
            <w:r w:rsidRPr="006D29BA">
              <w:rPr>
                <w:sz w:val="20"/>
                <w:szCs w:val="20"/>
              </w:rPr>
              <w:t>сформирован</w:t>
            </w:r>
          </w:p>
        </w:tc>
        <w:tc>
          <w:tcPr>
            <w:tcW w:w="618" w:type="dxa"/>
            <w:textDirection w:val="btLr"/>
          </w:tcPr>
          <w:p w:rsidR="00976D77" w:rsidRPr="006D29BA" w:rsidRDefault="00976D77" w:rsidP="00421B06">
            <w:pPr>
              <w:ind w:left="113" w:right="113" w:firstLine="0"/>
              <w:jc w:val="center"/>
              <w:rPr>
                <w:sz w:val="20"/>
                <w:szCs w:val="20"/>
              </w:rPr>
            </w:pPr>
            <w:r>
              <w:rPr>
                <w:sz w:val="20"/>
                <w:szCs w:val="20"/>
              </w:rPr>
              <w:t>«0» в стадии формирования</w:t>
            </w:r>
          </w:p>
        </w:tc>
        <w:tc>
          <w:tcPr>
            <w:tcW w:w="629" w:type="dxa"/>
            <w:textDirection w:val="btLr"/>
          </w:tcPr>
          <w:p w:rsidR="00976D77" w:rsidRDefault="00976D77" w:rsidP="00421B06">
            <w:pPr>
              <w:ind w:left="113" w:right="113" w:firstLine="0"/>
              <w:jc w:val="center"/>
              <w:rPr>
                <w:sz w:val="20"/>
                <w:szCs w:val="20"/>
              </w:rPr>
            </w:pPr>
            <w:r>
              <w:rPr>
                <w:sz w:val="20"/>
                <w:szCs w:val="20"/>
              </w:rPr>
              <w:t xml:space="preserve">«-» </w:t>
            </w:r>
          </w:p>
          <w:p w:rsidR="00976D77" w:rsidRPr="006D29BA" w:rsidRDefault="00976D77" w:rsidP="00421B06">
            <w:pPr>
              <w:ind w:left="113" w:right="113" w:firstLine="0"/>
              <w:jc w:val="center"/>
              <w:rPr>
                <w:sz w:val="20"/>
                <w:szCs w:val="20"/>
              </w:rPr>
            </w:pPr>
            <w:r>
              <w:rPr>
                <w:sz w:val="20"/>
                <w:szCs w:val="20"/>
              </w:rPr>
              <w:t>не сформирован</w:t>
            </w:r>
          </w:p>
        </w:tc>
        <w:tc>
          <w:tcPr>
            <w:tcW w:w="606" w:type="dxa"/>
            <w:textDirection w:val="btLr"/>
          </w:tcPr>
          <w:p w:rsidR="00976D77" w:rsidRPr="006D29BA" w:rsidRDefault="00976D77" w:rsidP="00421B06">
            <w:pPr>
              <w:ind w:left="113" w:right="113" w:firstLine="0"/>
              <w:jc w:val="center"/>
              <w:rPr>
                <w:sz w:val="20"/>
                <w:szCs w:val="20"/>
              </w:rPr>
            </w:pPr>
            <w:r>
              <w:rPr>
                <w:sz w:val="20"/>
                <w:szCs w:val="20"/>
              </w:rPr>
              <w:t xml:space="preserve">«+»  </w:t>
            </w:r>
            <w:r w:rsidRPr="006D29BA">
              <w:rPr>
                <w:sz w:val="20"/>
                <w:szCs w:val="20"/>
              </w:rPr>
              <w:t>сформирован</w:t>
            </w:r>
          </w:p>
        </w:tc>
        <w:tc>
          <w:tcPr>
            <w:tcW w:w="618" w:type="dxa"/>
            <w:textDirection w:val="btLr"/>
          </w:tcPr>
          <w:p w:rsidR="00976D77" w:rsidRPr="006D29BA" w:rsidRDefault="00976D77" w:rsidP="00421B06">
            <w:pPr>
              <w:ind w:left="113" w:right="113" w:firstLine="0"/>
              <w:jc w:val="center"/>
              <w:rPr>
                <w:sz w:val="20"/>
                <w:szCs w:val="20"/>
              </w:rPr>
            </w:pPr>
            <w:r>
              <w:rPr>
                <w:sz w:val="20"/>
                <w:szCs w:val="20"/>
              </w:rPr>
              <w:t>«0» в стадии формирования</w:t>
            </w:r>
          </w:p>
        </w:tc>
        <w:tc>
          <w:tcPr>
            <w:tcW w:w="618" w:type="dxa"/>
            <w:textDirection w:val="btLr"/>
          </w:tcPr>
          <w:p w:rsidR="00976D77" w:rsidRDefault="00976D77" w:rsidP="00421B06">
            <w:pPr>
              <w:ind w:left="113" w:right="113" w:firstLine="0"/>
              <w:jc w:val="center"/>
              <w:rPr>
                <w:sz w:val="20"/>
                <w:szCs w:val="20"/>
              </w:rPr>
            </w:pPr>
            <w:r>
              <w:rPr>
                <w:sz w:val="20"/>
                <w:szCs w:val="20"/>
              </w:rPr>
              <w:t xml:space="preserve">«-» </w:t>
            </w:r>
          </w:p>
          <w:p w:rsidR="00976D77" w:rsidRPr="006D29BA" w:rsidRDefault="00976D77" w:rsidP="00421B06">
            <w:pPr>
              <w:ind w:left="113" w:right="113" w:firstLine="0"/>
              <w:jc w:val="center"/>
              <w:rPr>
                <w:sz w:val="20"/>
                <w:szCs w:val="20"/>
              </w:rPr>
            </w:pPr>
            <w:r>
              <w:rPr>
                <w:sz w:val="20"/>
                <w:szCs w:val="20"/>
              </w:rPr>
              <w:t>не сформирован</w:t>
            </w:r>
          </w:p>
        </w:tc>
      </w:tr>
      <w:tr w:rsidR="00976D77" w:rsidTr="00421B06">
        <w:trPr>
          <w:trHeight w:val="699"/>
        </w:trPr>
        <w:tc>
          <w:tcPr>
            <w:tcW w:w="425" w:type="dxa"/>
          </w:tcPr>
          <w:p w:rsidR="00976D77" w:rsidRPr="003332C4" w:rsidRDefault="00976D77" w:rsidP="00421B06">
            <w:pPr>
              <w:ind w:left="-250" w:right="-249" w:firstLine="959"/>
              <w:jc w:val="center"/>
              <w:rPr>
                <w:sz w:val="18"/>
                <w:szCs w:val="20"/>
              </w:rPr>
            </w:pPr>
            <w:r w:rsidRPr="003332C4">
              <w:rPr>
                <w:sz w:val="18"/>
                <w:szCs w:val="20"/>
              </w:rPr>
              <w:t>992%</w:t>
            </w:r>
          </w:p>
        </w:tc>
        <w:tc>
          <w:tcPr>
            <w:tcW w:w="617" w:type="dxa"/>
          </w:tcPr>
          <w:p w:rsidR="00976D77" w:rsidRPr="003332C4" w:rsidRDefault="00976D77" w:rsidP="00421B06">
            <w:pPr>
              <w:ind w:left="-250" w:right="-198" w:firstLine="959"/>
              <w:jc w:val="center"/>
              <w:rPr>
                <w:sz w:val="18"/>
                <w:szCs w:val="20"/>
              </w:rPr>
            </w:pPr>
            <w:r w:rsidRPr="003332C4">
              <w:rPr>
                <w:sz w:val="18"/>
                <w:szCs w:val="20"/>
              </w:rPr>
              <w:t>88%</w:t>
            </w:r>
          </w:p>
        </w:tc>
        <w:tc>
          <w:tcPr>
            <w:tcW w:w="659" w:type="dxa"/>
          </w:tcPr>
          <w:p w:rsidR="00976D77" w:rsidRPr="003332C4" w:rsidRDefault="00976D77" w:rsidP="00421B06">
            <w:pPr>
              <w:jc w:val="center"/>
              <w:rPr>
                <w:sz w:val="18"/>
                <w:szCs w:val="20"/>
              </w:rPr>
            </w:pPr>
            <w:r w:rsidRPr="003332C4">
              <w:rPr>
                <w:sz w:val="18"/>
                <w:szCs w:val="20"/>
              </w:rPr>
              <w:t>00%</w:t>
            </w:r>
          </w:p>
        </w:tc>
        <w:tc>
          <w:tcPr>
            <w:tcW w:w="576" w:type="dxa"/>
          </w:tcPr>
          <w:p w:rsidR="00976D77" w:rsidRPr="003332C4" w:rsidRDefault="00976D77" w:rsidP="00421B06">
            <w:pPr>
              <w:jc w:val="center"/>
              <w:rPr>
                <w:sz w:val="18"/>
                <w:szCs w:val="20"/>
              </w:rPr>
            </w:pPr>
            <w:r w:rsidRPr="003332C4">
              <w:rPr>
                <w:sz w:val="18"/>
                <w:szCs w:val="20"/>
              </w:rPr>
              <w:t>994%</w:t>
            </w:r>
          </w:p>
        </w:tc>
        <w:tc>
          <w:tcPr>
            <w:tcW w:w="618" w:type="dxa"/>
          </w:tcPr>
          <w:p w:rsidR="00976D77" w:rsidRPr="003332C4" w:rsidRDefault="00976D77" w:rsidP="00421B06">
            <w:pPr>
              <w:jc w:val="center"/>
              <w:rPr>
                <w:sz w:val="18"/>
                <w:szCs w:val="20"/>
              </w:rPr>
            </w:pPr>
            <w:r w:rsidRPr="003332C4">
              <w:rPr>
                <w:sz w:val="18"/>
                <w:szCs w:val="20"/>
              </w:rPr>
              <w:t>55%</w:t>
            </w:r>
          </w:p>
        </w:tc>
        <w:tc>
          <w:tcPr>
            <w:tcW w:w="649" w:type="dxa"/>
          </w:tcPr>
          <w:p w:rsidR="00976D77" w:rsidRPr="003332C4" w:rsidRDefault="00976D77" w:rsidP="00421B06">
            <w:pPr>
              <w:jc w:val="center"/>
              <w:rPr>
                <w:sz w:val="18"/>
                <w:szCs w:val="20"/>
              </w:rPr>
            </w:pPr>
            <w:r w:rsidRPr="003332C4">
              <w:rPr>
                <w:sz w:val="18"/>
                <w:szCs w:val="20"/>
              </w:rPr>
              <w:t>11%</w:t>
            </w:r>
          </w:p>
        </w:tc>
        <w:tc>
          <w:tcPr>
            <w:tcW w:w="586" w:type="dxa"/>
          </w:tcPr>
          <w:p w:rsidR="00976D77" w:rsidRPr="003332C4" w:rsidRDefault="00976D77" w:rsidP="00421B06">
            <w:pPr>
              <w:jc w:val="center"/>
              <w:rPr>
                <w:sz w:val="18"/>
                <w:szCs w:val="20"/>
              </w:rPr>
            </w:pPr>
            <w:r w:rsidRPr="003332C4">
              <w:rPr>
                <w:sz w:val="18"/>
                <w:szCs w:val="20"/>
              </w:rPr>
              <w:t>996%</w:t>
            </w:r>
          </w:p>
        </w:tc>
        <w:tc>
          <w:tcPr>
            <w:tcW w:w="618" w:type="dxa"/>
          </w:tcPr>
          <w:p w:rsidR="00976D77" w:rsidRPr="003332C4" w:rsidRDefault="00976D77" w:rsidP="00421B06">
            <w:pPr>
              <w:jc w:val="center"/>
              <w:rPr>
                <w:sz w:val="18"/>
                <w:szCs w:val="20"/>
              </w:rPr>
            </w:pPr>
            <w:r w:rsidRPr="003332C4">
              <w:rPr>
                <w:sz w:val="18"/>
                <w:szCs w:val="20"/>
              </w:rPr>
              <w:t>22%</w:t>
            </w:r>
          </w:p>
        </w:tc>
        <w:tc>
          <w:tcPr>
            <w:tcW w:w="639" w:type="dxa"/>
          </w:tcPr>
          <w:p w:rsidR="00976D77" w:rsidRPr="003332C4" w:rsidRDefault="00976D77" w:rsidP="00421B06">
            <w:pPr>
              <w:jc w:val="center"/>
              <w:rPr>
                <w:sz w:val="18"/>
                <w:szCs w:val="20"/>
              </w:rPr>
            </w:pPr>
            <w:r w:rsidRPr="003332C4">
              <w:rPr>
                <w:sz w:val="18"/>
                <w:szCs w:val="20"/>
              </w:rPr>
              <w:t>22%</w:t>
            </w:r>
          </w:p>
        </w:tc>
        <w:tc>
          <w:tcPr>
            <w:tcW w:w="596" w:type="dxa"/>
          </w:tcPr>
          <w:p w:rsidR="00976D77" w:rsidRPr="003332C4" w:rsidRDefault="00976D77" w:rsidP="00421B06">
            <w:pPr>
              <w:jc w:val="center"/>
              <w:rPr>
                <w:sz w:val="18"/>
                <w:szCs w:val="20"/>
              </w:rPr>
            </w:pPr>
            <w:r w:rsidRPr="003332C4">
              <w:rPr>
                <w:sz w:val="18"/>
                <w:szCs w:val="20"/>
              </w:rPr>
              <w:t>996%</w:t>
            </w:r>
          </w:p>
        </w:tc>
        <w:tc>
          <w:tcPr>
            <w:tcW w:w="618" w:type="dxa"/>
          </w:tcPr>
          <w:p w:rsidR="00976D77" w:rsidRPr="003332C4" w:rsidRDefault="00976D77" w:rsidP="00421B06">
            <w:pPr>
              <w:jc w:val="center"/>
              <w:rPr>
                <w:sz w:val="18"/>
                <w:szCs w:val="20"/>
              </w:rPr>
            </w:pPr>
            <w:r w:rsidRPr="003332C4">
              <w:rPr>
                <w:sz w:val="18"/>
                <w:szCs w:val="20"/>
              </w:rPr>
              <w:t>33%</w:t>
            </w:r>
          </w:p>
        </w:tc>
        <w:tc>
          <w:tcPr>
            <w:tcW w:w="629" w:type="dxa"/>
          </w:tcPr>
          <w:p w:rsidR="00976D77" w:rsidRPr="003332C4" w:rsidRDefault="00976D77" w:rsidP="00421B06">
            <w:pPr>
              <w:jc w:val="center"/>
              <w:rPr>
                <w:sz w:val="18"/>
                <w:szCs w:val="20"/>
              </w:rPr>
            </w:pPr>
            <w:r w:rsidRPr="003332C4">
              <w:rPr>
                <w:sz w:val="18"/>
                <w:szCs w:val="20"/>
              </w:rPr>
              <w:t>11%</w:t>
            </w:r>
          </w:p>
        </w:tc>
        <w:tc>
          <w:tcPr>
            <w:tcW w:w="606" w:type="dxa"/>
          </w:tcPr>
          <w:p w:rsidR="00976D77" w:rsidRPr="003332C4" w:rsidRDefault="00976D77" w:rsidP="00421B06">
            <w:pPr>
              <w:jc w:val="center"/>
              <w:rPr>
                <w:sz w:val="18"/>
                <w:szCs w:val="20"/>
              </w:rPr>
            </w:pPr>
            <w:r w:rsidRPr="003332C4">
              <w:rPr>
                <w:sz w:val="18"/>
                <w:szCs w:val="20"/>
              </w:rPr>
              <w:t>998%</w:t>
            </w:r>
          </w:p>
        </w:tc>
        <w:tc>
          <w:tcPr>
            <w:tcW w:w="618" w:type="dxa"/>
          </w:tcPr>
          <w:p w:rsidR="00976D77" w:rsidRPr="003332C4" w:rsidRDefault="00976D77" w:rsidP="00421B06">
            <w:pPr>
              <w:jc w:val="center"/>
              <w:rPr>
                <w:sz w:val="18"/>
                <w:szCs w:val="20"/>
              </w:rPr>
            </w:pPr>
            <w:r w:rsidRPr="003332C4">
              <w:rPr>
                <w:sz w:val="18"/>
                <w:szCs w:val="20"/>
              </w:rPr>
              <w:t>42%</w:t>
            </w:r>
          </w:p>
        </w:tc>
        <w:tc>
          <w:tcPr>
            <w:tcW w:w="618" w:type="dxa"/>
          </w:tcPr>
          <w:p w:rsidR="00976D77" w:rsidRPr="003332C4" w:rsidRDefault="00976D77" w:rsidP="00421B06">
            <w:pPr>
              <w:jc w:val="center"/>
              <w:rPr>
                <w:sz w:val="18"/>
                <w:szCs w:val="20"/>
              </w:rPr>
            </w:pPr>
            <w:r w:rsidRPr="003332C4">
              <w:rPr>
                <w:sz w:val="18"/>
                <w:szCs w:val="20"/>
              </w:rPr>
              <w:t>00%</w:t>
            </w:r>
          </w:p>
        </w:tc>
      </w:tr>
    </w:tbl>
    <w:p w:rsidR="00976D77" w:rsidRDefault="00976D77" w:rsidP="00976D77">
      <w:pPr>
        <w:spacing w:after="0"/>
        <w:jc w:val="center"/>
      </w:pPr>
      <w:r>
        <w:rPr>
          <w:noProof/>
        </w:rPr>
        <w:drawing>
          <wp:inline distT="0" distB="0" distL="0" distR="0">
            <wp:extent cx="5120640" cy="2004695"/>
            <wp:effectExtent l="0" t="0" r="3810" b="1460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976D77" w:rsidRPr="00BB5D6F" w:rsidRDefault="00976D77" w:rsidP="00976D77">
      <w:pPr>
        <w:spacing w:after="0"/>
        <w:jc w:val="center"/>
        <w:rPr>
          <w:rStyle w:val="markedcontent"/>
          <w:rFonts w:ascii="Times New Roman" w:hAnsi="Times New Roman" w:cs="Times New Roman"/>
          <w:szCs w:val="24"/>
        </w:rPr>
      </w:pPr>
      <w:r w:rsidRPr="00BB5D6F">
        <w:rPr>
          <w:rStyle w:val="markedcontent"/>
          <w:rFonts w:ascii="Times New Roman" w:hAnsi="Times New Roman" w:cs="Times New Roman"/>
          <w:szCs w:val="24"/>
        </w:rPr>
        <w:t xml:space="preserve">Пример заполнения сравнительной таблицы результатов </w:t>
      </w:r>
      <w:r>
        <w:rPr>
          <w:rStyle w:val="markedcontent"/>
          <w:rFonts w:ascii="Times New Roman" w:hAnsi="Times New Roman" w:cs="Times New Roman"/>
          <w:szCs w:val="24"/>
        </w:rPr>
        <w:t>у</w:t>
      </w:r>
      <w:r w:rsidRPr="00BB5D6F">
        <w:rPr>
          <w:rStyle w:val="markedcontent"/>
          <w:rFonts w:ascii="Times New Roman" w:hAnsi="Times New Roman" w:cs="Times New Roman"/>
          <w:szCs w:val="24"/>
        </w:rPr>
        <w:t>своения коммуникативных навыков при реализации образовательной области</w:t>
      </w:r>
    </w:p>
    <w:p w:rsidR="00976D77" w:rsidRPr="00BB5D6F" w:rsidRDefault="00976D77" w:rsidP="00976D77">
      <w:pPr>
        <w:spacing w:after="0"/>
        <w:jc w:val="center"/>
        <w:textAlignment w:val="top"/>
        <w:rPr>
          <w:rFonts w:ascii="Times New Roman" w:eastAsia="Times New Roman" w:hAnsi="Times New Roman" w:cs="Times New Roman"/>
          <w:b/>
          <w:spacing w:val="3"/>
          <w:sz w:val="28"/>
          <w:szCs w:val="28"/>
        </w:rPr>
      </w:pPr>
      <w:r w:rsidRPr="00BB5D6F">
        <w:rPr>
          <w:rStyle w:val="markedcontent"/>
          <w:rFonts w:ascii="Times New Roman" w:hAnsi="Times New Roman" w:cs="Times New Roman"/>
          <w:b/>
          <w:szCs w:val="24"/>
        </w:rPr>
        <w:t>«Социально-нравственное развитие»</w:t>
      </w:r>
    </w:p>
    <w:p w:rsidR="00976D77" w:rsidRDefault="00976D77" w:rsidP="00976D77">
      <w:pPr>
        <w:spacing w:after="0"/>
        <w:jc w:val="center"/>
        <w:textAlignment w:val="top"/>
        <w:rPr>
          <w:rFonts w:ascii="Times New Roman" w:eastAsia="Times New Roman" w:hAnsi="Times New Roman" w:cs="Times New Roman"/>
          <w:spacing w:val="3"/>
          <w:szCs w:val="24"/>
        </w:rPr>
      </w:pPr>
      <w:r w:rsidRPr="00BB5D6F">
        <w:rPr>
          <w:rFonts w:ascii="Times New Roman" w:eastAsia="Times New Roman" w:hAnsi="Times New Roman" w:cs="Times New Roman"/>
          <w:spacing w:val="3"/>
          <w:szCs w:val="24"/>
        </w:rPr>
        <w:t>Раннийвозраст (от 3-х до 7-ми лет)</w:t>
      </w:r>
    </w:p>
    <w:p w:rsidR="00976D77" w:rsidRDefault="00976D77" w:rsidP="00976D77">
      <w:pPr>
        <w:spacing w:after="0"/>
        <w:jc w:val="both"/>
        <w:rPr>
          <w:rStyle w:val="markedcontent"/>
          <w:rFonts w:ascii="Times New Roman" w:hAnsi="Times New Roman" w:cs="Times New Roman"/>
          <w:szCs w:val="24"/>
        </w:rPr>
      </w:pPr>
    </w:p>
    <w:p w:rsidR="00976D77" w:rsidRPr="00BB5D6F" w:rsidRDefault="00976D77" w:rsidP="00976D77">
      <w:pPr>
        <w:spacing w:after="0"/>
        <w:jc w:val="both"/>
        <w:rPr>
          <w:rStyle w:val="markedcontent"/>
          <w:rFonts w:ascii="Times New Roman" w:hAnsi="Times New Roman" w:cs="Times New Roman"/>
          <w:szCs w:val="24"/>
        </w:rPr>
      </w:pPr>
      <w:r w:rsidRPr="00BB5D6F">
        <w:rPr>
          <w:rStyle w:val="markedcontent"/>
          <w:rFonts w:ascii="Times New Roman" w:hAnsi="Times New Roman" w:cs="Times New Roman"/>
          <w:szCs w:val="24"/>
        </w:rPr>
        <w:t>__________ группа     Педагог-психолог __________ Списочный состав детей________</w:t>
      </w:r>
    </w:p>
    <w:p w:rsidR="00976D77" w:rsidRPr="00774719" w:rsidRDefault="00976D77" w:rsidP="00976D77">
      <w:pPr>
        <w:spacing w:after="0"/>
        <w:jc w:val="center"/>
        <w:textAlignment w:val="top"/>
        <w:rPr>
          <w:rFonts w:eastAsia="Times New Roman" w:cs="Times New Roman"/>
          <w:spacing w:val="3"/>
          <w:szCs w:val="24"/>
        </w:rPr>
      </w:pPr>
    </w:p>
    <w:tbl>
      <w:tblPr>
        <w:tblStyle w:val="a6"/>
        <w:tblW w:w="11199" w:type="dxa"/>
        <w:tblInd w:w="-1139" w:type="dxa"/>
        <w:tblLayout w:type="fixed"/>
        <w:tblLook w:val="04A0" w:firstRow="1" w:lastRow="0" w:firstColumn="1" w:lastColumn="0" w:noHBand="0" w:noVBand="1"/>
      </w:tblPr>
      <w:tblGrid>
        <w:gridCol w:w="283"/>
        <w:gridCol w:w="993"/>
        <w:gridCol w:w="992"/>
        <w:gridCol w:w="851"/>
        <w:gridCol w:w="992"/>
        <w:gridCol w:w="1276"/>
        <w:gridCol w:w="992"/>
        <w:gridCol w:w="851"/>
        <w:gridCol w:w="992"/>
        <w:gridCol w:w="850"/>
        <w:gridCol w:w="1134"/>
        <w:gridCol w:w="993"/>
      </w:tblGrid>
      <w:tr w:rsidR="00976D77" w:rsidTr="00421B06">
        <w:trPr>
          <w:cantSplit/>
          <w:trHeight w:val="2469"/>
        </w:trPr>
        <w:tc>
          <w:tcPr>
            <w:tcW w:w="283" w:type="dxa"/>
          </w:tcPr>
          <w:p w:rsidR="00976D77" w:rsidRPr="008D1941" w:rsidRDefault="00976D77" w:rsidP="00421B06">
            <w:pPr>
              <w:ind w:firstLine="0"/>
              <w:jc w:val="center"/>
              <w:rPr>
                <w:sz w:val="16"/>
                <w:szCs w:val="20"/>
              </w:rPr>
            </w:pPr>
            <w:r w:rsidRPr="008D1941">
              <w:rPr>
                <w:sz w:val="16"/>
                <w:szCs w:val="20"/>
              </w:rPr>
              <w:t>№п/п</w:t>
            </w:r>
          </w:p>
        </w:tc>
        <w:tc>
          <w:tcPr>
            <w:tcW w:w="993" w:type="dxa"/>
          </w:tcPr>
          <w:p w:rsidR="00976D77" w:rsidRPr="008D1941" w:rsidRDefault="00976D77" w:rsidP="00421B06">
            <w:pPr>
              <w:ind w:firstLine="0"/>
              <w:jc w:val="center"/>
              <w:rPr>
                <w:sz w:val="16"/>
                <w:szCs w:val="20"/>
              </w:rPr>
            </w:pPr>
            <w:r w:rsidRPr="008D1941">
              <w:rPr>
                <w:sz w:val="16"/>
                <w:szCs w:val="20"/>
              </w:rPr>
              <w:t xml:space="preserve">Фамилия, имя ребенка </w:t>
            </w:r>
          </w:p>
        </w:tc>
        <w:tc>
          <w:tcPr>
            <w:tcW w:w="1843" w:type="dxa"/>
            <w:gridSpan w:val="2"/>
          </w:tcPr>
          <w:p w:rsidR="00976D77" w:rsidRPr="008D1941" w:rsidRDefault="00976D77" w:rsidP="00421B06">
            <w:pPr>
              <w:ind w:firstLine="0"/>
              <w:jc w:val="both"/>
              <w:rPr>
                <w:sz w:val="16"/>
                <w:szCs w:val="20"/>
              </w:rPr>
            </w:pPr>
            <w:r w:rsidRPr="008D1941">
              <w:rPr>
                <w:rFonts w:eastAsia="Times New Roman"/>
                <w:spacing w:val="3"/>
                <w:sz w:val="16"/>
                <w:szCs w:val="20"/>
                <w:lang w:eastAsia="ru-RU"/>
              </w:rPr>
              <w:t>Ребенок овладевает основными культурными способами речевой деятельности, проявляет инициативу в общении</w:t>
            </w:r>
          </w:p>
        </w:tc>
        <w:tc>
          <w:tcPr>
            <w:tcW w:w="2268" w:type="dxa"/>
            <w:gridSpan w:val="2"/>
          </w:tcPr>
          <w:p w:rsidR="00976D77" w:rsidRPr="008D1941" w:rsidRDefault="00976D77" w:rsidP="00421B06">
            <w:pPr>
              <w:ind w:firstLine="0"/>
              <w:jc w:val="both"/>
              <w:rPr>
                <w:sz w:val="16"/>
                <w:szCs w:val="20"/>
              </w:rPr>
            </w:pPr>
            <w:r w:rsidRPr="008D1941">
              <w:rPr>
                <w:rFonts w:eastAsia="Times New Roman"/>
                <w:spacing w:val="3"/>
                <w:sz w:val="16"/>
                <w:szCs w:val="20"/>
                <w:lang w:eastAsia="ru-RU"/>
              </w:rPr>
              <w:t>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tc>
        <w:tc>
          <w:tcPr>
            <w:tcW w:w="1843" w:type="dxa"/>
            <w:gridSpan w:val="2"/>
          </w:tcPr>
          <w:p w:rsidR="00976D77" w:rsidRPr="008D1941" w:rsidRDefault="00976D77" w:rsidP="00421B06">
            <w:pPr>
              <w:ind w:firstLine="0"/>
              <w:jc w:val="both"/>
              <w:rPr>
                <w:sz w:val="16"/>
                <w:szCs w:val="20"/>
              </w:rPr>
            </w:pPr>
            <w:r w:rsidRPr="008D1941">
              <w:rPr>
                <w:rFonts w:eastAsia="Times New Roman"/>
                <w:spacing w:val="3"/>
                <w:sz w:val="16"/>
                <w:szCs w:val="20"/>
                <w:lang w:eastAsia="ru-RU"/>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w:t>
            </w:r>
          </w:p>
        </w:tc>
        <w:tc>
          <w:tcPr>
            <w:tcW w:w="1842" w:type="dxa"/>
            <w:gridSpan w:val="2"/>
          </w:tcPr>
          <w:p w:rsidR="00976D77" w:rsidRPr="008D1941" w:rsidRDefault="00976D77" w:rsidP="00421B06">
            <w:pPr>
              <w:ind w:firstLine="0"/>
              <w:jc w:val="both"/>
              <w:rPr>
                <w:sz w:val="16"/>
                <w:szCs w:val="20"/>
              </w:rPr>
            </w:pPr>
            <w:r w:rsidRPr="008D1941">
              <w:rPr>
                <w:rFonts w:eastAsia="Times New Roman"/>
                <w:spacing w:val="3"/>
                <w:sz w:val="16"/>
                <w:szCs w:val="20"/>
                <w:lang w:eastAsia="ru-RU"/>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поступкам людей</w:t>
            </w:r>
          </w:p>
        </w:tc>
        <w:tc>
          <w:tcPr>
            <w:tcW w:w="2127" w:type="dxa"/>
            <w:gridSpan w:val="2"/>
          </w:tcPr>
          <w:p w:rsidR="00976D77" w:rsidRPr="008D1941" w:rsidRDefault="00976D77" w:rsidP="00421B06">
            <w:pPr>
              <w:ind w:firstLine="0"/>
              <w:jc w:val="center"/>
              <w:rPr>
                <w:sz w:val="16"/>
                <w:szCs w:val="20"/>
              </w:rPr>
            </w:pPr>
            <w:r w:rsidRPr="008D1941">
              <w:rPr>
                <w:sz w:val="16"/>
                <w:szCs w:val="20"/>
              </w:rPr>
              <w:t xml:space="preserve">Общий уровень </w:t>
            </w:r>
          </w:p>
        </w:tc>
      </w:tr>
      <w:tr w:rsidR="00976D77" w:rsidTr="00421B06">
        <w:tc>
          <w:tcPr>
            <w:tcW w:w="283" w:type="dxa"/>
            <w:shd w:val="clear" w:color="auto" w:fill="D9D9D9" w:themeFill="background1" w:themeFillShade="D9"/>
          </w:tcPr>
          <w:p w:rsidR="00976D77" w:rsidRPr="008D1941" w:rsidRDefault="00976D77" w:rsidP="00421B06">
            <w:pPr>
              <w:ind w:firstLine="0"/>
              <w:jc w:val="both"/>
              <w:rPr>
                <w:sz w:val="16"/>
                <w:szCs w:val="16"/>
              </w:rPr>
            </w:pPr>
          </w:p>
        </w:tc>
        <w:tc>
          <w:tcPr>
            <w:tcW w:w="993" w:type="dxa"/>
            <w:shd w:val="clear" w:color="auto" w:fill="D9D9D9" w:themeFill="background1" w:themeFillShade="D9"/>
          </w:tcPr>
          <w:p w:rsidR="00976D77" w:rsidRPr="008D1941" w:rsidRDefault="00976D77" w:rsidP="00421B06">
            <w:pPr>
              <w:ind w:firstLine="0"/>
              <w:jc w:val="center"/>
              <w:rPr>
                <w:sz w:val="16"/>
                <w:szCs w:val="16"/>
              </w:rPr>
            </w:pPr>
          </w:p>
        </w:tc>
        <w:tc>
          <w:tcPr>
            <w:tcW w:w="992" w:type="dxa"/>
            <w:shd w:val="clear" w:color="auto" w:fill="D9D9D9" w:themeFill="background1" w:themeFillShade="D9"/>
          </w:tcPr>
          <w:p w:rsidR="00976D77" w:rsidRPr="008D1941" w:rsidRDefault="00976D77" w:rsidP="00421B06">
            <w:pPr>
              <w:ind w:firstLine="0"/>
              <w:jc w:val="center"/>
              <w:rPr>
                <w:sz w:val="16"/>
                <w:szCs w:val="16"/>
              </w:rPr>
            </w:pPr>
            <w:r w:rsidRPr="008D1941">
              <w:rPr>
                <w:sz w:val="16"/>
                <w:szCs w:val="16"/>
              </w:rPr>
              <w:t>Начало года</w:t>
            </w:r>
          </w:p>
        </w:tc>
        <w:tc>
          <w:tcPr>
            <w:tcW w:w="851" w:type="dxa"/>
            <w:shd w:val="clear" w:color="auto" w:fill="D9D9D9" w:themeFill="background1" w:themeFillShade="D9"/>
          </w:tcPr>
          <w:p w:rsidR="00976D77" w:rsidRPr="008D1941" w:rsidRDefault="00976D77" w:rsidP="00421B06">
            <w:pPr>
              <w:ind w:firstLine="0"/>
              <w:jc w:val="center"/>
              <w:rPr>
                <w:sz w:val="16"/>
                <w:szCs w:val="16"/>
              </w:rPr>
            </w:pPr>
            <w:r w:rsidRPr="008D1941">
              <w:rPr>
                <w:sz w:val="16"/>
                <w:szCs w:val="16"/>
              </w:rPr>
              <w:t>Конец года</w:t>
            </w:r>
          </w:p>
        </w:tc>
        <w:tc>
          <w:tcPr>
            <w:tcW w:w="992" w:type="dxa"/>
            <w:shd w:val="clear" w:color="auto" w:fill="D9D9D9" w:themeFill="background1" w:themeFillShade="D9"/>
          </w:tcPr>
          <w:p w:rsidR="00976D77" w:rsidRPr="008D1941" w:rsidRDefault="00976D77" w:rsidP="00421B06">
            <w:pPr>
              <w:ind w:firstLine="0"/>
              <w:jc w:val="center"/>
              <w:rPr>
                <w:sz w:val="16"/>
                <w:szCs w:val="16"/>
              </w:rPr>
            </w:pPr>
            <w:r w:rsidRPr="008D1941">
              <w:rPr>
                <w:sz w:val="16"/>
                <w:szCs w:val="16"/>
              </w:rPr>
              <w:t>Начало года</w:t>
            </w:r>
          </w:p>
        </w:tc>
        <w:tc>
          <w:tcPr>
            <w:tcW w:w="1276" w:type="dxa"/>
            <w:shd w:val="clear" w:color="auto" w:fill="D9D9D9" w:themeFill="background1" w:themeFillShade="D9"/>
          </w:tcPr>
          <w:p w:rsidR="00976D77" w:rsidRPr="008D1941" w:rsidRDefault="00976D77" w:rsidP="00421B06">
            <w:pPr>
              <w:ind w:firstLine="0"/>
              <w:jc w:val="center"/>
              <w:rPr>
                <w:sz w:val="16"/>
                <w:szCs w:val="16"/>
              </w:rPr>
            </w:pPr>
            <w:r w:rsidRPr="008D1941">
              <w:rPr>
                <w:sz w:val="16"/>
                <w:szCs w:val="16"/>
              </w:rPr>
              <w:t>Конец года</w:t>
            </w:r>
          </w:p>
        </w:tc>
        <w:tc>
          <w:tcPr>
            <w:tcW w:w="992" w:type="dxa"/>
            <w:shd w:val="clear" w:color="auto" w:fill="D9D9D9" w:themeFill="background1" w:themeFillShade="D9"/>
          </w:tcPr>
          <w:p w:rsidR="00976D77" w:rsidRPr="008D1941" w:rsidRDefault="00976D77" w:rsidP="00421B06">
            <w:pPr>
              <w:ind w:firstLine="0"/>
              <w:jc w:val="center"/>
              <w:rPr>
                <w:sz w:val="16"/>
                <w:szCs w:val="16"/>
              </w:rPr>
            </w:pPr>
            <w:r w:rsidRPr="008D1941">
              <w:rPr>
                <w:sz w:val="16"/>
                <w:szCs w:val="16"/>
              </w:rPr>
              <w:t>Начало года</w:t>
            </w:r>
          </w:p>
        </w:tc>
        <w:tc>
          <w:tcPr>
            <w:tcW w:w="851" w:type="dxa"/>
            <w:shd w:val="clear" w:color="auto" w:fill="D9D9D9" w:themeFill="background1" w:themeFillShade="D9"/>
          </w:tcPr>
          <w:p w:rsidR="00976D77" w:rsidRPr="008D1941" w:rsidRDefault="00976D77" w:rsidP="00421B06">
            <w:pPr>
              <w:ind w:firstLine="0"/>
              <w:jc w:val="center"/>
              <w:rPr>
                <w:sz w:val="16"/>
                <w:szCs w:val="16"/>
              </w:rPr>
            </w:pPr>
            <w:r w:rsidRPr="008D1941">
              <w:rPr>
                <w:sz w:val="16"/>
                <w:szCs w:val="16"/>
              </w:rPr>
              <w:t>Конец года</w:t>
            </w:r>
          </w:p>
        </w:tc>
        <w:tc>
          <w:tcPr>
            <w:tcW w:w="992" w:type="dxa"/>
            <w:shd w:val="clear" w:color="auto" w:fill="D9D9D9" w:themeFill="background1" w:themeFillShade="D9"/>
          </w:tcPr>
          <w:p w:rsidR="00976D77" w:rsidRPr="008D1941" w:rsidRDefault="00976D77" w:rsidP="00421B06">
            <w:pPr>
              <w:ind w:firstLine="0"/>
              <w:jc w:val="center"/>
              <w:rPr>
                <w:sz w:val="16"/>
                <w:szCs w:val="16"/>
              </w:rPr>
            </w:pPr>
            <w:r w:rsidRPr="008D1941">
              <w:rPr>
                <w:sz w:val="16"/>
                <w:szCs w:val="16"/>
              </w:rPr>
              <w:t>Начало года</w:t>
            </w:r>
          </w:p>
        </w:tc>
        <w:tc>
          <w:tcPr>
            <w:tcW w:w="850" w:type="dxa"/>
            <w:shd w:val="clear" w:color="auto" w:fill="D9D9D9" w:themeFill="background1" w:themeFillShade="D9"/>
          </w:tcPr>
          <w:p w:rsidR="00976D77" w:rsidRPr="008D1941" w:rsidRDefault="00976D77" w:rsidP="00421B06">
            <w:pPr>
              <w:ind w:firstLine="0"/>
              <w:jc w:val="center"/>
              <w:rPr>
                <w:sz w:val="16"/>
                <w:szCs w:val="16"/>
              </w:rPr>
            </w:pPr>
            <w:r w:rsidRPr="008D1941">
              <w:rPr>
                <w:sz w:val="16"/>
                <w:szCs w:val="16"/>
              </w:rPr>
              <w:t>Конец года</w:t>
            </w:r>
          </w:p>
        </w:tc>
        <w:tc>
          <w:tcPr>
            <w:tcW w:w="1134" w:type="dxa"/>
            <w:shd w:val="clear" w:color="auto" w:fill="95B3D7" w:themeFill="accent1" w:themeFillTint="99"/>
          </w:tcPr>
          <w:p w:rsidR="00976D77" w:rsidRPr="008D1941" w:rsidRDefault="00976D77" w:rsidP="00421B06">
            <w:pPr>
              <w:ind w:firstLine="0"/>
              <w:jc w:val="center"/>
              <w:rPr>
                <w:sz w:val="16"/>
                <w:szCs w:val="16"/>
              </w:rPr>
            </w:pPr>
            <w:r w:rsidRPr="008D1941">
              <w:rPr>
                <w:sz w:val="16"/>
                <w:szCs w:val="16"/>
              </w:rPr>
              <w:t>Начало года</w:t>
            </w:r>
          </w:p>
        </w:tc>
        <w:tc>
          <w:tcPr>
            <w:tcW w:w="993" w:type="dxa"/>
            <w:shd w:val="clear" w:color="auto" w:fill="D9D9D9" w:themeFill="background1" w:themeFillShade="D9"/>
          </w:tcPr>
          <w:p w:rsidR="00976D77" w:rsidRPr="00BB5D6F" w:rsidRDefault="00976D77" w:rsidP="00421B06">
            <w:pPr>
              <w:ind w:firstLine="0"/>
              <w:jc w:val="center"/>
              <w:rPr>
                <w:sz w:val="18"/>
                <w:szCs w:val="18"/>
              </w:rPr>
            </w:pPr>
            <w:r w:rsidRPr="00BB5D6F">
              <w:rPr>
                <w:sz w:val="18"/>
                <w:szCs w:val="18"/>
              </w:rPr>
              <w:t>Конец года</w:t>
            </w:r>
          </w:p>
        </w:tc>
      </w:tr>
      <w:tr w:rsidR="00976D77" w:rsidTr="00421B06">
        <w:tc>
          <w:tcPr>
            <w:tcW w:w="283" w:type="dxa"/>
            <w:shd w:val="clear" w:color="auto" w:fill="D6E3BC" w:themeFill="accent3" w:themeFillTint="66"/>
          </w:tcPr>
          <w:p w:rsidR="00976D77" w:rsidRPr="008D1941" w:rsidRDefault="00976D77" w:rsidP="00421B06">
            <w:pPr>
              <w:ind w:firstLine="0"/>
              <w:jc w:val="center"/>
              <w:rPr>
                <w:sz w:val="16"/>
                <w:szCs w:val="16"/>
              </w:rPr>
            </w:pPr>
            <w:r w:rsidRPr="008D1941">
              <w:rPr>
                <w:sz w:val="16"/>
                <w:szCs w:val="16"/>
              </w:rPr>
              <w:t>1</w:t>
            </w:r>
          </w:p>
        </w:tc>
        <w:tc>
          <w:tcPr>
            <w:tcW w:w="993" w:type="dxa"/>
            <w:shd w:val="clear" w:color="auto" w:fill="D6E3BC" w:themeFill="accent3" w:themeFillTint="66"/>
          </w:tcPr>
          <w:p w:rsidR="00976D77" w:rsidRPr="008D1941" w:rsidRDefault="00976D77" w:rsidP="00421B06">
            <w:pPr>
              <w:ind w:firstLine="0"/>
              <w:rPr>
                <w:sz w:val="16"/>
                <w:szCs w:val="16"/>
              </w:rPr>
            </w:pPr>
            <w:r w:rsidRPr="008D1941">
              <w:rPr>
                <w:sz w:val="16"/>
                <w:szCs w:val="16"/>
              </w:rPr>
              <w:t>Иванов П</w:t>
            </w:r>
          </w:p>
        </w:tc>
        <w:tc>
          <w:tcPr>
            <w:tcW w:w="992" w:type="dxa"/>
            <w:shd w:val="clear" w:color="auto" w:fill="D6E3BC" w:themeFill="accent3" w:themeFillTint="66"/>
          </w:tcPr>
          <w:p w:rsidR="00976D77" w:rsidRPr="008D1941" w:rsidRDefault="00976D77" w:rsidP="00421B06">
            <w:pPr>
              <w:ind w:firstLine="0"/>
              <w:jc w:val="center"/>
              <w:rPr>
                <w:sz w:val="16"/>
                <w:szCs w:val="16"/>
              </w:rPr>
            </w:pPr>
            <w:r w:rsidRPr="008D1941">
              <w:rPr>
                <w:sz w:val="16"/>
                <w:szCs w:val="16"/>
              </w:rPr>
              <w:t>+</w:t>
            </w:r>
          </w:p>
        </w:tc>
        <w:tc>
          <w:tcPr>
            <w:tcW w:w="851" w:type="dxa"/>
            <w:shd w:val="clear" w:color="auto" w:fill="D6E3BC" w:themeFill="accent3" w:themeFillTint="66"/>
          </w:tcPr>
          <w:p w:rsidR="00976D77" w:rsidRPr="008D1941" w:rsidRDefault="00976D77" w:rsidP="00421B06">
            <w:pPr>
              <w:ind w:firstLine="0"/>
              <w:jc w:val="center"/>
              <w:rPr>
                <w:sz w:val="16"/>
                <w:szCs w:val="16"/>
              </w:rPr>
            </w:pPr>
            <w:r w:rsidRPr="008D1941">
              <w:rPr>
                <w:sz w:val="16"/>
                <w:szCs w:val="16"/>
              </w:rPr>
              <w:t>+</w:t>
            </w:r>
          </w:p>
        </w:tc>
        <w:tc>
          <w:tcPr>
            <w:tcW w:w="992" w:type="dxa"/>
            <w:shd w:val="clear" w:color="auto" w:fill="D6E3BC" w:themeFill="accent3" w:themeFillTint="66"/>
          </w:tcPr>
          <w:p w:rsidR="00976D77" w:rsidRPr="008D1941" w:rsidRDefault="00976D77" w:rsidP="00421B06">
            <w:pPr>
              <w:ind w:firstLine="0"/>
              <w:jc w:val="center"/>
              <w:rPr>
                <w:sz w:val="16"/>
                <w:szCs w:val="16"/>
              </w:rPr>
            </w:pPr>
            <w:r w:rsidRPr="008D1941">
              <w:rPr>
                <w:sz w:val="16"/>
                <w:szCs w:val="16"/>
              </w:rPr>
              <w:t>+</w:t>
            </w:r>
          </w:p>
        </w:tc>
        <w:tc>
          <w:tcPr>
            <w:tcW w:w="1276" w:type="dxa"/>
            <w:shd w:val="clear" w:color="auto" w:fill="D6E3BC" w:themeFill="accent3" w:themeFillTint="66"/>
          </w:tcPr>
          <w:p w:rsidR="00976D77" w:rsidRPr="008D1941" w:rsidRDefault="00976D77" w:rsidP="00421B06">
            <w:pPr>
              <w:ind w:firstLine="0"/>
              <w:jc w:val="center"/>
              <w:rPr>
                <w:sz w:val="16"/>
                <w:szCs w:val="16"/>
              </w:rPr>
            </w:pPr>
            <w:r w:rsidRPr="008D1941">
              <w:rPr>
                <w:sz w:val="16"/>
                <w:szCs w:val="16"/>
              </w:rPr>
              <w:t>+</w:t>
            </w:r>
          </w:p>
        </w:tc>
        <w:tc>
          <w:tcPr>
            <w:tcW w:w="992" w:type="dxa"/>
            <w:shd w:val="clear" w:color="auto" w:fill="D6E3BC" w:themeFill="accent3" w:themeFillTint="66"/>
          </w:tcPr>
          <w:p w:rsidR="00976D77" w:rsidRPr="008D1941" w:rsidRDefault="00976D77" w:rsidP="00421B06">
            <w:pPr>
              <w:ind w:firstLine="0"/>
              <w:jc w:val="center"/>
              <w:rPr>
                <w:sz w:val="16"/>
                <w:szCs w:val="16"/>
              </w:rPr>
            </w:pPr>
            <w:r w:rsidRPr="008D1941">
              <w:rPr>
                <w:sz w:val="16"/>
                <w:szCs w:val="16"/>
              </w:rPr>
              <w:t>+</w:t>
            </w:r>
          </w:p>
        </w:tc>
        <w:tc>
          <w:tcPr>
            <w:tcW w:w="851" w:type="dxa"/>
            <w:shd w:val="clear" w:color="auto" w:fill="D6E3BC" w:themeFill="accent3" w:themeFillTint="66"/>
          </w:tcPr>
          <w:p w:rsidR="00976D77" w:rsidRPr="008D1941" w:rsidRDefault="00976D77" w:rsidP="00421B06">
            <w:pPr>
              <w:ind w:firstLine="0"/>
              <w:jc w:val="center"/>
              <w:rPr>
                <w:sz w:val="16"/>
                <w:szCs w:val="16"/>
              </w:rPr>
            </w:pPr>
            <w:r w:rsidRPr="008D1941">
              <w:rPr>
                <w:sz w:val="16"/>
                <w:szCs w:val="16"/>
              </w:rPr>
              <w:t>+</w:t>
            </w:r>
          </w:p>
        </w:tc>
        <w:tc>
          <w:tcPr>
            <w:tcW w:w="992" w:type="dxa"/>
            <w:shd w:val="clear" w:color="auto" w:fill="D6E3BC" w:themeFill="accent3" w:themeFillTint="66"/>
          </w:tcPr>
          <w:p w:rsidR="00976D77" w:rsidRPr="008D1941" w:rsidRDefault="00976D77" w:rsidP="00421B06">
            <w:pPr>
              <w:ind w:firstLine="0"/>
              <w:rPr>
                <w:sz w:val="16"/>
                <w:szCs w:val="16"/>
              </w:rPr>
            </w:pPr>
            <w:r>
              <w:rPr>
                <w:sz w:val="16"/>
                <w:szCs w:val="16"/>
              </w:rPr>
              <w:t xml:space="preserve">       +</w:t>
            </w:r>
          </w:p>
        </w:tc>
        <w:tc>
          <w:tcPr>
            <w:tcW w:w="850" w:type="dxa"/>
            <w:shd w:val="clear" w:color="auto" w:fill="D6E3BC" w:themeFill="accent3" w:themeFillTint="66"/>
          </w:tcPr>
          <w:p w:rsidR="00976D77" w:rsidRPr="008D1941" w:rsidRDefault="00976D77" w:rsidP="00421B06">
            <w:pPr>
              <w:ind w:firstLine="0"/>
              <w:rPr>
                <w:sz w:val="16"/>
                <w:szCs w:val="16"/>
              </w:rPr>
            </w:pPr>
            <w:r>
              <w:rPr>
                <w:sz w:val="16"/>
                <w:szCs w:val="16"/>
              </w:rPr>
              <w:t xml:space="preserve">       +</w:t>
            </w:r>
          </w:p>
        </w:tc>
        <w:tc>
          <w:tcPr>
            <w:tcW w:w="1134" w:type="dxa"/>
            <w:shd w:val="clear" w:color="auto" w:fill="95B3D7" w:themeFill="accent1" w:themeFillTint="99"/>
          </w:tcPr>
          <w:p w:rsidR="00976D77" w:rsidRPr="008D1941" w:rsidRDefault="00976D77" w:rsidP="00421B06">
            <w:pPr>
              <w:ind w:firstLine="0"/>
              <w:jc w:val="center"/>
              <w:rPr>
                <w:sz w:val="16"/>
                <w:szCs w:val="16"/>
              </w:rPr>
            </w:pPr>
            <w:r>
              <w:rPr>
                <w:sz w:val="16"/>
                <w:szCs w:val="16"/>
              </w:rPr>
              <w:t>+</w:t>
            </w:r>
            <w:r w:rsidRPr="008D1941">
              <w:rPr>
                <w:sz w:val="16"/>
                <w:szCs w:val="16"/>
              </w:rPr>
              <w:t>+++</w:t>
            </w:r>
          </w:p>
        </w:tc>
        <w:tc>
          <w:tcPr>
            <w:tcW w:w="993" w:type="dxa"/>
            <w:shd w:val="clear" w:color="auto" w:fill="D9D9D9" w:themeFill="background1" w:themeFillShade="D9"/>
          </w:tcPr>
          <w:p w:rsidR="00976D77" w:rsidRPr="00BB5D6F" w:rsidRDefault="00976D77" w:rsidP="00421B06">
            <w:pPr>
              <w:ind w:firstLine="0"/>
              <w:jc w:val="center"/>
              <w:rPr>
                <w:sz w:val="18"/>
                <w:szCs w:val="18"/>
              </w:rPr>
            </w:pPr>
            <w:r>
              <w:rPr>
                <w:sz w:val="18"/>
                <w:szCs w:val="18"/>
              </w:rPr>
              <w:t>++++</w:t>
            </w:r>
          </w:p>
        </w:tc>
      </w:tr>
      <w:tr w:rsidR="00976D77" w:rsidTr="00421B06">
        <w:tc>
          <w:tcPr>
            <w:tcW w:w="283" w:type="dxa"/>
            <w:shd w:val="clear" w:color="auto" w:fill="D6E3BC" w:themeFill="accent3" w:themeFillTint="66"/>
          </w:tcPr>
          <w:p w:rsidR="00976D77" w:rsidRPr="008D1941" w:rsidRDefault="00976D77" w:rsidP="00421B06">
            <w:pPr>
              <w:ind w:firstLine="0"/>
              <w:jc w:val="center"/>
              <w:rPr>
                <w:sz w:val="16"/>
                <w:szCs w:val="16"/>
              </w:rPr>
            </w:pPr>
            <w:r w:rsidRPr="008D1941">
              <w:rPr>
                <w:sz w:val="16"/>
                <w:szCs w:val="16"/>
              </w:rPr>
              <w:t>2</w:t>
            </w:r>
          </w:p>
        </w:tc>
        <w:tc>
          <w:tcPr>
            <w:tcW w:w="993" w:type="dxa"/>
            <w:shd w:val="clear" w:color="auto" w:fill="D6E3BC" w:themeFill="accent3" w:themeFillTint="66"/>
          </w:tcPr>
          <w:p w:rsidR="00976D77" w:rsidRPr="008D1941" w:rsidRDefault="00976D77" w:rsidP="00421B06">
            <w:pPr>
              <w:ind w:firstLine="0"/>
              <w:rPr>
                <w:sz w:val="16"/>
                <w:szCs w:val="16"/>
              </w:rPr>
            </w:pPr>
            <w:r w:rsidRPr="008D1941">
              <w:rPr>
                <w:sz w:val="16"/>
                <w:szCs w:val="16"/>
              </w:rPr>
              <w:t>Сокол А</w:t>
            </w:r>
          </w:p>
        </w:tc>
        <w:tc>
          <w:tcPr>
            <w:tcW w:w="992" w:type="dxa"/>
            <w:shd w:val="clear" w:color="auto" w:fill="D6E3BC" w:themeFill="accent3" w:themeFillTint="66"/>
          </w:tcPr>
          <w:p w:rsidR="00976D77" w:rsidRPr="008D1941" w:rsidRDefault="00976D77" w:rsidP="00421B06">
            <w:pPr>
              <w:ind w:firstLine="0"/>
              <w:jc w:val="center"/>
              <w:rPr>
                <w:sz w:val="16"/>
                <w:szCs w:val="16"/>
              </w:rPr>
            </w:pPr>
            <w:r w:rsidRPr="008D1941">
              <w:rPr>
                <w:sz w:val="16"/>
                <w:szCs w:val="16"/>
              </w:rPr>
              <w:t>0</w:t>
            </w:r>
          </w:p>
        </w:tc>
        <w:tc>
          <w:tcPr>
            <w:tcW w:w="851" w:type="dxa"/>
            <w:shd w:val="clear" w:color="auto" w:fill="D6E3BC" w:themeFill="accent3" w:themeFillTint="66"/>
          </w:tcPr>
          <w:p w:rsidR="00976D77" w:rsidRPr="008D1941" w:rsidRDefault="00976D77" w:rsidP="00421B06">
            <w:pPr>
              <w:ind w:firstLine="0"/>
              <w:jc w:val="center"/>
              <w:rPr>
                <w:sz w:val="16"/>
                <w:szCs w:val="16"/>
              </w:rPr>
            </w:pPr>
            <w:r w:rsidRPr="008D1941">
              <w:rPr>
                <w:sz w:val="16"/>
                <w:szCs w:val="16"/>
              </w:rPr>
              <w:t>+</w:t>
            </w:r>
          </w:p>
        </w:tc>
        <w:tc>
          <w:tcPr>
            <w:tcW w:w="992" w:type="dxa"/>
            <w:shd w:val="clear" w:color="auto" w:fill="D6E3BC" w:themeFill="accent3" w:themeFillTint="66"/>
          </w:tcPr>
          <w:p w:rsidR="00976D77" w:rsidRPr="008D1941" w:rsidRDefault="00976D77" w:rsidP="00421B06">
            <w:pPr>
              <w:ind w:firstLine="0"/>
              <w:jc w:val="center"/>
              <w:rPr>
                <w:sz w:val="16"/>
                <w:szCs w:val="16"/>
              </w:rPr>
            </w:pPr>
            <w:r w:rsidRPr="008D1941">
              <w:rPr>
                <w:sz w:val="16"/>
                <w:szCs w:val="16"/>
              </w:rPr>
              <w:t>0</w:t>
            </w:r>
          </w:p>
        </w:tc>
        <w:tc>
          <w:tcPr>
            <w:tcW w:w="1276" w:type="dxa"/>
            <w:shd w:val="clear" w:color="auto" w:fill="D6E3BC" w:themeFill="accent3" w:themeFillTint="66"/>
          </w:tcPr>
          <w:p w:rsidR="00976D77" w:rsidRPr="008D1941" w:rsidRDefault="00976D77" w:rsidP="00421B06">
            <w:pPr>
              <w:ind w:firstLine="0"/>
              <w:jc w:val="center"/>
              <w:rPr>
                <w:sz w:val="16"/>
                <w:szCs w:val="16"/>
              </w:rPr>
            </w:pPr>
            <w:r w:rsidRPr="008D1941">
              <w:rPr>
                <w:sz w:val="16"/>
                <w:szCs w:val="16"/>
              </w:rPr>
              <w:t>+</w:t>
            </w:r>
          </w:p>
        </w:tc>
        <w:tc>
          <w:tcPr>
            <w:tcW w:w="992" w:type="dxa"/>
            <w:shd w:val="clear" w:color="auto" w:fill="D6E3BC" w:themeFill="accent3" w:themeFillTint="66"/>
          </w:tcPr>
          <w:p w:rsidR="00976D77" w:rsidRPr="008D1941" w:rsidRDefault="00976D77" w:rsidP="00421B06">
            <w:pPr>
              <w:ind w:firstLine="0"/>
              <w:jc w:val="center"/>
              <w:rPr>
                <w:sz w:val="16"/>
                <w:szCs w:val="16"/>
              </w:rPr>
            </w:pPr>
            <w:r w:rsidRPr="008D1941">
              <w:rPr>
                <w:sz w:val="16"/>
                <w:szCs w:val="16"/>
              </w:rPr>
              <w:t>0</w:t>
            </w:r>
          </w:p>
        </w:tc>
        <w:tc>
          <w:tcPr>
            <w:tcW w:w="851" w:type="dxa"/>
            <w:shd w:val="clear" w:color="auto" w:fill="D6E3BC" w:themeFill="accent3" w:themeFillTint="66"/>
          </w:tcPr>
          <w:p w:rsidR="00976D77" w:rsidRPr="008D1941" w:rsidRDefault="00976D77" w:rsidP="00421B06">
            <w:pPr>
              <w:ind w:firstLine="0"/>
              <w:jc w:val="center"/>
              <w:rPr>
                <w:sz w:val="16"/>
                <w:szCs w:val="16"/>
              </w:rPr>
            </w:pPr>
            <w:r w:rsidRPr="008D1941">
              <w:rPr>
                <w:sz w:val="16"/>
                <w:szCs w:val="16"/>
              </w:rPr>
              <w:t>+</w:t>
            </w:r>
          </w:p>
        </w:tc>
        <w:tc>
          <w:tcPr>
            <w:tcW w:w="992" w:type="dxa"/>
            <w:shd w:val="clear" w:color="auto" w:fill="D6E3BC" w:themeFill="accent3" w:themeFillTint="66"/>
          </w:tcPr>
          <w:p w:rsidR="00976D77" w:rsidRPr="008D1941" w:rsidRDefault="00976D77" w:rsidP="00421B06">
            <w:pPr>
              <w:ind w:firstLine="0"/>
              <w:rPr>
                <w:sz w:val="16"/>
                <w:szCs w:val="16"/>
              </w:rPr>
            </w:pPr>
            <w:r>
              <w:rPr>
                <w:sz w:val="16"/>
                <w:szCs w:val="16"/>
              </w:rPr>
              <w:t xml:space="preserve">       0</w:t>
            </w:r>
          </w:p>
        </w:tc>
        <w:tc>
          <w:tcPr>
            <w:tcW w:w="850" w:type="dxa"/>
            <w:shd w:val="clear" w:color="auto" w:fill="D6E3BC" w:themeFill="accent3" w:themeFillTint="66"/>
          </w:tcPr>
          <w:p w:rsidR="00976D77" w:rsidRPr="008D1941" w:rsidRDefault="00976D77" w:rsidP="00421B06">
            <w:pPr>
              <w:ind w:firstLine="0"/>
              <w:rPr>
                <w:sz w:val="16"/>
                <w:szCs w:val="16"/>
              </w:rPr>
            </w:pPr>
            <w:r>
              <w:rPr>
                <w:sz w:val="16"/>
                <w:szCs w:val="16"/>
              </w:rPr>
              <w:t xml:space="preserve">       +</w:t>
            </w:r>
          </w:p>
        </w:tc>
        <w:tc>
          <w:tcPr>
            <w:tcW w:w="1134" w:type="dxa"/>
            <w:shd w:val="clear" w:color="auto" w:fill="95B3D7" w:themeFill="accent1" w:themeFillTint="99"/>
          </w:tcPr>
          <w:p w:rsidR="00976D77" w:rsidRPr="008D1941" w:rsidRDefault="00976D77" w:rsidP="00421B06">
            <w:pPr>
              <w:ind w:firstLine="0"/>
              <w:jc w:val="center"/>
              <w:rPr>
                <w:sz w:val="16"/>
                <w:szCs w:val="16"/>
              </w:rPr>
            </w:pPr>
            <w:r>
              <w:rPr>
                <w:sz w:val="16"/>
                <w:szCs w:val="16"/>
              </w:rPr>
              <w:t>0</w:t>
            </w:r>
            <w:r w:rsidRPr="008D1941">
              <w:rPr>
                <w:sz w:val="16"/>
                <w:szCs w:val="16"/>
              </w:rPr>
              <w:t>000</w:t>
            </w:r>
          </w:p>
        </w:tc>
        <w:tc>
          <w:tcPr>
            <w:tcW w:w="993" w:type="dxa"/>
            <w:shd w:val="clear" w:color="auto" w:fill="D9D9D9" w:themeFill="background1" w:themeFillShade="D9"/>
          </w:tcPr>
          <w:p w:rsidR="00976D77" w:rsidRPr="00BB5D6F" w:rsidRDefault="00976D77" w:rsidP="00421B06">
            <w:pPr>
              <w:ind w:firstLine="0"/>
              <w:jc w:val="center"/>
              <w:rPr>
                <w:sz w:val="18"/>
                <w:szCs w:val="18"/>
              </w:rPr>
            </w:pPr>
            <w:r>
              <w:rPr>
                <w:sz w:val="18"/>
                <w:szCs w:val="18"/>
              </w:rPr>
              <w:t>++++</w:t>
            </w:r>
          </w:p>
        </w:tc>
      </w:tr>
      <w:tr w:rsidR="00976D77" w:rsidTr="00421B06">
        <w:tc>
          <w:tcPr>
            <w:tcW w:w="283" w:type="dxa"/>
            <w:shd w:val="clear" w:color="auto" w:fill="D6E3BC" w:themeFill="accent3" w:themeFillTint="66"/>
          </w:tcPr>
          <w:p w:rsidR="00976D77" w:rsidRPr="008D1941" w:rsidRDefault="00976D77" w:rsidP="00421B06">
            <w:pPr>
              <w:ind w:left="-717" w:right="24"/>
              <w:jc w:val="center"/>
              <w:rPr>
                <w:sz w:val="16"/>
                <w:szCs w:val="16"/>
              </w:rPr>
            </w:pPr>
            <w:r w:rsidRPr="008D1941">
              <w:rPr>
                <w:sz w:val="16"/>
                <w:szCs w:val="16"/>
              </w:rPr>
              <w:t>3</w:t>
            </w:r>
          </w:p>
        </w:tc>
        <w:tc>
          <w:tcPr>
            <w:tcW w:w="993" w:type="dxa"/>
            <w:shd w:val="clear" w:color="auto" w:fill="D6E3BC" w:themeFill="accent3" w:themeFillTint="66"/>
          </w:tcPr>
          <w:p w:rsidR="00976D77" w:rsidRPr="008D1941" w:rsidRDefault="00976D77" w:rsidP="00421B06">
            <w:pPr>
              <w:ind w:firstLine="0"/>
              <w:rPr>
                <w:sz w:val="16"/>
                <w:szCs w:val="16"/>
              </w:rPr>
            </w:pPr>
            <w:r w:rsidRPr="008D1941">
              <w:rPr>
                <w:sz w:val="16"/>
                <w:szCs w:val="16"/>
              </w:rPr>
              <w:t>Петрова А</w:t>
            </w:r>
          </w:p>
        </w:tc>
        <w:tc>
          <w:tcPr>
            <w:tcW w:w="992" w:type="dxa"/>
            <w:shd w:val="clear" w:color="auto" w:fill="D6E3BC" w:themeFill="accent3" w:themeFillTint="66"/>
          </w:tcPr>
          <w:p w:rsidR="00976D77" w:rsidRPr="008D1941" w:rsidRDefault="00976D77" w:rsidP="00421B06">
            <w:pPr>
              <w:ind w:firstLine="0"/>
              <w:jc w:val="center"/>
              <w:rPr>
                <w:sz w:val="16"/>
                <w:szCs w:val="16"/>
              </w:rPr>
            </w:pPr>
            <w:r w:rsidRPr="008D1941">
              <w:rPr>
                <w:sz w:val="16"/>
                <w:szCs w:val="16"/>
              </w:rPr>
              <w:t>+</w:t>
            </w:r>
          </w:p>
        </w:tc>
        <w:tc>
          <w:tcPr>
            <w:tcW w:w="851" w:type="dxa"/>
            <w:shd w:val="clear" w:color="auto" w:fill="D6E3BC" w:themeFill="accent3" w:themeFillTint="66"/>
          </w:tcPr>
          <w:p w:rsidR="00976D77" w:rsidRPr="008D1941" w:rsidRDefault="00976D77" w:rsidP="00421B06">
            <w:pPr>
              <w:ind w:firstLine="31"/>
              <w:jc w:val="center"/>
              <w:rPr>
                <w:sz w:val="16"/>
                <w:szCs w:val="16"/>
              </w:rPr>
            </w:pPr>
            <w:r w:rsidRPr="008D1941">
              <w:rPr>
                <w:sz w:val="16"/>
                <w:szCs w:val="16"/>
              </w:rPr>
              <w:t>+</w:t>
            </w:r>
          </w:p>
        </w:tc>
        <w:tc>
          <w:tcPr>
            <w:tcW w:w="992" w:type="dxa"/>
            <w:shd w:val="clear" w:color="auto" w:fill="D6E3BC" w:themeFill="accent3" w:themeFillTint="66"/>
          </w:tcPr>
          <w:p w:rsidR="00976D77" w:rsidRPr="008D1941" w:rsidRDefault="00976D77" w:rsidP="00421B06">
            <w:pPr>
              <w:ind w:firstLine="33"/>
              <w:jc w:val="center"/>
              <w:rPr>
                <w:sz w:val="16"/>
                <w:szCs w:val="16"/>
              </w:rPr>
            </w:pPr>
            <w:r w:rsidRPr="008D1941">
              <w:rPr>
                <w:sz w:val="16"/>
                <w:szCs w:val="16"/>
              </w:rPr>
              <w:t>0</w:t>
            </w:r>
          </w:p>
        </w:tc>
        <w:tc>
          <w:tcPr>
            <w:tcW w:w="1276" w:type="dxa"/>
            <w:shd w:val="clear" w:color="auto" w:fill="D6E3BC" w:themeFill="accent3" w:themeFillTint="66"/>
          </w:tcPr>
          <w:p w:rsidR="00976D77" w:rsidRPr="008D1941" w:rsidRDefault="00976D77" w:rsidP="00421B06">
            <w:pPr>
              <w:ind w:left="-532"/>
              <w:jc w:val="center"/>
              <w:rPr>
                <w:sz w:val="16"/>
                <w:szCs w:val="16"/>
              </w:rPr>
            </w:pPr>
            <w:r w:rsidRPr="008D1941">
              <w:rPr>
                <w:sz w:val="16"/>
                <w:szCs w:val="16"/>
              </w:rPr>
              <w:t>+</w:t>
            </w:r>
          </w:p>
        </w:tc>
        <w:tc>
          <w:tcPr>
            <w:tcW w:w="992" w:type="dxa"/>
            <w:shd w:val="clear" w:color="auto" w:fill="D6E3BC" w:themeFill="accent3" w:themeFillTint="66"/>
          </w:tcPr>
          <w:p w:rsidR="00976D77" w:rsidRPr="008D1941" w:rsidRDefault="00976D77" w:rsidP="00421B06">
            <w:pPr>
              <w:ind w:left="-531"/>
              <w:rPr>
                <w:sz w:val="16"/>
                <w:szCs w:val="16"/>
              </w:rPr>
            </w:pPr>
            <w:r w:rsidRPr="008D1941">
              <w:rPr>
                <w:sz w:val="16"/>
                <w:szCs w:val="16"/>
              </w:rPr>
              <w:t xml:space="preserve">     +</w:t>
            </w:r>
          </w:p>
        </w:tc>
        <w:tc>
          <w:tcPr>
            <w:tcW w:w="851" w:type="dxa"/>
            <w:shd w:val="clear" w:color="auto" w:fill="D6E3BC" w:themeFill="accent3" w:themeFillTint="66"/>
          </w:tcPr>
          <w:p w:rsidR="00976D77" w:rsidRPr="008D1941" w:rsidRDefault="00976D77" w:rsidP="00421B06">
            <w:pPr>
              <w:ind w:left="-678"/>
              <w:jc w:val="center"/>
              <w:rPr>
                <w:sz w:val="16"/>
                <w:szCs w:val="16"/>
              </w:rPr>
            </w:pPr>
            <w:r w:rsidRPr="008D1941">
              <w:rPr>
                <w:sz w:val="16"/>
                <w:szCs w:val="16"/>
              </w:rPr>
              <w:t>+</w:t>
            </w:r>
          </w:p>
        </w:tc>
        <w:tc>
          <w:tcPr>
            <w:tcW w:w="992" w:type="dxa"/>
            <w:shd w:val="clear" w:color="auto" w:fill="D6E3BC" w:themeFill="accent3" w:themeFillTint="66"/>
          </w:tcPr>
          <w:p w:rsidR="00976D77" w:rsidRPr="008D1941" w:rsidRDefault="00976D77" w:rsidP="00421B06">
            <w:pPr>
              <w:ind w:firstLine="0"/>
              <w:rPr>
                <w:sz w:val="16"/>
                <w:szCs w:val="16"/>
              </w:rPr>
            </w:pPr>
            <w:r>
              <w:rPr>
                <w:sz w:val="16"/>
                <w:szCs w:val="16"/>
              </w:rPr>
              <w:t xml:space="preserve">       +</w:t>
            </w:r>
          </w:p>
        </w:tc>
        <w:tc>
          <w:tcPr>
            <w:tcW w:w="850" w:type="dxa"/>
            <w:shd w:val="clear" w:color="auto" w:fill="D6E3BC" w:themeFill="accent3" w:themeFillTint="66"/>
          </w:tcPr>
          <w:p w:rsidR="00976D77" w:rsidRPr="008D1941" w:rsidRDefault="00976D77" w:rsidP="00421B06">
            <w:pPr>
              <w:ind w:firstLine="0"/>
              <w:rPr>
                <w:sz w:val="16"/>
                <w:szCs w:val="16"/>
              </w:rPr>
            </w:pPr>
            <w:r>
              <w:rPr>
                <w:sz w:val="16"/>
                <w:szCs w:val="16"/>
              </w:rPr>
              <w:t xml:space="preserve">       +</w:t>
            </w:r>
          </w:p>
        </w:tc>
        <w:tc>
          <w:tcPr>
            <w:tcW w:w="1134" w:type="dxa"/>
            <w:shd w:val="clear" w:color="auto" w:fill="95B3D7" w:themeFill="accent1" w:themeFillTint="99"/>
          </w:tcPr>
          <w:p w:rsidR="00976D77" w:rsidRPr="008D1941" w:rsidRDefault="00976D77" w:rsidP="00421B06">
            <w:pPr>
              <w:ind w:firstLine="0"/>
              <w:rPr>
                <w:sz w:val="16"/>
                <w:szCs w:val="16"/>
              </w:rPr>
            </w:pPr>
            <w:r w:rsidRPr="008D1941">
              <w:rPr>
                <w:sz w:val="16"/>
                <w:szCs w:val="16"/>
              </w:rPr>
              <w:t xml:space="preserve">      ++</w:t>
            </w:r>
            <w:r>
              <w:rPr>
                <w:sz w:val="16"/>
                <w:szCs w:val="16"/>
              </w:rPr>
              <w:t>+</w:t>
            </w:r>
            <w:r w:rsidRPr="008D1941">
              <w:rPr>
                <w:sz w:val="16"/>
                <w:szCs w:val="16"/>
              </w:rPr>
              <w:t>0</w:t>
            </w:r>
          </w:p>
        </w:tc>
        <w:tc>
          <w:tcPr>
            <w:tcW w:w="993" w:type="dxa"/>
            <w:shd w:val="clear" w:color="auto" w:fill="D9D9D9" w:themeFill="background1" w:themeFillShade="D9"/>
          </w:tcPr>
          <w:p w:rsidR="00976D77" w:rsidRDefault="00976D77" w:rsidP="00421B06">
            <w:pPr>
              <w:ind w:left="-701"/>
              <w:jc w:val="center"/>
              <w:rPr>
                <w:sz w:val="18"/>
                <w:szCs w:val="18"/>
              </w:rPr>
            </w:pPr>
            <w:r>
              <w:rPr>
                <w:sz w:val="18"/>
                <w:szCs w:val="18"/>
              </w:rPr>
              <w:t>++++</w:t>
            </w:r>
          </w:p>
        </w:tc>
      </w:tr>
      <w:tr w:rsidR="00976D77" w:rsidTr="00421B06">
        <w:tc>
          <w:tcPr>
            <w:tcW w:w="283" w:type="dxa"/>
            <w:shd w:val="clear" w:color="auto" w:fill="D6E3BC" w:themeFill="accent3" w:themeFillTint="66"/>
          </w:tcPr>
          <w:p w:rsidR="00976D77" w:rsidRPr="008D1941" w:rsidRDefault="00976D77" w:rsidP="00421B06">
            <w:pPr>
              <w:ind w:left="-686"/>
              <w:jc w:val="center"/>
              <w:rPr>
                <w:sz w:val="16"/>
                <w:szCs w:val="16"/>
              </w:rPr>
            </w:pPr>
            <w:r w:rsidRPr="008D1941">
              <w:rPr>
                <w:sz w:val="16"/>
                <w:szCs w:val="16"/>
              </w:rPr>
              <w:t>4</w:t>
            </w:r>
          </w:p>
        </w:tc>
        <w:tc>
          <w:tcPr>
            <w:tcW w:w="993" w:type="dxa"/>
            <w:shd w:val="clear" w:color="auto" w:fill="D6E3BC" w:themeFill="accent3" w:themeFillTint="66"/>
          </w:tcPr>
          <w:p w:rsidR="00976D77" w:rsidRPr="008D1941" w:rsidRDefault="00976D77" w:rsidP="00421B06">
            <w:pPr>
              <w:ind w:firstLine="0"/>
              <w:rPr>
                <w:sz w:val="16"/>
                <w:szCs w:val="16"/>
              </w:rPr>
            </w:pPr>
            <w:r w:rsidRPr="008D1941">
              <w:rPr>
                <w:sz w:val="16"/>
                <w:szCs w:val="16"/>
              </w:rPr>
              <w:t>Жок С</w:t>
            </w:r>
          </w:p>
        </w:tc>
        <w:tc>
          <w:tcPr>
            <w:tcW w:w="992" w:type="dxa"/>
            <w:shd w:val="clear" w:color="auto" w:fill="D6E3BC" w:themeFill="accent3" w:themeFillTint="66"/>
          </w:tcPr>
          <w:p w:rsidR="00976D77" w:rsidRPr="008D1941" w:rsidRDefault="00976D77" w:rsidP="00421B06">
            <w:pPr>
              <w:ind w:firstLine="463"/>
              <w:rPr>
                <w:sz w:val="16"/>
                <w:szCs w:val="16"/>
              </w:rPr>
            </w:pPr>
            <w:r w:rsidRPr="008D1941">
              <w:rPr>
                <w:sz w:val="16"/>
                <w:szCs w:val="16"/>
              </w:rPr>
              <w:t>-</w:t>
            </w:r>
          </w:p>
        </w:tc>
        <w:tc>
          <w:tcPr>
            <w:tcW w:w="851" w:type="dxa"/>
            <w:shd w:val="clear" w:color="auto" w:fill="D6E3BC" w:themeFill="accent3" w:themeFillTint="66"/>
          </w:tcPr>
          <w:p w:rsidR="00976D77" w:rsidRPr="008D1941" w:rsidRDefault="00976D77" w:rsidP="00421B06">
            <w:pPr>
              <w:ind w:firstLine="31"/>
              <w:jc w:val="center"/>
              <w:rPr>
                <w:sz w:val="16"/>
                <w:szCs w:val="16"/>
              </w:rPr>
            </w:pPr>
            <w:r w:rsidRPr="008D1941">
              <w:rPr>
                <w:sz w:val="16"/>
                <w:szCs w:val="16"/>
              </w:rPr>
              <w:t>0</w:t>
            </w:r>
          </w:p>
        </w:tc>
        <w:tc>
          <w:tcPr>
            <w:tcW w:w="992" w:type="dxa"/>
            <w:shd w:val="clear" w:color="auto" w:fill="D6E3BC" w:themeFill="accent3" w:themeFillTint="66"/>
          </w:tcPr>
          <w:p w:rsidR="00976D77" w:rsidRPr="008D1941" w:rsidRDefault="00976D77" w:rsidP="00421B06">
            <w:pPr>
              <w:ind w:firstLine="33"/>
              <w:jc w:val="center"/>
              <w:rPr>
                <w:sz w:val="16"/>
                <w:szCs w:val="16"/>
              </w:rPr>
            </w:pPr>
            <w:r w:rsidRPr="008D1941">
              <w:rPr>
                <w:sz w:val="16"/>
                <w:szCs w:val="16"/>
              </w:rPr>
              <w:t>0</w:t>
            </w:r>
          </w:p>
        </w:tc>
        <w:tc>
          <w:tcPr>
            <w:tcW w:w="1276" w:type="dxa"/>
            <w:shd w:val="clear" w:color="auto" w:fill="D6E3BC" w:themeFill="accent3" w:themeFillTint="66"/>
          </w:tcPr>
          <w:p w:rsidR="00976D77" w:rsidRPr="008D1941" w:rsidRDefault="00976D77" w:rsidP="00421B06">
            <w:pPr>
              <w:ind w:left="-532"/>
              <w:jc w:val="center"/>
              <w:rPr>
                <w:sz w:val="16"/>
                <w:szCs w:val="16"/>
              </w:rPr>
            </w:pPr>
            <w:r w:rsidRPr="008D1941">
              <w:rPr>
                <w:sz w:val="16"/>
                <w:szCs w:val="16"/>
              </w:rPr>
              <w:t>+</w:t>
            </w:r>
          </w:p>
        </w:tc>
        <w:tc>
          <w:tcPr>
            <w:tcW w:w="992" w:type="dxa"/>
            <w:shd w:val="clear" w:color="auto" w:fill="D6E3BC" w:themeFill="accent3" w:themeFillTint="66"/>
          </w:tcPr>
          <w:p w:rsidR="00976D77" w:rsidRPr="008D1941" w:rsidRDefault="00976D77" w:rsidP="00421B06">
            <w:pPr>
              <w:ind w:left="-531"/>
              <w:rPr>
                <w:sz w:val="16"/>
                <w:szCs w:val="16"/>
              </w:rPr>
            </w:pPr>
            <w:r w:rsidRPr="008D1941">
              <w:rPr>
                <w:sz w:val="16"/>
                <w:szCs w:val="16"/>
              </w:rPr>
              <w:t xml:space="preserve">      0</w:t>
            </w:r>
          </w:p>
        </w:tc>
        <w:tc>
          <w:tcPr>
            <w:tcW w:w="851" w:type="dxa"/>
            <w:shd w:val="clear" w:color="auto" w:fill="D6E3BC" w:themeFill="accent3" w:themeFillTint="66"/>
          </w:tcPr>
          <w:p w:rsidR="00976D77" w:rsidRPr="008D1941" w:rsidRDefault="00976D77" w:rsidP="00421B06">
            <w:pPr>
              <w:ind w:left="-678"/>
              <w:jc w:val="center"/>
              <w:rPr>
                <w:sz w:val="16"/>
                <w:szCs w:val="16"/>
              </w:rPr>
            </w:pPr>
            <w:r w:rsidRPr="008D1941">
              <w:rPr>
                <w:sz w:val="16"/>
                <w:szCs w:val="16"/>
              </w:rPr>
              <w:t>+</w:t>
            </w:r>
          </w:p>
        </w:tc>
        <w:tc>
          <w:tcPr>
            <w:tcW w:w="992" w:type="dxa"/>
            <w:shd w:val="clear" w:color="auto" w:fill="D6E3BC" w:themeFill="accent3" w:themeFillTint="66"/>
          </w:tcPr>
          <w:p w:rsidR="00976D77" w:rsidRPr="008D1941" w:rsidRDefault="00976D77" w:rsidP="00421B06">
            <w:pPr>
              <w:ind w:firstLine="33"/>
              <w:rPr>
                <w:sz w:val="16"/>
                <w:szCs w:val="16"/>
              </w:rPr>
            </w:pPr>
            <w:r>
              <w:rPr>
                <w:sz w:val="16"/>
                <w:szCs w:val="16"/>
              </w:rPr>
              <w:t xml:space="preserve">      0</w:t>
            </w:r>
          </w:p>
        </w:tc>
        <w:tc>
          <w:tcPr>
            <w:tcW w:w="850" w:type="dxa"/>
            <w:shd w:val="clear" w:color="auto" w:fill="D6E3BC" w:themeFill="accent3" w:themeFillTint="66"/>
          </w:tcPr>
          <w:p w:rsidR="00976D77" w:rsidRPr="008D1941" w:rsidRDefault="00976D77" w:rsidP="00421B06">
            <w:pPr>
              <w:ind w:firstLine="33"/>
              <w:jc w:val="center"/>
              <w:rPr>
                <w:sz w:val="16"/>
                <w:szCs w:val="16"/>
              </w:rPr>
            </w:pPr>
            <w:r>
              <w:rPr>
                <w:sz w:val="16"/>
                <w:szCs w:val="16"/>
              </w:rPr>
              <w:t>+</w:t>
            </w:r>
          </w:p>
        </w:tc>
        <w:tc>
          <w:tcPr>
            <w:tcW w:w="1134" w:type="dxa"/>
            <w:shd w:val="clear" w:color="auto" w:fill="95B3D7" w:themeFill="accent1" w:themeFillTint="99"/>
          </w:tcPr>
          <w:p w:rsidR="00976D77" w:rsidRPr="008D1941" w:rsidRDefault="00976D77" w:rsidP="00421B06">
            <w:pPr>
              <w:ind w:firstLine="33"/>
              <w:jc w:val="center"/>
              <w:rPr>
                <w:sz w:val="16"/>
                <w:szCs w:val="16"/>
              </w:rPr>
            </w:pPr>
            <w:r w:rsidRPr="008D1941">
              <w:rPr>
                <w:sz w:val="16"/>
                <w:szCs w:val="16"/>
              </w:rPr>
              <w:t xml:space="preserve">- </w:t>
            </w:r>
            <w:r>
              <w:rPr>
                <w:sz w:val="16"/>
                <w:szCs w:val="16"/>
              </w:rPr>
              <w:t>0</w:t>
            </w:r>
            <w:r w:rsidRPr="008D1941">
              <w:rPr>
                <w:sz w:val="16"/>
                <w:szCs w:val="16"/>
              </w:rPr>
              <w:t>00</w:t>
            </w:r>
          </w:p>
        </w:tc>
        <w:tc>
          <w:tcPr>
            <w:tcW w:w="993" w:type="dxa"/>
            <w:shd w:val="clear" w:color="auto" w:fill="D9D9D9" w:themeFill="background1" w:themeFillShade="D9"/>
          </w:tcPr>
          <w:p w:rsidR="00976D77" w:rsidRDefault="00976D77" w:rsidP="00421B06">
            <w:pPr>
              <w:ind w:right="-16" w:firstLine="0"/>
              <w:rPr>
                <w:sz w:val="18"/>
                <w:szCs w:val="18"/>
              </w:rPr>
            </w:pPr>
            <w:r>
              <w:rPr>
                <w:sz w:val="18"/>
                <w:szCs w:val="18"/>
              </w:rPr>
              <w:t xml:space="preserve">     0+++</w:t>
            </w:r>
          </w:p>
        </w:tc>
      </w:tr>
      <w:tr w:rsidR="00976D77" w:rsidTr="00421B06">
        <w:tc>
          <w:tcPr>
            <w:tcW w:w="283" w:type="dxa"/>
            <w:shd w:val="clear" w:color="auto" w:fill="D6E3BC" w:themeFill="accent3" w:themeFillTint="66"/>
          </w:tcPr>
          <w:p w:rsidR="00976D77" w:rsidRPr="008D1941" w:rsidRDefault="00976D77" w:rsidP="00421B06">
            <w:pPr>
              <w:ind w:left="-686"/>
              <w:jc w:val="center"/>
              <w:rPr>
                <w:sz w:val="16"/>
                <w:szCs w:val="16"/>
              </w:rPr>
            </w:pPr>
          </w:p>
        </w:tc>
        <w:tc>
          <w:tcPr>
            <w:tcW w:w="993" w:type="dxa"/>
            <w:shd w:val="clear" w:color="auto" w:fill="D6E3BC" w:themeFill="accent3" w:themeFillTint="66"/>
          </w:tcPr>
          <w:p w:rsidR="00976D77" w:rsidRPr="008D1941" w:rsidRDefault="00976D77" w:rsidP="00421B06">
            <w:pPr>
              <w:ind w:firstLine="0"/>
              <w:rPr>
                <w:sz w:val="16"/>
                <w:szCs w:val="16"/>
              </w:rPr>
            </w:pPr>
            <w:r w:rsidRPr="008D1941">
              <w:rPr>
                <w:sz w:val="16"/>
                <w:szCs w:val="16"/>
              </w:rPr>
              <w:t>Общий показатель</w:t>
            </w:r>
          </w:p>
        </w:tc>
        <w:tc>
          <w:tcPr>
            <w:tcW w:w="992" w:type="dxa"/>
            <w:shd w:val="clear" w:color="auto" w:fill="D6E3BC" w:themeFill="accent3" w:themeFillTint="66"/>
          </w:tcPr>
          <w:p w:rsidR="00976D77" w:rsidRPr="008D1941" w:rsidRDefault="00976D77" w:rsidP="00421B06">
            <w:pPr>
              <w:ind w:firstLine="37"/>
              <w:rPr>
                <w:sz w:val="16"/>
                <w:szCs w:val="16"/>
              </w:rPr>
            </w:pPr>
            <w:r w:rsidRPr="008D1941">
              <w:rPr>
                <w:sz w:val="16"/>
                <w:szCs w:val="16"/>
              </w:rPr>
              <w:t>«+» - 2</w:t>
            </w:r>
          </w:p>
          <w:p w:rsidR="00976D77" w:rsidRPr="008D1941" w:rsidRDefault="00976D77" w:rsidP="00421B06">
            <w:pPr>
              <w:ind w:firstLine="37"/>
              <w:rPr>
                <w:sz w:val="16"/>
                <w:szCs w:val="16"/>
              </w:rPr>
            </w:pPr>
            <w:r w:rsidRPr="008D1941">
              <w:rPr>
                <w:sz w:val="16"/>
                <w:szCs w:val="16"/>
              </w:rPr>
              <w:t>«0» -1</w:t>
            </w:r>
          </w:p>
          <w:p w:rsidR="00976D77" w:rsidRPr="008D1941" w:rsidRDefault="00976D77" w:rsidP="00421B06">
            <w:pPr>
              <w:ind w:firstLine="37"/>
              <w:rPr>
                <w:sz w:val="16"/>
                <w:szCs w:val="16"/>
              </w:rPr>
            </w:pPr>
            <w:r w:rsidRPr="008D1941">
              <w:rPr>
                <w:sz w:val="16"/>
                <w:szCs w:val="16"/>
              </w:rPr>
              <w:t>«-» - 1</w:t>
            </w:r>
          </w:p>
        </w:tc>
        <w:tc>
          <w:tcPr>
            <w:tcW w:w="851" w:type="dxa"/>
            <w:shd w:val="clear" w:color="auto" w:fill="D6E3BC" w:themeFill="accent3" w:themeFillTint="66"/>
          </w:tcPr>
          <w:p w:rsidR="00976D77" w:rsidRPr="008D1941" w:rsidRDefault="00976D77" w:rsidP="00421B06">
            <w:pPr>
              <w:ind w:firstLine="37"/>
              <w:rPr>
                <w:sz w:val="16"/>
                <w:szCs w:val="16"/>
              </w:rPr>
            </w:pPr>
            <w:r w:rsidRPr="008D1941">
              <w:rPr>
                <w:sz w:val="16"/>
                <w:szCs w:val="16"/>
              </w:rPr>
              <w:t>«+» - 3</w:t>
            </w:r>
          </w:p>
          <w:p w:rsidR="00976D77" w:rsidRPr="008D1941" w:rsidRDefault="00976D77" w:rsidP="00421B06">
            <w:pPr>
              <w:ind w:firstLine="37"/>
              <w:rPr>
                <w:sz w:val="16"/>
                <w:szCs w:val="16"/>
              </w:rPr>
            </w:pPr>
            <w:r w:rsidRPr="008D1941">
              <w:rPr>
                <w:sz w:val="16"/>
                <w:szCs w:val="16"/>
              </w:rPr>
              <w:t>«0» -1</w:t>
            </w:r>
          </w:p>
          <w:p w:rsidR="00976D77" w:rsidRPr="008D1941" w:rsidRDefault="00976D77" w:rsidP="00421B06">
            <w:pPr>
              <w:ind w:firstLine="31"/>
              <w:rPr>
                <w:sz w:val="16"/>
                <w:szCs w:val="16"/>
              </w:rPr>
            </w:pPr>
            <w:r w:rsidRPr="008D1941">
              <w:rPr>
                <w:sz w:val="16"/>
                <w:szCs w:val="16"/>
              </w:rPr>
              <w:t>«-» - -</w:t>
            </w:r>
          </w:p>
        </w:tc>
        <w:tc>
          <w:tcPr>
            <w:tcW w:w="992" w:type="dxa"/>
            <w:shd w:val="clear" w:color="auto" w:fill="D6E3BC" w:themeFill="accent3" w:themeFillTint="66"/>
          </w:tcPr>
          <w:p w:rsidR="00976D77" w:rsidRPr="008D1941" w:rsidRDefault="00976D77" w:rsidP="00421B06">
            <w:pPr>
              <w:ind w:firstLine="37"/>
              <w:rPr>
                <w:sz w:val="16"/>
                <w:szCs w:val="16"/>
              </w:rPr>
            </w:pPr>
            <w:r w:rsidRPr="008D1941">
              <w:rPr>
                <w:sz w:val="16"/>
                <w:szCs w:val="16"/>
              </w:rPr>
              <w:t>«+» - 1</w:t>
            </w:r>
          </w:p>
          <w:p w:rsidR="00976D77" w:rsidRPr="008D1941" w:rsidRDefault="00976D77" w:rsidP="00421B06">
            <w:pPr>
              <w:ind w:firstLine="37"/>
              <w:rPr>
                <w:sz w:val="16"/>
                <w:szCs w:val="16"/>
              </w:rPr>
            </w:pPr>
            <w:r w:rsidRPr="008D1941">
              <w:rPr>
                <w:sz w:val="16"/>
                <w:szCs w:val="16"/>
              </w:rPr>
              <w:t>«0» -3</w:t>
            </w:r>
          </w:p>
          <w:p w:rsidR="00976D77" w:rsidRPr="008D1941" w:rsidRDefault="00976D77" w:rsidP="00421B06">
            <w:pPr>
              <w:ind w:firstLine="0"/>
              <w:rPr>
                <w:sz w:val="16"/>
                <w:szCs w:val="16"/>
              </w:rPr>
            </w:pPr>
            <w:r w:rsidRPr="008D1941">
              <w:rPr>
                <w:sz w:val="16"/>
                <w:szCs w:val="16"/>
              </w:rPr>
              <w:t xml:space="preserve"> «-» - -</w:t>
            </w:r>
          </w:p>
        </w:tc>
        <w:tc>
          <w:tcPr>
            <w:tcW w:w="1276" w:type="dxa"/>
            <w:shd w:val="clear" w:color="auto" w:fill="D6E3BC" w:themeFill="accent3" w:themeFillTint="66"/>
          </w:tcPr>
          <w:p w:rsidR="00976D77" w:rsidRPr="008D1941" w:rsidRDefault="00976D77" w:rsidP="00421B06">
            <w:pPr>
              <w:ind w:firstLine="37"/>
              <w:rPr>
                <w:sz w:val="16"/>
                <w:szCs w:val="16"/>
              </w:rPr>
            </w:pPr>
            <w:r w:rsidRPr="008D1941">
              <w:rPr>
                <w:sz w:val="16"/>
                <w:szCs w:val="16"/>
              </w:rPr>
              <w:t>«+» - 4</w:t>
            </w:r>
          </w:p>
          <w:p w:rsidR="00976D77" w:rsidRPr="008D1941" w:rsidRDefault="00976D77" w:rsidP="00421B06">
            <w:pPr>
              <w:ind w:firstLine="37"/>
              <w:rPr>
                <w:sz w:val="16"/>
                <w:szCs w:val="16"/>
              </w:rPr>
            </w:pPr>
            <w:r w:rsidRPr="008D1941">
              <w:rPr>
                <w:sz w:val="16"/>
                <w:szCs w:val="16"/>
              </w:rPr>
              <w:t>«0» - -</w:t>
            </w:r>
          </w:p>
          <w:p w:rsidR="00976D77" w:rsidRPr="008D1941" w:rsidRDefault="00976D77" w:rsidP="00421B06">
            <w:pPr>
              <w:ind w:firstLine="35"/>
              <w:rPr>
                <w:sz w:val="16"/>
                <w:szCs w:val="16"/>
              </w:rPr>
            </w:pPr>
            <w:r w:rsidRPr="008D1941">
              <w:rPr>
                <w:sz w:val="16"/>
                <w:szCs w:val="16"/>
              </w:rPr>
              <w:t>«-» - -</w:t>
            </w:r>
          </w:p>
        </w:tc>
        <w:tc>
          <w:tcPr>
            <w:tcW w:w="992" w:type="dxa"/>
            <w:shd w:val="clear" w:color="auto" w:fill="D6E3BC" w:themeFill="accent3" w:themeFillTint="66"/>
          </w:tcPr>
          <w:p w:rsidR="00976D77" w:rsidRPr="008D1941" w:rsidRDefault="00976D77" w:rsidP="00421B06">
            <w:pPr>
              <w:ind w:firstLine="37"/>
              <w:rPr>
                <w:sz w:val="16"/>
                <w:szCs w:val="16"/>
              </w:rPr>
            </w:pPr>
            <w:r w:rsidRPr="008D1941">
              <w:rPr>
                <w:sz w:val="16"/>
                <w:szCs w:val="16"/>
              </w:rPr>
              <w:t>«+» - 2</w:t>
            </w:r>
          </w:p>
          <w:p w:rsidR="00976D77" w:rsidRPr="008D1941" w:rsidRDefault="00976D77" w:rsidP="00421B06">
            <w:pPr>
              <w:ind w:firstLine="37"/>
              <w:rPr>
                <w:sz w:val="16"/>
                <w:szCs w:val="16"/>
              </w:rPr>
            </w:pPr>
            <w:r w:rsidRPr="008D1941">
              <w:rPr>
                <w:sz w:val="16"/>
                <w:szCs w:val="16"/>
              </w:rPr>
              <w:t>«0» -2</w:t>
            </w:r>
          </w:p>
          <w:p w:rsidR="00976D77" w:rsidRPr="008D1941" w:rsidRDefault="00976D77" w:rsidP="00421B06">
            <w:pPr>
              <w:ind w:firstLine="36"/>
              <w:rPr>
                <w:sz w:val="16"/>
                <w:szCs w:val="16"/>
              </w:rPr>
            </w:pPr>
            <w:r w:rsidRPr="008D1941">
              <w:rPr>
                <w:sz w:val="16"/>
                <w:szCs w:val="16"/>
              </w:rPr>
              <w:t>«-» - -</w:t>
            </w:r>
          </w:p>
        </w:tc>
        <w:tc>
          <w:tcPr>
            <w:tcW w:w="851" w:type="dxa"/>
            <w:shd w:val="clear" w:color="auto" w:fill="D6E3BC" w:themeFill="accent3" w:themeFillTint="66"/>
          </w:tcPr>
          <w:p w:rsidR="00976D77" w:rsidRPr="008D1941" w:rsidRDefault="00976D77" w:rsidP="00421B06">
            <w:pPr>
              <w:ind w:firstLine="37"/>
              <w:rPr>
                <w:sz w:val="16"/>
                <w:szCs w:val="16"/>
              </w:rPr>
            </w:pPr>
            <w:r w:rsidRPr="008D1941">
              <w:rPr>
                <w:sz w:val="16"/>
                <w:szCs w:val="16"/>
              </w:rPr>
              <w:t>«+» - 4</w:t>
            </w:r>
          </w:p>
          <w:p w:rsidR="00976D77" w:rsidRPr="008D1941" w:rsidRDefault="00976D77" w:rsidP="00421B06">
            <w:pPr>
              <w:ind w:firstLine="37"/>
              <w:rPr>
                <w:sz w:val="16"/>
                <w:szCs w:val="16"/>
              </w:rPr>
            </w:pPr>
            <w:r w:rsidRPr="008D1941">
              <w:rPr>
                <w:sz w:val="16"/>
                <w:szCs w:val="16"/>
              </w:rPr>
              <w:t>«0» - -</w:t>
            </w:r>
          </w:p>
          <w:p w:rsidR="00976D77" w:rsidRPr="008D1941" w:rsidRDefault="00976D77" w:rsidP="00421B06">
            <w:pPr>
              <w:ind w:firstLine="31"/>
              <w:rPr>
                <w:sz w:val="16"/>
                <w:szCs w:val="16"/>
              </w:rPr>
            </w:pPr>
            <w:r w:rsidRPr="008D1941">
              <w:rPr>
                <w:sz w:val="16"/>
                <w:szCs w:val="16"/>
              </w:rPr>
              <w:t>«-» - -</w:t>
            </w:r>
          </w:p>
        </w:tc>
        <w:tc>
          <w:tcPr>
            <w:tcW w:w="992" w:type="dxa"/>
            <w:shd w:val="clear" w:color="auto" w:fill="D6E3BC" w:themeFill="accent3" w:themeFillTint="66"/>
          </w:tcPr>
          <w:p w:rsidR="00976D77" w:rsidRPr="008D1941" w:rsidRDefault="00976D77" w:rsidP="00421B06">
            <w:pPr>
              <w:ind w:firstLine="37"/>
              <w:rPr>
                <w:sz w:val="16"/>
                <w:szCs w:val="16"/>
              </w:rPr>
            </w:pPr>
            <w:r w:rsidRPr="008D1941">
              <w:rPr>
                <w:sz w:val="16"/>
                <w:szCs w:val="16"/>
              </w:rPr>
              <w:t xml:space="preserve">«+» - </w:t>
            </w:r>
            <w:r>
              <w:rPr>
                <w:sz w:val="16"/>
                <w:szCs w:val="16"/>
              </w:rPr>
              <w:t>2</w:t>
            </w:r>
          </w:p>
          <w:p w:rsidR="00976D77" w:rsidRPr="008D1941" w:rsidRDefault="00976D77" w:rsidP="00421B06">
            <w:pPr>
              <w:ind w:firstLine="37"/>
              <w:rPr>
                <w:sz w:val="16"/>
                <w:szCs w:val="16"/>
              </w:rPr>
            </w:pPr>
            <w:r w:rsidRPr="008D1941">
              <w:rPr>
                <w:sz w:val="16"/>
                <w:szCs w:val="16"/>
              </w:rPr>
              <w:t xml:space="preserve">«0» - </w:t>
            </w:r>
            <w:r>
              <w:rPr>
                <w:sz w:val="16"/>
                <w:szCs w:val="16"/>
              </w:rPr>
              <w:t>2</w:t>
            </w:r>
          </w:p>
          <w:p w:rsidR="00976D77" w:rsidRPr="008D1941" w:rsidRDefault="00976D77" w:rsidP="00421B06">
            <w:pPr>
              <w:ind w:firstLine="37"/>
              <w:rPr>
                <w:sz w:val="16"/>
                <w:szCs w:val="16"/>
              </w:rPr>
            </w:pPr>
            <w:r w:rsidRPr="008D1941">
              <w:rPr>
                <w:sz w:val="16"/>
                <w:szCs w:val="16"/>
              </w:rPr>
              <w:t>«-» - -</w:t>
            </w:r>
          </w:p>
        </w:tc>
        <w:tc>
          <w:tcPr>
            <w:tcW w:w="850" w:type="dxa"/>
            <w:shd w:val="clear" w:color="auto" w:fill="D6E3BC" w:themeFill="accent3" w:themeFillTint="66"/>
          </w:tcPr>
          <w:p w:rsidR="00976D77" w:rsidRPr="008D1941" w:rsidRDefault="00976D77" w:rsidP="00421B06">
            <w:pPr>
              <w:ind w:firstLine="37"/>
              <w:rPr>
                <w:sz w:val="16"/>
                <w:szCs w:val="16"/>
              </w:rPr>
            </w:pPr>
            <w:r w:rsidRPr="008D1941">
              <w:rPr>
                <w:sz w:val="16"/>
                <w:szCs w:val="16"/>
              </w:rPr>
              <w:t>«+» - 4</w:t>
            </w:r>
          </w:p>
          <w:p w:rsidR="00976D77" w:rsidRPr="008D1941" w:rsidRDefault="00976D77" w:rsidP="00421B06">
            <w:pPr>
              <w:ind w:firstLine="37"/>
              <w:rPr>
                <w:sz w:val="16"/>
                <w:szCs w:val="16"/>
              </w:rPr>
            </w:pPr>
            <w:r w:rsidRPr="008D1941">
              <w:rPr>
                <w:sz w:val="16"/>
                <w:szCs w:val="16"/>
              </w:rPr>
              <w:t>«0» - -</w:t>
            </w:r>
          </w:p>
          <w:p w:rsidR="00976D77" w:rsidRPr="008D1941" w:rsidRDefault="00976D77" w:rsidP="00421B06">
            <w:pPr>
              <w:ind w:firstLine="37"/>
              <w:rPr>
                <w:sz w:val="16"/>
                <w:szCs w:val="16"/>
              </w:rPr>
            </w:pPr>
            <w:r w:rsidRPr="008D1941">
              <w:rPr>
                <w:sz w:val="16"/>
                <w:szCs w:val="16"/>
              </w:rPr>
              <w:t>«-» - -</w:t>
            </w:r>
          </w:p>
        </w:tc>
        <w:tc>
          <w:tcPr>
            <w:tcW w:w="1134" w:type="dxa"/>
            <w:shd w:val="clear" w:color="auto" w:fill="95B3D7" w:themeFill="accent1" w:themeFillTint="99"/>
          </w:tcPr>
          <w:p w:rsidR="00976D77" w:rsidRPr="008D1941" w:rsidRDefault="00976D77" w:rsidP="00421B06">
            <w:pPr>
              <w:ind w:firstLine="37"/>
              <w:rPr>
                <w:sz w:val="16"/>
                <w:szCs w:val="16"/>
              </w:rPr>
            </w:pPr>
            <w:r w:rsidRPr="008D1941">
              <w:rPr>
                <w:sz w:val="16"/>
                <w:szCs w:val="16"/>
              </w:rPr>
              <w:t xml:space="preserve">«+» - </w:t>
            </w:r>
            <w:r>
              <w:rPr>
                <w:sz w:val="16"/>
                <w:szCs w:val="16"/>
              </w:rPr>
              <w:t>7</w:t>
            </w:r>
          </w:p>
          <w:p w:rsidR="00976D77" w:rsidRPr="008D1941" w:rsidRDefault="00976D77" w:rsidP="00421B06">
            <w:pPr>
              <w:ind w:firstLine="37"/>
              <w:rPr>
                <w:sz w:val="16"/>
                <w:szCs w:val="16"/>
              </w:rPr>
            </w:pPr>
            <w:r w:rsidRPr="008D1941">
              <w:rPr>
                <w:sz w:val="16"/>
                <w:szCs w:val="16"/>
              </w:rPr>
              <w:t xml:space="preserve">«0» - </w:t>
            </w:r>
            <w:r>
              <w:rPr>
                <w:sz w:val="16"/>
                <w:szCs w:val="16"/>
              </w:rPr>
              <w:t>8</w:t>
            </w:r>
          </w:p>
          <w:p w:rsidR="00976D77" w:rsidRPr="008D1941" w:rsidRDefault="00976D77" w:rsidP="00421B06">
            <w:pPr>
              <w:ind w:firstLine="0"/>
              <w:rPr>
                <w:sz w:val="16"/>
                <w:szCs w:val="16"/>
              </w:rPr>
            </w:pPr>
            <w:r w:rsidRPr="008D1941">
              <w:rPr>
                <w:sz w:val="16"/>
                <w:szCs w:val="16"/>
              </w:rPr>
              <w:t xml:space="preserve">«-» - </w:t>
            </w:r>
            <w:r>
              <w:rPr>
                <w:sz w:val="16"/>
                <w:szCs w:val="16"/>
              </w:rPr>
              <w:t>1</w:t>
            </w:r>
          </w:p>
        </w:tc>
        <w:tc>
          <w:tcPr>
            <w:tcW w:w="993" w:type="dxa"/>
            <w:shd w:val="clear" w:color="auto" w:fill="D9D9D9" w:themeFill="background1" w:themeFillShade="D9"/>
          </w:tcPr>
          <w:p w:rsidR="00976D77" w:rsidRPr="00BD60CC" w:rsidRDefault="00976D77" w:rsidP="00421B06">
            <w:pPr>
              <w:ind w:firstLine="37"/>
              <w:rPr>
                <w:sz w:val="16"/>
                <w:szCs w:val="16"/>
              </w:rPr>
            </w:pPr>
            <w:r w:rsidRPr="00BD60CC">
              <w:rPr>
                <w:sz w:val="16"/>
                <w:szCs w:val="16"/>
              </w:rPr>
              <w:t xml:space="preserve">«+» - </w:t>
            </w:r>
            <w:r>
              <w:rPr>
                <w:sz w:val="16"/>
                <w:szCs w:val="16"/>
              </w:rPr>
              <w:t>15</w:t>
            </w:r>
          </w:p>
          <w:p w:rsidR="00976D77" w:rsidRPr="00BD60CC" w:rsidRDefault="00976D77" w:rsidP="00421B06">
            <w:pPr>
              <w:ind w:firstLine="37"/>
              <w:rPr>
                <w:sz w:val="16"/>
                <w:szCs w:val="16"/>
              </w:rPr>
            </w:pPr>
            <w:r w:rsidRPr="00BD60CC">
              <w:rPr>
                <w:sz w:val="16"/>
                <w:szCs w:val="16"/>
              </w:rPr>
              <w:t>«0» -</w:t>
            </w:r>
            <w:r>
              <w:rPr>
                <w:sz w:val="16"/>
                <w:szCs w:val="16"/>
              </w:rPr>
              <w:t>5</w:t>
            </w:r>
          </w:p>
          <w:p w:rsidR="00976D77" w:rsidRPr="00BD60CC" w:rsidRDefault="00976D77" w:rsidP="00421B06">
            <w:pPr>
              <w:ind w:firstLine="0"/>
              <w:rPr>
                <w:sz w:val="16"/>
                <w:szCs w:val="16"/>
              </w:rPr>
            </w:pPr>
            <w:r w:rsidRPr="00BD60CC">
              <w:rPr>
                <w:sz w:val="16"/>
                <w:szCs w:val="16"/>
              </w:rPr>
              <w:t xml:space="preserve">«-» - </w:t>
            </w:r>
            <w:r>
              <w:rPr>
                <w:sz w:val="16"/>
                <w:szCs w:val="16"/>
              </w:rPr>
              <w:t>0</w:t>
            </w:r>
          </w:p>
        </w:tc>
      </w:tr>
      <w:tr w:rsidR="00976D77" w:rsidTr="00421B06">
        <w:tc>
          <w:tcPr>
            <w:tcW w:w="283" w:type="dxa"/>
            <w:shd w:val="clear" w:color="auto" w:fill="D9D9D9" w:themeFill="background1" w:themeFillShade="D9"/>
          </w:tcPr>
          <w:p w:rsidR="00976D77" w:rsidRPr="00975398" w:rsidRDefault="00976D77" w:rsidP="00421B06">
            <w:pPr>
              <w:ind w:left="-686"/>
              <w:jc w:val="center"/>
              <w:rPr>
                <w:sz w:val="14"/>
                <w:szCs w:val="16"/>
              </w:rPr>
            </w:pPr>
          </w:p>
        </w:tc>
        <w:tc>
          <w:tcPr>
            <w:tcW w:w="993" w:type="dxa"/>
            <w:shd w:val="clear" w:color="auto" w:fill="D9D9D9" w:themeFill="background1" w:themeFillShade="D9"/>
          </w:tcPr>
          <w:p w:rsidR="00976D77" w:rsidRPr="00975398" w:rsidRDefault="00976D77" w:rsidP="00421B06">
            <w:pPr>
              <w:ind w:firstLine="0"/>
              <w:rPr>
                <w:sz w:val="14"/>
                <w:szCs w:val="16"/>
              </w:rPr>
            </w:pPr>
          </w:p>
          <w:p w:rsidR="00976D77" w:rsidRPr="00975398" w:rsidRDefault="00976D77" w:rsidP="00421B06">
            <w:pPr>
              <w:ind w:firstLine="0"/>
              <w:rPr>
                <w:sz w:val="14"/>
                <w:szCs w:val="16"/>
              </w:rPr>
            </w:pPr>
          </w:p>
          <w:p w:rsidR="00976D77" w:rsidRPr="00975398" w:rsidRDefault="00976D77" w:rsidP="00421B06">
            <w:pPr>
              <w:ind w:firstLine="0"/>
              <w:rPr>
                <w:sz w:val="14"/>
                <w:szCs w:val="16"/>
              </w:rPr>
            </w:pPr>
            <w:r w:rsidRPr="00975398">
              <w:rPr>
                <w:sz w:val="14"/>
                <w:szCs w:val="16"/>
              </w:rPr>
              <w:t>% усвоения</w:t>
            </w:r>
          </w:p>
        </w:tc>
        <w:tc>
          <w:tcPr>
            <w:tcW w:w="992" w:type="dxa"/>
            <w:shd w:val="clear" w:color="auto" w:fill="D9D9D9" w:themeFill="background1" w:themeFillShade="D9"/>
          </w:tcPr>
          <w:p w:rsidR="00976D77" w:rsidRPr="00975398" w:rsidRDefault="00976D77" w:rsidP="00421B06">
            <w:pPr>
              <w:ind w:firstLine="0"/>
              <w:rPr>
                <w:sz w:val="14"/>
                <w:szCs w:val="16"/>
              </w:rPr>
            </w:pPr>
          </w:p>
          <w:p w:rsidR="00976D77" w:rsidRPr="00975398" w:rsidRDefault="00976D77" w:rsidP="00421B06">
            <w:pPr>
              <w:ind w:firstLine="0"/>
              <w:rPr>
                <w:sz w:val="14"/>
                <w:szCs w:val="16"/>
              </w:rPr>
            </w:pPr>
            <w:r w:rsidRPr="00975398">
              <w:rPr>
                <w:sz w:val="14"/>
                <w:szCs w:val="16"/>
              </w:rPr>
              <w:t>«+» -50%</w:t>
            </w:r>
          </w:p>
          <w:p w:rsidR="00976D77" w:rsidRPr="00975398" w:rsidRDefault="00976D77" w:rsidP="00421B06">
            <w:pPr>
              <w:ind w:firstLine="0"/>
              <w:rPr>
                <w:sz w:val="14"/>
                <w:szCs w:val="16"/>
              </w:rPr>
            </w:pPr>
            <w:r w:rsidRPr="00975398">
              <w:rPr>
                <w:sz w:val="14"/>
                <w:szCs w:val="16"/>
              </w:rPr>
              <w:t>«0» -25%</w:t>
            </w:r>
          </w:p>
          <w:p w:rsidR="00976D77" w:rsidRPr="00975398" w:rsidRDefault="00976D77" w:rsidP="00421B06">
            <w:pPr>
              <w:ind w:firstLine="0"/>
              <w:rPr>
                <w:sz w:val="14"/>
                <w:szCs w:val="16"/>
              </w:rPr>
            </w:pPr>
            <w:r w:rsidRPr="00975398">
              <w:rPr>
                <w:sz w:val="14"/>
                <w:szCs w:val="16"/>
              </w:rPr>
              <w:t>«-» - 25%</w:t>
            </w:r>
          </w:p>
        </w:tc>
        <w:tc>
          <w:tcPr>
            <w:tcW w:w="851" w:type="dxa"/>
            <w:shd w:val="clear" w:color="auto" w:fill="D9D9D9" w:themeFill="background1" w:themeFillShade="D9"/>
          </w:tcPr>
          <w:p w:rsidR="00976D77" w:rsidRPr="00975398" w:rsidRDefault="00976D77" w:rsidP="00421B06">
            <w:pPr>
              <w:ind w:firstLine="37"/>
              <w:rPr>
                <w:sz w:val="14"/>
                <w:szCs w:val="16"/>
              </w:rPr>
            </w:pPr>
          </w:p>
          <w:p w:rsidR="00976D77" w:rsidRPr="00975398" w:rsidRDefault="00976D77" w:rsidP="00421B06">
            <w:pPr>
              <w:ind w:firstLine="0"/>
              <w:rPr>
                <w:sz w:val="14"/>
                <w:szCs w:val="16"/>
              </w:rPr>
            </w:pPr>
            <w:r w:rsidRPr="00975398">
              <w:rPr>
                <w:sz w:val="14"/>
                <w:szCs w:val="16"/>
              </w:rPr>
              <w:t>«+» - 75%</w:t>
            </w:r>
          </w:p>
          <w:p w:rsidR="00976D77" w:rsidRPr="00975398" w:rsidRDefault="00976D77" w:rsidP="00421B06">
            <w:pPr>
              <w:ind w:firstLine="0"/>
              <w:rPr>
                <w:sz w:val="14"/>
                <w:szCs w:val="16"/>
              </w:rPr>
            </w:pPr>
            <w:r w:rsidRPr="00975398">
              <w:rPr>
                <w:sz w:val="14"/>
                <w:szCs w:val="16"/>
              </w:rPr>
              <w:t>«0» -25%</w:t>
            </w:r>
          </w:p>
          <w:p w:rsidR="00976D77" w:rsidRPr="00975398" w:rsidRDefault="00976D77" w:rsidP="00421B06">
            <w:pPr>
              <w:ind w:firstLine="0"/>
              <w:rPr>
                <w:sz w:val="14"/>
                <w:szCs w:val="16"/>
              </w:rPr>
            </w:pPr>
            <w:r w:rsidRPr="00975398">
              <w:rPr>
                <w:sz w:val="14"/>
                <w:szCs w:val="16"/>
              </w:rPr>
              <w:t>«-» - 0%</w:t>
            </w:r>
          </w:p>
        </w:tc>
        <w:tc>
          <w:tcPr>
            <w:tcW w:w="992" w:type="dxa"/>
            <w:shd w:val="clear" w:color="auto" w:fill="D9D9D9" w:themeFill="background1" w:themeFillShade="D9"/>
          </w:tcPr>
          <w:p w:rsidR="00976D77" w:rsidRPr="00975398" w:rsidRDefault="00976D77" w:rsidP="00421B06">
            <w:pPr>
              <w:ind w:firstLine="0"/>
              <w:rPr>
                <w:sz w:val="14"/>
                <w:szCs w:val="16"/>
              </w:rPr>
            </w:pPr>
          </w:p>
          <w:p w:rsidR="00976D77" w:rsidRPr="00975398" w:rsidRDefault="00976D77" w:rsidP="00421B06">
            <w:pPr>
              <w:ind w:firstLine="0"/>
              <w:rPr>
                <w:sz w:val="14"/>
                <w:szCs w:val="16"/>
              </w:rPr>
            </w:pPr>
            <w:r w:rsidRPr="00975398">
              <w:rPr>
                <w:sz w:val="14"/>
                <w:szCs w:val="16"/>
              </w:rPr>
              <w:t>«+» - 25%</w:t>
            </w:r>
          </w:p>
          <w:p w:rsidR="00976D77" w:rsidRPr="00975398" w:rsidRDefault="00976D77" w:rsidP="00421B06">
            <w:pPr>
              <w:ind w:firstLine="0"/>
              <w:rPr>
                <w:sz w:val="14"/>
                <w:szCs w:val="16"/>
              </w:rPr>
            </w:pPr>
            <w:r w:rsidRPr="00975398">
              <w:rPr>
                <w:sz w:val="14"/>
                <w:szCs w:val="16"/>
              </w:rPr>
              <w:t>«0» -75%</w:t>
            </w:r>
          </w:p>
          <w:p w:rsidR="00976D77" w:rsidRPr="00975398" w:rsidRDefault="00976D77" w:rsidP="00421B06">
            <w:pPr>
              <w:ind w:firstLine="0"/>
              <w:rPr>
                <w:sz w:val="14"/>
                <w:szCs w:val="16"/>
              </w:rPr>
            </w:pPr>
            <w:r w:rsidRPr="00975398">
              <w:rPr>
                <w:sz w:val="14"/>
                <w:szCs w:val="16"/>
              </w:rPr>
              <w:t>«-» - 0%</w:t>
            </w:r>
          </w:p>
        </w:tc>
        <w:tc>
          <w:tcPr>
            <w:tcW w:w="1276" w:type="dxa"/>
            <w:shd w:val="clear" w:color="auto" w:fill="D9D9D9" w:themeFill="background1" w:themeFillShade="D9"/>
          </w:tcPr>
          <w:p w:rsidR="00976D77" w:rsidRPr="00975398" w:rsidRDefault="00976D77" w:rsidP="00421B06">
            <w:pPr>
              <w:ind w:firstLine="37"/>
              <w:rPr>
                <w:sz w:val="14"/>
                <w:szCs w:val="16"/>
              </w:rPr>
            </w:pPr>
          </w:p>
          <w:p w:rsidR="00976D77" w:rsidRPr="00975398" w:rsidRDefault="00976D77" w:rsidP="00421B06">
            <w:pPr>
              <w:ind w:firstLine="0"/>
              <w:rPr>
                <w:sz w:val="14"/>
                <w:szCs w:val="16"/>
              </w:rPr>
            </w:pPr>
            <w:r>
              <w:rPr>
                <w:sz w:val="14"/>
                <w:szCs w:val="16"/>
              </w:rPr>
              <w:t>«+» -</w:t>
            </w:r>
            <w:r w:rsidRPr="00975398">
              <w:rPr>
                <w:sz w:val="14"/>
                <w:szCs w:val="16"/>
              </w:rPr>
              <w:t>100%</w:t>
            </w:r>
          </w:p>
          <w:p w:rsidR="00976D77" w:rsidRPr="00975398" w:rsidRDefault="00976D77" w:rsidP="00421B06">
            <w:pPr>
              <w:ind w:firstLine="0"/>
              <w:rPr>
                <w:sz w:val="14"/>
                <w:szCs w:val="16"/>
              </w:rPr>
            </w:pPr>
            <w:r w:rsidRPr="00975398">
              <w:rPr>
                <w:sz w:val="14"/>
                <w:szCs w:val="16"/>
              </w:rPr>
              <w:t>«0» -0%</w:t>
            </w:r>
          </w:p>
          <w:p w:rsidR="00976D77" w:rsidRPr="00975398" w:rsidRDefault="00976D77" w:rsidP="00421B06">
            <w:pPr>
              <w:ind w:firstLine="0"/>
              <w:rPr>
                <w:sz w:val="14"/>
                <w:szCs w:val="16"/>
              </w:rPr>
            </w:pPr>
            <w:r w:rsidRPr="00975398">
              <w:rPr>
                <w:sz w:val="14"/>
                <w:szCs w:val="16"/>
              </w:rPr>
              <w:t>«-» - 0%</w:t>
            </w:r>
          </w:p>
        </w:tc>
        <w:tc>
          <w:tcPr>
            <w:tcW w:w="992" w:type="dxa"/>
            <w:shd w:val="clear" w:color="auto" w:fill="D9D9D9" w:themeFill="background1" w:themeFillShade="D9"/>
          </w:tcPr>
          <w:p w:rsidR="00976D77" w:rsidRPr="00975398" w:rsidRDefault="00976D77" w:rsidP="00421B06">
            <w:pPr>
              <w:ind w:firstLine="37"/>
              <w:rPr>
                <w:sz w:val="14"/>
                <w:szCs w:val="16"/>
              </w:rPr>
            </w:pPr>
          </w:p>
          <w:p w:rsidR="00976D77" w:rsidRPr="00975398" w:rsidRDefault="00976D77" w:rsidP="00421B06">
            <w:pPr>
              <w:ind w:firstLine="0"/>
              <w:rPr>
                <w:sz w:val="14"/>
                <w:szCs w:val="16"/>
              </w:rPr>
            </w:pPr>
            <w:r w:rsidRPr="00975398">
              <w:rPr>
                <w:sz w:val="14"/>
                <w:szCs w:val="16"/>
              </w:rPr>
              <w:t>«+» - 50%</w:t>
            </w:r>
          </w:p>
          <w:p w:rsidR="00976D77" w:rsidRPr="00975398" w:rsidRDefault="00976D77" w:rsidP="00421B06">
            <w:pPr>
              <w:ind w:firstLine="0"/>
              <w:rPr>
                <w:sz w:val="14"/>
                <w:szCs w:val="16"/>
              </w:rPr>
            </w:pPr>
            <w:r w:rsidRPr="00975398">
              <w:rPr>
                <w:sz w:val="14"/>
                <w:szCs w:val="16"/>
              </w:rPr>
              <w:t>«0» -50%</w:t>
            </w:r>
          </w:p>
          <w:p w:rsidR="00976D77" w:rsidRPr="00975398" w:rsidRDefault="00976D77" w:rsidP="00421B06">
            <w:pPr>
              <w:ind w:firstLine="0"/>
              <w:rPr>
                <w:sz w:val="14"/>
                <w:szCs w:val="16"/>
              </w:rPr>
            </w:pPr>
            <w:r w:rsidRPr="00975398">
              <w:rPr>
                <w:sz w:val="14"/>
                <w:szCs w:val="16"/>
              </w:rPr>
              <w:t>«-» - 0%</w:t>
            </w:r>
          </w:p>
        </w:tc>
        <w:tc>
          <w:tcPr>
            <w:tcW w:w="851" w:type="dxa"/>
            <w:shd w:val="clear" w:color="auto" w:fill="D9D9D9" w:themeFill="background1" w:themeFillShade="D9"/>
          </w:tcPr>
          <w:p w:rsidR="00976D77" w:rsidRPr="00975398" w:rsidRDefault="00976D77" w:rsidP="00421B06">
            <w:pPr>
              <w:ind w:firstLine="0"/>
              <w:rPr>
                <w:sz w:val="14"/>
                <w:szCs w:val="16"/>
              </w:rPr>
            </w:pPr>
          </w:p>
          <w:p w:rsidR="00976D77" w:rsidRPr="00975398" w:rsidRDefault="00976D77" w:rsidP="00421B06">
            <w:pPr>
              <w:ind w:firstLine="0"/>
              <w:rPr>
                <w:sz w:val="14"/>
                <w:szCs w:val="16"/>
              </w:rPr>
            </w:pPr>
            <w:r w:rsidRPr="00975398">
              <w:rPr>
                <w:sz w:val="14"/>
                <w:szCs w:val="16"/>
              </w:rPr>
              <w:t>«+» 100%</w:t>
            </w:r>
          </w:p>
          <w:p w:rsidR="00976D77" w:rsidRPr="00975398" w:rsidRDefault="00976D77" w:rsidP="00421B06">
            <w:pPr>
              <w:ind w:firstLine="0"/>
              <w:rPr>
                <w:sz w:val="14"/>
                <w:szCs w:val="16"/>
              </w:rPr>
            </w:pPr>
            <w:r w:rsidRPr="00975398">
              <w:rPr>
                <w:sz w:val="14"/>
                <w:szCs w:val="16"/>
              </w:rPr>
              <w:t>«0» -0%</w:t>
            </w:r>
          </w:p>
          <w:p w:rsidR="00976D77" w:rsidRPr="00975398" w:rsidRDefault="00976D77" w:rsidP="00421B06">
            <w:pPr>
              <w:ind w:firstLine="0"/>
              <w:rPr>
                <w:sz w:val="14"/>
                <w:szCs w:val="16"/>
              </w:rPr>
            </w:pPr>
            <w:r w:rsidRPr="00975398">
              <w:rPr>
                <w:sz w:val="14"/>
                <w:szCs w:val="16"/>
              </w:rPr>
              <w:t>«-» - 0%</w:t>
            </w:r>
          </w:p>
        </w:tc>
        <w:tc>
          <w:tcPr>
            <w:tcW w:w="992" w:type="dxa"/>
            <w:shd w:val="clear" w:color="auto" w:fill="D9D9D9" w:themeFill="background1" w:themeFillShade="D9"/>
          </w:tcPr>
          <w:p w:rsidR="00976D77" w:rsidRDefault="00976D77" w:rsidP="00421B06">
            <w:pPr>
              <w:ind w:firstLine="0"/>
              <w:rPr>
                <w:sz w:val="14"/>
                <w:szCs w:val="16"/>
              </w:rPr>
            </w:pPr>
          </w:p>
          <w:p w:rsidR="00976D77" w:rsidRPr="00975398" w:rsidRDefault="00976D77" w:rsidP="00421B06">
            <w:pPr>
              <w:ind w:firstLine="0"/>
              <w:rPr>
                <w:sz w:val="14"/>
                <w:szCs w:val="16"/>
              </w:rPr>
            </w:pPr>
            <w:r w:rsidRPr="00975398">
              <w:rPr>
                <w:sz w:val="14"/>
                <w:szCs w:val="16"/>
              </w:rPr>
              <w:t>«+» - 50%</w:t>
            </w:r>
          </w:p>
          <w:p w:rsidR="00976D77" w:rsidRPr="00975398" w:rsidRDefault="00976D77" w:rsidP="00421B06">
            <w:pPr>
              <w:ind w:firstLine="0"/>
              <w:rPr>
                <w:sz w:val="14"/>
                <w:szCs w:val="16"/>
              </w:rPr>
            </w:pPr>
            <w:r w:rsidRPr="00975398">
              <w:rPr>
                <w:sz w:val="14"/>
                <w:szCs w:val="16"/>
              </w:rPr>
              <w:t>«0» -50%</w:t>
            </w:r>
          </w:p>
          <w:p w:rsidR="00976D77" w:rsidRPr="00975398" w:rsidRDefault="00976D77" w:rsidP="00421B06">
            <w:pPr>
              <w:ind w:firstLine="37"/>
              <w:rPr>
                <w:sz w:val="14"/>
                <w:szCs w:val="16"/>
              </w:rPr>
            </w:pPr>
            <w:r w:rsidRPr="00975398">
              <w:rPr>
                <w:sz w:val="14"/>
                <w:szCs w:val="16"/>
              </w:rPr>
              <w:t>«-» - 0%</w:t>
            </w:r>
          </w:p>
        </w:tc>
        <w:tc>
          <w:tcPr>
            <w:tcW w:w="850" w:type="dxa"/>
            <w:shd w:val="clear" w:color="auto" w:fill="D9D9D9" w:themeFill="background1" w:themeFillShade="D9"/>
          </w:tcPr>
          <w:p w:rsidR="00976D77" w:rsidRDefault="00976D77" w:rsidP="00421B06">
            <w:pPr>
              <w:ind w:firstLine="0"/>
              <w:rPr>
                <w:sz w:val="14"/>
                <w:szCs w:val="16"/>
              </w:rPr>
            </w:pPr>
          </w:p>
          <w:p w:rsidR="00976D77" w:rsidRPr="00975398" w:rsidRDefault="00976D77" w:rsidP="00421B06">
            <w:pPr>
              <w:ind w:firstLine="0"/>
              <w:rPr>
                <w:sz w:val="14"/>
                <w:szCs w:val="16"/>
              </w:rPr>
            </w:pPr>
            <w:r>
              <w:rPr>
                <w:sz w:val="14"/>
                <w:szCs w:val="16"/>
              </w:rPr>
              <w:t>«+» -</w:t>
            </w:r>
            <w:r w:rsidRPr="00975398">
              <w:rPr>
                <w:sz w:val="14"/>
                <w:szCs w:val="16"/>
              </w:rPr>
              <w:t>100%</w:t>
            </w:r>
          </w:p>
          <w:p w:rsidR="00976D77" w:rsidRPr="00975398" w:rsidRDefault="00976D77" w:rsidP="00421B06">
            <w:pPr>
              <w:ind w:firstLine="0"/>
              <w:rPr>
                <w:sz w:val="14"/>
                <w:szCs w:val="16"/>
              </w:rPr>
            </w:pPr>
            <w:r w:rsidRPr="00975398">
              <w:rPr>
                <w:sz w:val="14"/>
                <w:szCs w:val="16"/>
              </w:rPr>
              <w:t>«0» -0%</w:t>
            </w:r>
          </w:p>
          <w:p w:rsidR="00976D77" w:rsidRPr="00975398" w:rsidRDefault="00976D77" w:rsidP="00421B06">
            <w:pPr>
              <w:ind w:firstLine="37"/>
              <w:rPr>
                <w:sz w:val="14"/>
                <w:szCs w:val="16"/>
              </w:rPr>
            </w:pPr>
            <w:r w:rsidRPr="00975398">
              <w:rPr>
                <w:sz w:val="14"/>
                <w:szCs w:val="16"/>
              </w:rPr>
              <w:t>«-» - 0%</w:t>
            </w:r>
          </w:p>
        </w:tc>
        <w:tc>
          <w:tcPr>
            <w:tcW w:w="1134" w:type="dxa"/>
            <w:shd w:val="clear" w:color="auto" w:fill="95B3D7" w:themeFill="accent1" w:themeFillTint="99"/>
          </w:tcPr>
          <w:p w:rsidR="00976D77" w:rsidRPr="00975398" w:rsidRDefault="00976D77" w:rsidP="00421B06">
            <w:pPr>
              <w:ind w:firstLine="37"/>
              <w:rPr>
                <w:sz w:val="14"/>
                <w:szCs w:val="16"/>
              </w:rPr>
            </w:pPr>
          </w:p>
          <w:p w:rsidR="00976D77" w:rsidRPr="00975398" w:rsidRDefault="00976D77" w:rsidP="00421B06">
            <w:pPr>
              <w:ind w:firstLine="37"/>
              <w:rPr>
                <w:sz w:val="14"/>
                <w:szCs w:val="16"/>
              </w:rPr>
            </w:pPr>
            <w:r w:rsidRPr="00975398">
              <w:rPr>
                <w:sz w:val="14"/>
                <w:szCs w:val="16"/>
              </w:rPr>
              <w:t>«+» - 4</w:t>
            </w:r>
            <w:r>
              <w:rPr>
                <w:sz w:val="14"/>
                <w:szCs w:val="16"/>
              </w:rPr>
              <w:t>4</w:t>
            </w:r>
            <w:r w:rsidRPr="00975398">
              <w:rPr>
                <w:sz w:val="14"/>
                <w:szCs w:val="16"/>
              </w:rPr>
              <w:t>%</w:t>
            </w:r>
          </w:p>
          <w:p w:rsidR="00976D77" w:rsidRPr="00975398" w:rsidRDefault="00976D77" w:rsidP="00421B06">
            <w:pPr>
              <w:ind w:firstLine="37"/>
              <w:rPr>
                <w:sz w:val="14"/>
                <w:szCs w:val="16"/>
              </w:rPr>
            </w:pPr>
            <w:r w:rsidRPr="00975398">
              <w:rPr>
                <w:sz w:val="14"/>
                <w:szCs w:val="16"/>
              </w:rPr>
              <w:t>«0» -50%</w:t>
            </w:r>
          </w:p>
          <w:p w:rsidR="00976D77" w:rsidRPr="00975398" w:rsidRDefault="00976D77" w:rsidP="00421B06">
            <w:pPr>
              <w:ind w:firstLine="0"/>
              <w:rPr>
                <w:sz w:val="14"/>
                <w:szCs w:val="16"/>
              </w:rPr>
            </w:pPr>
            <w:r w:rsidRPr="00975398">
              <w:rPr>
                <w:sz w:val="14"/>
                <w:szCs w:val="16"/>
              </w:rPr>
              <w:t xml:space="preserve">  «-» - </w:t>
            </w:r>
            <w:r>
              <w:rPr>
                <w:sz w:val="14"/>
                <w:szCs w:val="16"/>
              </w:rPr>
              <w:t>6</w:t>
            </w:r>
            <w:r w:rsidRPr="00975398">
              <w:rPr>
                <w:sz w:val="14"/>
                <w:szCs w:val="16"/>
              </w:rPr>
              <w:t>%</w:t>
            </w:r>
          </w:p>
        </w:tc>
        <w:tc>
          <w:tcPr>
            <w:tcW w:w="993" w:type="dxa"/>
            <w:shd w:val="clear" w:color="auto" w:fill="D9D9D9" w:themeFill="background1" w:themeFillShade="D9"/>
          </w:tcPr>
          <w:p w:rsidR="00976D77" w:rsidRPr="00975398" w:rsidRDefault="00976D77" w:rsidP="00421B06">
            <w:pPr>
              <w:ind w:firstLine="37"/>
              <w:rPr>
                <w:sz w:val="14"/>
                <w:szCs w:val="16"/>
              </w:rPr>
            </w:pPr>
          </w:p>
          <w:p w:rsidR="00976D77" w:rsidRPr="00975398" w:rsidRDefault="00976D77" w:rsidP="00421B06">
            <w:pPr>
              <w:ind w:firstLine="0"/>
              <w:rPr>
                <w:sz w:val="14"/>
                <w:szCs w:val="16"/>
              </w:rPr>
            </w:pPr>
            <w:r w:rsidRPr="00975398">
              <w:rPr>
                <w:sz w:val="14"/>
                <w:szCs w:val="16"/>
              </w:rPr>
              <w:t>«+» - 9</w:t>
            </w:r>
            <w:r>
              <w:rPr>
                <w:sz w:val="14"/>
                <w:szCs w:val="16"/>
              </w:rPr>
              <w:t>4</w:t>
            </w:r>
            <w:r w:rsidRPr="00975398">
              <w:rPr>
                <w:sz w:val="14"/>
                <w:szCs w:val="16"/>
              </w:rPr>
              <w:t>%</w:t>
            </w:r>
          </w:p>
          <w:p w:rsidR="00976D77" w:rsidRPr="00975398" w:rsidRDefault="00976D77" w:rsidP="00421B06">
            <w:pPr>
              <w:ind w:firstLine="37"/>
              <w:rPr>
                <w:sz w:val="14"/>
                <w:szCs w:val="16"/>
              </w:rPr>
            </w:pPr>
            <w:r w:rsidRPr="00975398">
              <w:rPr>
                <w:sz w:val="14"/>
                <w:szCs w:val="16"/>
              </w:rPr>
              <w:t xml:space="preserve">«0» - </w:t>
            </w:r>
            <w:r>
              <w:rPr>
                <w:sz w:val="14"/>
                <w:szCs w:val="16"/>
              </w:rPr>
              <w:t>6</w:t>
            </w:r>
            <w:r w:rsidRPr="00975398">
              <w:rPr>
                <w:sz w:val="14"/>
                <w:szCs w:val="16"/>
              </w:rPr>
              <w:t>%</w:t>
            </w:r>
          </w:p>
          <w:p w:rsidR="00976D77" w:rsidRPr="00975398" w:rsidRDefault="00976D77" w:rsidP="00421B06">
            <w:pPr>
              <w:ind w:firstLine="0"/>
              <w:rPr>
                <w:sz w:val="14"/>
                <w:szCs w:val="16"/>
              </w:rPr>
            </w:pPr>
            <w:r w:rsidRPr="00975398">
              <w:rPr>
                <w:sz w:val="14"/>
                <w:szCs w:val="16"/>
              </w:rPr>
              <w:t xml:space="preserve">  «-» - 0%</w:t>
            </w:r>
          </w:p>
        </w:tc>
      </w:tr>
    </w:tbl>
    <w:p w:rsidR="00976D77" w:rsidRDefault="00976D77" w:rsidP="00976D77">
      <w:pPr>
        <w:widowControl w:val="0"/>
        <w:autoSpaceDE w:val="0"/>
        <w:autoSpaceDN w:val="0"/>
        <w:adjustRightInd w:val="0"/>
        <w:spacing w:after="0" w:line="360" w:lineRule="auto"/>
        <w:ind w:firstLine="567"/>
        <w:jc w:val="both"/>
        <w:rPr>
          <w:rFonts w:ascii="Times New Roman" w:hAnsi="Times New Roman" w:cs="Times New Roman"/>
          <w:sz w:val="24"/>
          <w:szCs w:val="24"/>
        </w:rPr>
      </w:pPr>
    </w:p>
    <w:p w:rsidR="00976D77" w:rsidRPr="00BB5D6F" w:rsidRDefault="00421B06" w:rsidP="00976D77">
      <w:pPr>
        <w:spacing w:after="0"/>
        <w:jc w:val="center"/>
        <w:rPr>
          <w:rStyle w:val="markedcontent"/>
          <w:rFonts w:ascii="Times New Roman" w:hAnsi="Times New Roman" w:cs="Times New Roman"/>
          <w:szCs w:val="24"/>
        </w:rPr>
      </w:pPr>
      <w:r>
        <w:rPr>
          <w:rFonts w:ascii="Times New Roman" w:hAnsi="Times New Roman" w:cs="Times New Roman"/>
        </w:rPr>
        <w:t>Пример сравнительного</w:t>
      </w:r>
      <w:r w:rsidR="00976D77" w:rsidRPr="00FA445B">
        <w:rPr>
          <w:rFonts w:ascii="Times New Roman" w:hAnsi="Times New Roman" w:cs="Times New Roman"/>
        </w:rPr>
        <w:t xml:space="preserve"> анализ</w:t>
      </w:r>
      <w:r>
        <w:rPr>
          <w:rFonts w:ascii="Times New Roman" w:hAnsi="Times New Roman" w:cs="Times New Roman"/>
        </w:rPr>
        <w:t>а</w:t>
      </w:r>
      <w:r w:rsidR="00976D77" w:rsidRPr="00FA445B">
        <w:rPr>
          <w:rFonts w:ascii="Times New Roman" w:hAnsi="Times New Roman" w:cs="Times New Roman"/>
        </w:rPr>
        <w:t xml:space="preserve"> результатов</w:t>
      </w:r>
      <w:r w:rsidR="00976D77">
        <w:rPr>
          <w:rFonts w:ascii="Times New Roman" w:hAnsi="Times New Roman" w:cs="Times New Roman"/>
        </w:rPr>
        <w:t xml:space="preserve"> </w:t>
      </w:r>
      <w:r w:rsidR="00976D77">
        <w:rPr>
          <w:rStyle w:val="markedcontent"/>
          <w:rFonts w:ascii="Times New Roman" w:hAnsi="Times New Roman" w:cs="Times New Roman"/>
          <w:szCs w:val="24"/>
        </w:rPr>
        <w:t>у</w:t>
      </w:r>
      <w:r w:rsidR="00976D77" w:rsidRPr="00BB5D6F">
        <w:rPr>
          <w:rStyle w:val="markedcontent"/>
          <w:rFonts w:ascii="Times New Roman" w:hAnsi="Times New Roman" w:cs="Times New Roman"/>
          <w:szCs w:val="24"/>
        </w:rPr>
        <w:t>своения коммуникативных навыков при реализации образовательной области</w:t>
      </w:r>
    </w:p>
    <w:p w:rsidR="00976D77" w:rsidRPr="00BB5D6F" w:rsidRDefault="00976D77" w:rsidP="00976D77">
      <w:pPr>
        <w:spacing w:after="0"/>
        <w:jc w:val="center"/>
        <w:textAlignment w:val="top"/>
        <w:rPr>
          <w:rFonts w:ascii="Times New Roman" w:eastAsia="Times New Roman" w:hAnsi="Times New Roman" w:cs="Times New Roman"/>
          <w:b/>
          <w:spacing w:val="3"/>
          <w:sz w:val="28"/>
          <w:szCs w:val="28"/>
        </w:rPr>
      </w:pPr>
      <w:r w:rsidRPr="00BB5D6F">
        <w:rPr>
          <w:rStyle w:val="markedcontent"/>
          <w:rFonts w:ascii="Times New Roman" w:hAnsi="Times New Roman" w:cs="Times New Roman"/>
          <w:b/>
          <w:szCs w:val="24"/>
        </w:rPr>
        <w:t>«Социально-нравственное развитие»</w:t>
      </w:r>
    </w:p>
    <w:p w:rsidR="00976D77" w:rsidRDefault="00976D77" w:rsidP="00976D77">
      <w:pPr>
        <w:spacing w:after="0"/>
        <w:jc w:val="center"/>
      </w:pPr>
    </w:p>
    <w:tbl>
      <w:tblPr>
        <w:tblStyle w:val="a6"/>
        <w:tblW w:w="10632" w:type="dxa"/>
        <w:tblInd w:w="-1139" w:type="dxa"/>
        <w:tblLayout w:type="fixed"/>
        <w:tblLook w:val="04A0" w:firstRow="1" w:lastRow="0" w:firstColumn="1" w:lastColumn="0" w:noHBand="0" w:noVBand="1"/>
      </w:tblPr>
      <w:tblGrid>
        <w:gridCol w:w="708"/>
        <w:gridCol w:w="709"/>
        <w:gridCol w:w="568"/>
        <w:gridCol w:w="141"/>
        <w:gridCol w:w="709"/>
        <w:gridCol w:w="709"/>
        <w:gridCol w:w="284"/>
        <w:gridCol w:w="424"/>
        <w:gridCol w:w="709"/>
        <w:gridCol w:w="709"/>
        <w:gridCol w:w="142"/>
        <w:gridCol w:w="567"/>
        <w:gridCol w:w="709"/>
        <w:gridCol w:w="708"/>
        <w:gridCol w:w="709"/>
        <w:gridCol w:w="142"/>
        <w:gridCol w:w="567"/>
        <w:gridCol w:w="709"/>
        <w:gridCol w:w="709"/>
      </w:tblGrid>
      <w:tr w:rsidR="00976D77" w:rsidTr="00421B06">
        <w:tc>
          <w:tcPr>
            <w:tcW w:w="1985" w:type="dxa"/>
            <w:gridSpan w:val="3"/>
          </w:tcPr>
          <w:p w:rsidR="00976D77" w:rsidRDefault="00976D77" w:rsidP="00421B06">
            <w:pPr>
              <w:ind w:hanging="114"/>
              <w:jc w:val="center"/>
            </w:pPr>
            <w:r>
              <w:lastRenderedPageBreak/>
              <w:t>2019 г</w:t>
            </w:r>
          </w:p>
        </w:tc>
        <w:tc>
          <w:tcPr>
            <w:tcW w:w="1843" w:type="dxa"/>
            <w:gridSpan w:val="4"/>
          </w:tcPr>
          <w:p w:rsidR="00976D77" w:rsidRDefault="00976D77" w:rsidP="00421B06">
            <w:pPr>
              <w:ind w:firstLine="0"/>
              <w:jc w:val="center"/>
            </w:pPr>
            <w:r>
              <w:t>2020 г</w:t>
            </w:r>
          </w:p>
        </w:tc>
        <w:tc>
          <w:tcPr>
            <w:tcW w:w="1984" w:type="dxa"/>
            <w:gridSpan w:val="4"/>
          </w:tcPr>
          <w:p w:rsidR="00976D77" w:rsidRDefault="00976D77" w:rsidP="00421B06">
            <w:pPr>
              <w:ind w:hanging="24"/>
              <w:jc w:val="center"/>
            </w:pPr>
            <w:r>
              <w:t>2021г</w:t>
            </w:r>
          </w:p>
        </w:tc>
        <w:tc>
          <w:tcPr>
            <w:tcW w:w="2835" w:type="dxa"/>
            <w:gridSpan w:val="5"/>
          </w:tcPr>
          <w:p w:rsidR="00976D77" w:rsidRDefault="00976D77" w:rsidP="00421B06">
            <w:pPr>
              <w:ind w:firstLine="0"/>
              <w:jc w:val="center"/>
            </w:pPr>
            <w:r>
              <w:t>2022г</w:t>
            </w:r>
          </w:p>
        </w:tc>
        <w:tc>
          <w:tcPr>
            <w:tcW w:w="1985" w:type="dxa"/>
            <w:gridSpan w:val="3"/>
          </w:tcPr>
          <w:p w:rsidR="00976D77" w:rsidRDefault="00976D77" w:rsidP="00421B06">
            <w:pPr>
              <w:ind w:firstLine="0"/>
              <w:jc w:val="center"/>
            </w:pPr>
            <w:r>
              <w:t>2023г</w:t>
            </w:r>
          </w:p>
        </w:tc>
      </w:tr>
      <w:tr w:rsidR="00976D77" w:rsidTr="00421B06">
        <w:trPr>
          <w:cantSplit/>
          <w:trHeight w:val="1835"/>
        </w:trPr>
        <w:tc>
          <w:tcPr>
            <w:tcW w:w="708" w:type="dxa"/>
            <w:textDirection w:val="btLr"/>
          </w:tcPr>
          <w:p w:rsidR="00976D77" w:rsidRPr="006D29BA" w:rsidRDefault="00976D77" w:rsidP="00421B06">
            <w:pPr>
              <w:ind w:left="113" w:right="113" w:firstLine="0"/>
              <w:rPr>
                <w:sz w:val="20"/>
                <w:szCs w:val="20"/>
              </w:rPr>
            </w:pPr>
            <w:r w:rsidRPr="006D29BA">
              <w:rPr>
                <w:sz w:val="20"/>
                <w:szCs w:val="20"/>
              </w:rPr>
              <w:t>«+» сформирован</w:t>
            </w:r>
          </w:p>
        </w:tc>
        <w:tc>
          <w:tcPr>
            <w:tcW w:w="709" w:type="dxa"/>
            <w:textDirection w:val="btLr"/>
          </w:tcPr>
          <w:p w:rsidR="00976D77" w:rsidRPr="006D29BA" w:rsidRDefault="00976D77" w:rsidP="00421B06">
            <w:pPr>
              <w:ind w:left="113" w:right="113" w:firstLine="0"/>
              <w:jc w:val="center"/>
              <w:rPr>
                <w:sz w:val="20"/>
                <w:szCs w:val="20"/>
              </w:rPr>
            </w:pPr>
            <w:r>
              <w:rPr>
                <w:sz w:val="20"/>
                <w:szCs w:val="20"/>
              </w:rPr>
              <w:t>«0» в стадии формирования</w:t>
            </w:r>
          </w:p>
        </w:tc>
        <w:tc>
          <w:tcPr>
            <w:tcW w:w="709" w:type="dxa"/>
            <w:gridSpan w:val="2"/>
            <w:textDirection w:val="btLr"/>
          </w:tcPr>
          <w:p w:rsidR="00976D77" w:rsidRDefault="00976D77" w:rsidP="00421B06">
            <w:pPr>
              <w:ind w:left="113" w:right="113" w:firstLine="0"/>
              <w:jc w:val="center"/>
              <w:rPr>
                <w:sz w:val="20"/>
                <w:szCs w:val="20"/>
              </w:rPr>
            </w:pPr>
            <w:r>
              <w:rPr>
                <w:sz w:val="20"/>
                <w:szCs w:val="20"/>
              </w:rPr>
              <w:t xml:space="preserve">«-»  </w:t>
            </w:r>
          </w:p>
          <w:p w:rsidR="00976D77" w:rsidRPr="006D29BA" w:rsidRDefault="00976D77" w:rsidP="00421B06">
            <w:pPr>
              <w:ind w:left="113" w:right="113" w:firstLine="0"/>
              <w:jc w:val="center"/>
              <w:rPr>
                <w:sz w:val="20"/>
                <w:szCs w:val="20"/>
              </w:rPr>
            </w:pPr>
            <w:r>
              <w:rPr>
                <w:sz w:val="20"/>
                <w:szCs w:val="20"/>
              </w:rPr>
              <w:t>не сформирован</w:t>
            </w:r>
          </w:p>
        </w:tc>
        <w:tc>
          <w:tcPr>
            <w:tcW w:w="709" w:type="dxa"/>
            <w:textDirection w:val="btLr"/>
          </w:tcPr>
          <w:p w:rsidR="00976D77" w:rsidRPr="006D29BA" w:rsidRDefault="00976D77" w:rsidP="00421B06">
            <w:pPr>
              <w:ind w:left="113" w:right="113" w:firstLine="0"/>
              <w:jc w:val="center"/>
              <w:rPr>
                <w:sz w:val="20"/>
                <w:szCs w:val="20"/>
              </w:rPr>
            </w:pPr>
            <w:r>
              <w:rPr>
                <w:sz w:val="20"/>
                <w:szCs w:val="20"/>
              </w:rPr>
              <w:t xml:space="preserve">«+» </w:t>
            </w:r>
            <w:r w:rsidRPr="006D29BA">
              <w:rPr>
                <w:sz w:val="20"/>
                <w:szCs w:val="20"/>
              </w:rPr>
              <w:t>сформирован</w:t>
            </w:r>
          </w:p>
        </w:tc>
        <w:tc>
          <w:tcPr>
            <w:tcW w:w="709" w:type="dxa"/>
            <w:textDirection w:val="btLr"/>
          </w:tcPr>
          <w:p w:rsidR="00976D77" w:rsidRPr="006D29BA" w:rsidRDefault="00976D77" w:rsidP="00421B06">
            <w:pPr>
              <w:ind w:left="113" w:right="113" w:firstLine="0"/>
              <w:jc w:val="center"/>
              <w:rPr>
                <w:sz w:val="20"/>
                <w:szCs w:val="20"/>
              </w:rPr>
            </w:pPr>
            <w:r>
              <w:rPr>
                <w:sz w:val="20"/>
                <w:szCs w:val="20"/>
              </w:rPr>
              <w:t>«0» в стадии формирования</w:t>
            </w:r>
          </w:p>
        </w:tc>
        <w:tc>
          <w:tcPr>
            <w:tcW w:w="708" w:type="dxa"/>
            <w:gridSpan w:val="2"/>
            <w:textDirection w:val="btLr"/>
          </w:tcPr>
          <w:p w:rsidR="00976D77" w:rsidRDefault="00976D77" w:rsidP="00421B06">
            <w:pPr>
              <w:ind w:left="113" w:right="113" w:firstLine="0"/>
              <w:jc w:val="center"/>
              <w:rPr>
                <w:sz w:val="20"/>
                <w:szCs w:val="20"/>
              </w:rPr>
            </w:pPr>
            <w:r>
              <w:rPr>
                <w:sz w:val="20"/>
                <w:szCs w:val="20"/>
              </w:rPr>
              <w:t xml:space="preserve">«-» </w:t>
            </w:r>
          </w:p>
          <w:p w:rsidR="00976D77" w:rsidRPr="006D29BA" w:rsidRDefault="00976D77" w:rsidP="00421B06">
            <w:pPr>
              <w:ind w:left="113" w:right="113" w:firstLine="0"/>
              <w:jc w:val="center"/>
              <w:rPr>
                <w:sz w:val="20"/>
                <w:szCs w:val="20"/>
              </w:rPr>
            </w:pPr>
            <w:r>
              <w:rPr>
                <w:sz w:val="20"/>
                <w:szCs w:val="20"/>
              </w:rPr>
              <w:t>не сформирован</w:t>
            </w:r>
          </w:p>
        </w:tc>
        <w:tc>
          <w:tcPr>
            <w:tcW w:w="709" w:type="dxa"/>
            <w:textDirection w:val="btLr"/>
          </w:tcPr>
          <w:p w:rsidR="00976D77" w:rsidRPr="006D29BA" w:rsidRDefault="00976D77" w:rsidP="00421B06">
            <w:pPr>
              <w:ind w:left="113" w:right="113" w:firstLine="0"/>
              <w:jc w:val="center"/>
              <w:rPr>
                <w:sz w:val="20"/>
                <w:szCs w:val="20"/>
              </w:rPr>
            </w:pPr>
            <w:r>
              <w:rPr>
                <w:sz w:val="20"/>
                <w:szCs w:val="20"/>
              </w:rPr>
              <w:t xml:space="preserve">«+» </w:t>
            </w:r>
            <w:r w:rsidRPr="006D29BA">
              <w:rPr>
                <w:sz w:val="20"/>
                <w:szCs w:val="20"/>
              </w:rPr>
              <w:t>сформирован</w:t>
            </w:r>
          </w:p>
        </w:tc>
        <w:tc>
          <w:tcPr>
            <w:tcW w:w="709" w:type="dxa"/>
            <w:textDirection w:val="btLr"/>
          </w:tcPr>
          <w:p w:rsidR="00976D77" w:rsidRPr="006D29BA" w:rsidRDefault="00976D77" w:rsidP="00421B06">
            <w:pPr>
              <w:ind w:left="113" w:right="113" w:firstLine="0"/>
              <w:jc w:val="center"/>
              <w:rPr>
                <w:sz w:val="20"/>
                <w:szCs w:val="20"/>
              </w:rPr>
            </w:pPr>
            <w:r>
              <w:rPr>
                <w:sz w:val="20"/>
                <w:szCs w:val="20"/>
              </w:rPr>
              <w:t>«0» в стадии формирования</w:t>
            </w:r>
          </w:p>
        </w:tc>
        <w:tc>
          <w:tcPr>
            <w:tcW w:w="709" w:type="dxa"/>
            <w:gridSpan w:val="2"/>
            <w:textDirection w:val="btLr"/>
          </w:tcPr>
          <w:p w:rsidR="00976D77" w:rsidRDefault="00976D77" w:rsidP="00421B06">
            <w:pPr>
              <w:ind w:left="113" w:right="113" w:firstLine="0"/>
              <w:jc w:val="center"/>
              <w:rPr>
                <w:sz w:val="20"/>
                <w:szCs w:val="20"/>
              </w:rPr>
            </w:pPr>
            <w:r>
              <w:rPr>
                <w:sz w:val="20"/>
                <w:szCs w:val="20"/>
              </w:rPr>
              <w:t xml:space="preserve">«-» </w:t>
            </w:r>
          </w:p>
          <w:p w:rsidR="00976D77" w:rsidRPr="006D29BA" w:rsidRDefault="00976D77" w:rsidP="00421B06">
            <w:pPr>
              <w:ind w:left="113" w:right="113" w:firstLine="0"/>
              <w:jc w:val="center"/>
              <w:rPr>
                <w:sz w:val="20"/>
                <w:szCs w:val="20"/>
              </w:rPr>
            </w:pPr>
            <w:r>
              <w:rPr>
                <w:sz w:val="20"/>
                <w:szCs w:val="20"/>
              </w:rPr>
              <w:t>не сформирован</w:t>
            </w:r>
          </w:p>
        </w:tc>
        <w:tc>
          <w:tcPr>
            <w:tcW w:w="709" w:type="dxa"/>
            <w:textDirection w:val="btLr"/>
          </w:tcPr>
          <w:p w:rsidR="00976D77" w:rsidRPr="006D29BA" w:rsidRDefault="00976D77" w:rsidP="00421B06">
            <w:pPr>
              <w:ind w:left="113" w:right="113" w:firstLine="0"/>
              <w:jc w:val="center"/>
              <w:rPr>
                <w:sz w:val="20"/>
                <w:szCs w:val="20"/>
              </w:rPr>
            </w:pPr>
            <w:r>
              <w:rPr>
                <w:sz w:val="20"/>
                <w:szCs w:val="20"/>
              </w:rPr>
              <w:t xml:space="preserve">«+» </w:t>
            </w:r>
            <w:r w:rsidRPr="006D29BA">
              <w:rPr>
                <w:sz w:val="20"/>
                <w:szCs w:val="20"/>
              </w:rPr>
              <w:t>сформирован</w:t>
            </w:r>
          </w:p>
        </w:tc>
        <w:tc>
          <w:tcPr>
            <w:tcW w:w="708" w:type="dxa"/>
            <w:textDirection w:val="btLr"/>
          </w:tcPr>
          <w:p w:rsidR="00976D77" w:rsidRPr="006D29BA" w:rsidRDefault="00976D77" w:rsidP="00421B06">
            <w:pPr>
              <w:ind w:left="113" w:right="113" w:firstLine="0"/>
              <w:jc w:val="center"/>
              <w:rPr>
                <w:sz w:val="20"/>
                <w:szCs w:val="20"/>
              </w:rPr>
            </w:pPr>
            <w:r>
              <w:rPr>
                <w:sz w:val="20"/>
                <w:szCs w:val="20"/>
              </w:rPr>
              <w:t>«0» в стадии формирования</w:t>
            </w:r>
          </w:p>
        </w:tc>
        <w:tc>
          <w:tcPr>
            <w:tcW w:w="709" w:type="dxa"/>
            <w:textDirection w:val="btLr"/>
          </w:tcPr>
          <w:p w:rsidR="00976D77" w:rsidRDefault="00976D77" w:rsidP="00421B06">
            <w:pPr>
              <w:ind w:left="113" w:right="113" w:firstLine="0"/>
              <w:jc w:val="center"/>
              <w:rPr>
                <w:sz w:val="20"/>
                <w:szCs w:val="20"/>
              </w:rPr>
            </w:pPr>
            <w:r>
              <w:rPr>
                <w:sz w:val="20"/>
                <w:szCs w:val="20"/>
              </w:rPr>
              <w:t xml:space="preserve">«-» </w:t>
            </w:r>
          </w:p>
          <w:p w:rsidR="00976D77" w:rsidRPr="006D29BA" w:rsidRDefault="00976D77" w:rsidP="00421B06">
            <w:pPr>
              <w:ind w:left="113" w:right="113" w:firstLine="0"/>
              <w:jc w:val="center"/>
              <w:rPr>
                <w:sz w:val="20"/>
                <w:szCs w:val="20"/>
              </w:rPr>
            </w:pPr>
            <w:r>
              <w:rPr>
                <w:sz w:val="20"/>
                <w:szCs w:val="20"/>
              </w:rPr>
              <w:t>не сформирован</w:t>
            </w:r>
          </w:p>
        </w:tc>
        <w:tc>
          <w:tcPr>
            <w:tcW w:w="709" w:type="dxa"/>
            <w:gridSpan w:val="2"/>
            <w:textDirection w:val="btLr"/>
          </w:tcPr>
          <w:p w:rsidR="00976D77" w:rsidRPr="006D29BA" w:rsidRDefault="00976D77" w:rsidP="00421B06">
            <w:pPr>
              <w:ind w:left="113" w:right="113" w:firstLine="0"/>
              <w:jc w:val="center"/>
              <w:rPr>
                <w:sz w:val="20"/>
                <w:szCs w:val="20"/>
              </w:rPr>
            </w:pPr>
            <w:r>
              <w:rPr>
                <w:sz w:val="20"/>
                <w:szCs w:val="20"/>
              </w:rPr>
              <w:t xml:space="preserve">«+»  </w:t>
            </w:r>
            <w:r w:rsidRPr="006D29BA">
              <w:rPr>
                <w:sz w:val="20"/>
                <w:szCs w:val="20"/>
              </w:rPr>
              <w:t>сформирован</w:t>
            </w:r>
          </w:p>
        </w:tc>
        <w:tc>
          <w:tcPr>
            <w:tcW w:w="709" w:type="dxa"/>
            <w:textDirection w:val="btLr"/>
          </w:tcPr>
          <w:p w:rsidR="00976D77" w:rsidRPr="006D29BA" w:rsidRDefault="00976D77" w:rsidP="00421B06">
            <w:pPr>
              <w:ind w:left="113" w:right="113" w:firstLine="0"/>
              <w:jc w:val="center"/>
              <w:rPr>
                <w:sz w:val="20"/>
                <w:szCs w:val="20"/>
              </w:rPr>
            </w:pPr>
            <w:r>
              <w:rPr>
                <w:sz w:val="20"/>
                <w:szCs w:val="20"/>
              </w:rPr>
              <w:t>«0» в стадии формирования</w:t>
            </w:r>
          </w:p>
        </w:tc>
        <w:tc>
          <w:tcPr>
            <w:tcW w:w="709" w:type="dxa"/>
            <w:textDirection w:val="btLr"/>
          </w:tcPr>
          <w:p w:rsidR="00976D77" w:rsidRDefault="00976D77" w:rsidP="00421B06">
            <w:pPr>
              <w:ind w:left="113" w:right="113" w:firstLine="0"/>
              <w:jc w:val="center"/>
              <w:rPr>
                <w:sz w:val="20"/>
                <w:szCs w:val="20"/>
              </w:rPr>
            </w:pPr>
            <w:r>
              <w:rPr>
                <w:sz w:val="20"/>
                <w:szCs w:val="20"/>
              </w:rPr>
              <w:t xml:space="preserve">«-» </w:t>
            </w:r>
          </w:p>
          <w:p w:rsidR="00976D77" w:rsidRPr="006D29BA" w:rsidRDefault="00976D77" w:rsidP="00421B06">
            <w:pPr>
              <w:ind w:left="113" w:right="113" w:firstLine="0"/>
              <w:jc w:val="center"/>
              <w:rPr>
                <w:sz w:val="20"/>
                <w:szCs w:val="20"/>
              </w:rPr>
            </w:pPr>
            <w:r>
              <w:rPr>
                <w:sz w:val="20"/>
                <w:szCs w:val="20"/>
              </w:rPr>
              <w:t>не сформирован</w:t>
            </w:r>
          </w:p>
        </w:tc>
      </w:tr>
      <w:tr w:rsidR="00976D77" w:rsidTr="00421B06">
        <w:trPr>
          <w:trHeight w:val="464"/>
        </w:trPr>
        <w:tc>
          <w:tcPr>
            <w:tcW w:w="708" w:type="dxa"/>
          </w:tcPr>
          <w:p w:rsidR="00976D77" w:rsidRPr="003332C4" w:rsidRDefault="00976D77" w:rsidP="00421B06">
            <w:pPr>
              <w:ind w:left="-250" w:right="-249" w:firstLine="0"/>
              <w:jc w:val="center"/>
              <w:rPr>
                <w:sz w:val="18"/>
                <w:szCs w:val="20"/>
              </w:rPr>
            </w:pPr>
            <w:r w:rsidRPr="003332C4">
              <w:rPr>
                <w:sz w:val="18"/>
                <w:szCs w:val="20"/>
              </w:rPr>
              <w:t>9</w:t>
            </w:r>
            <w:r>
              <w:rPr>
                <w:sz w:val="18"/>
                <w:szCs w:val="20"/>
              </w:rPr>
              <w:t>4</w:t>
            </w:r>
            <w:r w:rsidRPr="003332C4">
              <w:rPr>
                <w:sz w:val="18"/>
                <w:szCs w:val="20"/>
              </w:rPr>
              <w:t>%</w:t>
            </w:r>
          </w:p>
        </w:tc>
        <w:tc>
          <w:tcPr>
            <w:tcW w:w="709" w:type="dxa"/>
          </w:tcPr>
          <w:p w:rsidR="00976D77" w:rsidRPr="003332C4" w:rsidRDefault="00976D77" w:rsidP="00421B06">
            <w:pPr>
              <w:ind w:left="-250" w:right="-198" w:firstLine="250"/>
              <w:jc w:val="center"/>
              <w:rPr>
                <w:sz w:val="18"/>
                <w:szCs w:val="20"/>
              </w:rPr>
            </w:pPr>
            <w:r w:rsidRPr="003332C4">
              <w:rPr>
                <w:sz w:val="18"/>
                <w:szCs w:val="20"/>
              </w:rPr>
              <w:t>8</w:t>
            </w:r>
            <w:r>
              <w:rPr>
                <w:sz w:val="18"/>
                <w:szCs w:val="20"/>
              </w:rPr>
              <w:t>6</w:t>
            </w:r>
            <w:r w:rsidRPr="003332C4">
              <w:rPr>
                <w:sz w:val="18"/>
                <w:szCs w:val="20"/>
              </w:rPr>
              <w:t>%</w:t>
            </w:r>
          </w:p>
        </w:tc>
        <w:tc>
          <w:tcPr>
            <w:tcW w:w="709" w:type="dxa"/>
            <w:gridSpan w:val="2"/>
          </w:tcPr>
          <w:p w:rsidR="00976D77" w:rsidRPr="003332C4" w:rsidRDefault="00976D77" w:rsidP="00421B06">
            <w:pPr>
              <w:ind w:firstLine="0"/>
              <w:jc w:val="center"/>
              <w:rPr>
                <w:sz w:val="18"/>
                <w:szCs w:val="20"/>
              </w:rPr>
            </w:pPr>
            <w:r w:rsidRPr="003332C4">
              <w:rPr>
                <w:sz w:val="18"/>
                <w:szCs w:val="20"/>
              </w:rPr>
              <w:t>0%</w:t>
            </w:r>
          </w:p>
        </w:tc>
        <w:tc>
          <w:tcPr>
            <w:tcW w:w="709" w:type="dxa"/>
          </w:tcPr>
          <w:p w:rsidR="00976D77" w:rsidRPr="003332C4" w:rsidRDefault="00976D77" w:rsidP="00421B06">
            <w:pPr>
              <w:ind w:firstLine="29"/>
              <w:jc w:val="center"/>
              <w:rPr>
                <w:sz w:val="18"/>
                <w:szCs w:val="20"/>
              </w:rPr>
            </w:pPr>
            <w:r w:rsidRPr="003332C4">
              <w:rPr>
                <w:sz w:val="18"/>
                <w:szCs w:val="20"/>
              </w:rPr>
              <w:t>9</w:t>
            </w:r>
            <w:r>
              <w:rPr>
                <w:sz w:val="18"/>
                <w:szCs w:val="20"/>
              </w:rPr>
              <w:t>5</w:t>
            </w:r>
            <w:r w:rsidRPr="003332C4">
              <w:rPr>
                <w:sz w:val="18"/>
                <w:szCs w:val="20"/>
              </w:rPr>
              <w:t>%</w:t>
            </w:r>
          </w:p>
        </w:tc>
        <w:tc>
          <w:tcPr>
            <w:tcW w:w="709" w:type="dxa"/>
          </w:tcPr>
          <w:p w:rsidR="00976D77" w:rsidRPr="003332C4" w:rsidRDefault="00976D77" w:rsidP="00421B06">
            <w:pPr>
              <w:ind w:firstLine="0"/>
              <w:jc w:val="center"/>
              <w:rPr>
                <w:sz w:val="18"/>
                <w:szCs w:val="20"/>
              </w:rPr>
            </w:pPr>
            <w:r w:rsidRPr="003332C4">
              <w:rPr>
                <w:sz w:val="18"/>
                <w:szCs w:val="20"/>
              </w:rPr>
              <w:t>5%</w:t>
            </w:r>
          </w:p>
        </w:tc>
        <w:tc>
          <w:tcPr>
            <w:tcW w:w="708" w:type="dxa"/>
            <w:gridSpan w:val="2"/>
          </w:tcPr>
          <w:p w:rsidR="00976D77" w:rsidRPr="003332C4" w:rsidRDefault="00976D77" w:rsidP="00421B06">
            <w:pPr>
              <w:ind w:firstLine="0"/>
              <w:jc w:val="center"/>
              <w:rPr>
                <w:sz w:val="18"/>
                <w:szCs w:val="20"/>
              </w:rPr>
            </w:pPr>
            <w:r>
              <w:rPr>
                <w:sz w:val="18"/>
                <w:szCs w:val="20"/>
              </w:rPr>
              <w:t>0</w:t>
            </w:r>
            <w:r w:rsidRPr="003332C4">
              <w:rPr>
                <w:sz w:val="18"/>
                <w:szCs w:val="20"/>
              </w:rPr>
              <w:t>%</w:t>
            </w:r>
          </w:p>
        </w:tc>
        <w:tc>
          <w:tcPr>
            <w:tcW w:w="709" w:type="dxa"/>
          </w:tcPr>
          <w:p w:rsidR="00976D77" w:rsidRPr="003332C4" w:rsidRDefault="00976D77" w:rsidP="00421B06">
            <w:pPr>
              <w:ind w:firstLine="30"/>
              <w:jc w:val="center"/>
              <w:rPr>
                <w:sz w:val="18"/>
                <w:szCs w:val="20"/>
              </w:rPr>
            </w:pPr>
            <w:r w:rsidRPr="003332C4">
              <w:rPr>
                <w:sz w:val="18"/>
                <w:szCs w:val="20"/>
              </w:rPr>
              <w:t>96%</w:t>
            </w:r>
          </w:p>
        </w:tc>
        <w:tc>
          <w:tcPr>
            <w:tcW w:w="709" w:type="dxa"/>
          </w:tcPr>
          <w:p w:rsidR="00976D77" w:rsidRPr="003332C4" w:rsidRDefault="00976D77" w:rsidP="00421B06">
            <w:pPr>
              <w:ind w:firstLine="0"/>
              <w:jc w:val="center"/>
              <w:rPr>
                <w:sz w:val="18"/>
                <w:szCs w:val="20"/>
              </w:rPr>
            </w:pPr>
            <w:r w:rsidRPr="003332C4">
              <w:rPr>
                <w:sz w:val="18"/>
                <w:szCs w:val="20"/>
              </w:rPr>
              <w:t>2%</w:t>
            </w:r>
          </w:p>
        </w:tc>
        <w:tc>
          <w:tcPr>
            <w:tcW w:w="709" w:type="dxa"/>
            <w:gridSpan w:val="2"/>
          </w:tcPr>
          <w:p w:rsidR="00976D77" w:rsidRPr="003332C4" w:rsidRDefault="00976D77" w:rsidP="00421B06">
            <w:pPr>
              <w:ind w:firstLine="0"/>
              <w:jc w:val="center"/>
              <w:rPr>
                <w:sz w:val="18"/>
                <w:szCs w:val="20"/>
              </w:rPr>
            </w:pPr>
            <w:r w:rsidRPr="003332C4">
              <w:rPr>
                <w:sz w:val="18"/>
                <w:szCs w:val="20"/>
              </w:rPr>
              <w:t>2%</w:t>
            </w:r>
          </w:p>
        </w:tc>
        <w:tc>
          <w:tcPr>
            <w:tcW w:w="709" w:type="dxa"/>
          </w:tcPr>
          <w:p w:rsidR="00976D77" w:rsidRPr="003332C4" w:rsidRDefault="00976D77" w:rsidP="00421B06">
            <w:pPr>
              <w:ind w:hanging="105"/>
              <w:jc w:val="center"/>
              <w:rPr>
                <w:sz w:val="18"/>
                <w:szCs w:val="20"/>
              </w:rPr>
            </w:pPr>
            <w:r w:rsidRPr="003332C4">
              <w:rPr>
                <w:sz w:val="18"/>
                <w:szCs w:val="20"/>
              </w:rPr>
              <w:t>96%</w:t>
            </w:r>
          </w:p>
        </w:tc>
        <w:tc>
          <w:tcPr>
            <w:tcW w:w="708" w:type="dxa"/>
          </w:tcPr>
          <w:p w:rsidR="00976D77" w:rsidRPr="003332C4" w:rsidRDefault="00976D77" w:rsidP="00421B06">
            <w:pPr>
              <w:ind w:firstLine="0"/>
              <w:rPr>
                <w:sz w:val="18"/>
                <w:szCs w:val="20"/>
              </w:rPr>
            </w:pPr>
            <w:r w:rsidRPr="003332C4">
              <w:rPr>
                <w:sz w:val="18"/>
                <w:szCs w:val="20"/>
              </w:rPr>
              <w:t>3%</w:t>
            </w:r>
          </w:p>
        </w:tc>
        <w:tc>
          <w:tcPr>
            <w:tcW w:w="709" w:type="dxa"/>
          </w:tcPr>
          <w:p w:rsidR="00976D77" w:rsidRPr="003332C4" w:rsidRDefault="00976D77" w:rsidP="00421B06">
            <w:pPr>
              <w:ind w:firstLine="0"/>
              <w:rPr>
                <w:sz w:val="18"/>
                <w:szCs w:val="20"/>
              </w:rPr>
            </w:pPr>
            <w:r>
              <w:rPr>
                <w:sz w:val="18"/>
                <w:szCs w:val="20"/>
              </w:rPr>
              <w:t xml:space="preserve">   1</w:t>
            </w:r>
            <w:r w:rsidRPr="003332C4">
              <w:rPr>
                <w:sz w:val="18"/>
                <w:szCs w:val="20"/>
              </w:rPr>
              <w:t>%</w:t>
            </w:r>
          </w:p>
        </w:tc>
        <w:tc>
          <w:tcPr>
            <w:tcW w:w="709" w:type="dxa"/>
            <w:gridSpan w:val="2"/>
          </w:tcPr>
          <w:p w:rsidR="00976D77" w:rsidRPr="003332C4" w:rsidRDefault="00976D77" w:rsidP="00421B06">
            <w:pPr>
              <w:ind w:firstLine="0"/>
              <w:rPr>
                <w:sz w:val="18"/>
                <w:szCs w:val="20"/>
              </w:rPr>
            </w:pPr>
            <w:r w:rsidRPr="003332C4">
              <w:rPr>
                <w:sz w:val="18"/>
                <w:szCs w:val="20"/>
              </w:rPr>
              <w:t>98%</w:t>
            </w:r>
          </w:p>
        </w:tc>
        <w:tc>
          <w:tcPr>
            <w:tcW w:w="709" w:type="dxa"/>
          </w:tcPr>
          <w:p w:rsidR="00976D77" w:rsidRPr="003332C4" w:rsidRDefault="00976D77" w:rsidP="00421B06">
            <w:pPr>
              <w:ind w:firstLine="0"/>
              <w:jc w:val="center"/>
              <w:rPr>
                <w:sz w:val="18"/>
                <w:szCs w:val="20"/>
              </w:rPr>
            </w:pPr>
            <w:r w:rsidRPr="003332C4">
              <w:rPr>
                <w:sz w:val="18"/>
                <w:szCs w:val="20"/>
              </w:rPr>
              <w:t>2%</w:t>
            </w:r>
          </w:p>
        </w:tc>
        <w:tc>
          <w:tcPr>
            <w:tcW w:w="709" w:type="dxa"/>
          </w:tcPr>
          <w:p w:rsidR="00976D77" w:rsidRPr="003332C4" w:rsidRDefault="00976D77" w:rsidP="00421B06">
            <w:pPr>
              <w:ind w:firstLine="0"/>
              <w:rPr>
                <w:sz w:val="18"/>
                <w:szCs w:val="20"/>
              </w:rPr>
            </w:pPr>
            <w:r w:rsidRPr="003332C4">
              <w:rPr>
                <w:sz w:val="18"/>
                <w:szCs w:val="20"/>
              </w:rPr>
              <w:t>0%</w:t>
            </w:r>
          </w:p>
        </w:tc>
      </w:tr>
    </w:tbl>
    <w:p w:rsidR="00976D77" w:rsidRDefault="00976D77" w:rsidP="00976D77">
      <w:pPr>
        <w:widowControl w:val="0"/>
        <w:autoSpaceDE w:val="0"/>
        <w:autoSpaceDN w:val="0"/>
        <w:adjustRightInd w:val="0"/>
        <w:spacing w:after="0" w:line="360" w:lineRule="auto"/>
        <w:ind w:firstLine="567"/>
        <w:jc w:val="both"/>
        <w:rPr>
          <w:rFonts w:ascii="Times New Roman" w:hAnsi="Times New Roman" w:cs="Times New Roman"/>
          <w:sz w:val="24"/>
          <w:szCs w:val="24"/>
        </w:rPr>
      </w:pPr>
      <w:r>
        <w:rPr>
          <w:noProof/>
        </w:rPr>
        <w:drawing>
          <wp:inline distT="0" distB="0" distL="0" distR="0">
            <wp:extent cx="4937404" cy="1981835"/>
            <wp:effectExtent l="0" t="0" r="15875" b="18415"/>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976D77" w:rsidRPr="004F17FC" w:rsidRDefault="00976D77" w:rsidP="00976D77">
      <w:pPr>
        <w:pStyle w:val="a3"/>
        <w:shd w:val="clear" w:color="auto" w:fill="FFFFFF"/>
        <w:spacing w:after="0" w:line="360" w:lineRule="auto"/>
        <w:ind w:left="360"/>
        <w:jc w:val="both"/>
        <w:textAlignment w:val="baseline"/>
        <w:rPr>
          <w:rFonts w:ascii="Times New Roman" w:hAnsi="Times New Roman" w:cs="Times New Roman"/>
          <w:b/>
          <w:i/>
          <w:sz w:val="24"/>
          <w:szCs w:val="24"/>
        </w:rPr>
      </w:pPr>
      <w:r w:rsidRPr="004F17FC">
        <w:rPr>
          <w:rFonts w:ascii="Times New Roman" w:hAnsi="Times New Roman" w:cs="Times New Roman"/>
          <w:b/>
          <w:i/>
          <w:sz w:val="24"/>
          <w:szCs w:val="24"/>
        </w:rPr>
        <w:t>Мониторинг</w:t>
      </w:r>
      <w:r>
        <w:rPr>
          <w:rFonts w:ascii="Times New Roman" w:hAnsi="Times New Roman" w:cs="Times New Roman"/>
          <w:b/>
          <w:i/>
          <w:sz w:val="24"/>
          <w:szCs w:val="24"/>
        </w:rPr>
        <w:t xml:space="preserve"> уров</w:t>
      </w:r>
      <w:r w:rsidRPr="004F17FC">
        <w:rPr>
          <w:rFonts w:ascii="Times New Roman" w:hAnsi="Times New Roman" w:cs="Times New Roman"/>
          <w:b/>
          <w:i/>
          <w:sz w:val="24"/>
          <w:szCs w:val="24"/>
        </w:rPr>
        <w:t>ня адаптации ребенка к ОДО</w:t>
      </w:r>
    </w:p>
    <w:p w:rsidR="00976D77" w:rsidRPr="005C76A4" w:rsidRDefault="00976D77" w:rsidP="00976D77">
      <w:pPr>
        <w:spacing w:after="0" w:line="360" w:lineRule="auto"/>
        <w:ind w:firstLine="567"/>
        <w:jc w:val="both"/>
        <w:rPr>
          <w:rFonts w:ascii="Times New Roman" w:hAnsi="Times New Roman" w:cs="Times New Roman"/>
          <w:sz w:val="24"/>
          <w:szCs w:val="24"/>
        </w:rPr>
      </w:pPr>
      <w:r>
        <w:rPr>
          <w:rStyle w:val="markedcontent"/>
          <w:rFonts w:ascii="Times New Roman" w:hAnsi="Times New Roman" w:cs="Times New Roman"/>
          <w:sz w:val="24"/>
          <w:szCs w:val="24"/>
        </w:rPr>
        <w:t>П</w:t>
      </w:r>
      <w:r w:rsidRPr="00A42A03">
        <w:rPr>
          <w:rStyle w:val="markedcontent"/>
          <w:rFonts w:ascii="Times New Roman" w:hAnsi="Times New Roman" w:cs="Times New Roman"/>
          <w:sz w:val="24"/>
          <w:szCs w:val="24"/>
        </w:rPr>
        <w:t>сихологическ</w:t>
      </w:r>
      <w:r>
        <w:rPr>
          <w:rStyle w:val="markedcontent"/>
          <w:rFonts w:ascii="Times New Roman" w:hAnsi="Times New Roman" w:cs="Times New Roman"/>
          <w:sz w:val="24"/>
          <w:szCs w:val="24"/>
        </w:rPr>
        <w:t>ий мониторинг</w:t>
      </w:r>
      <w:r w:rsidRPr="00A42A03">
        <w:rPr>
          <w:rStyle w:val="markedcontent"/>
          <w:rFonts w:ascii="Times New Roman" w:hAnsi="Times New Roman" w:cs="Times New Roman"/>
          <w:sz w:val="24"/>
          <w:szCs w:val="24"/>
        </w:rPr>
        <w:t xml:space="preserve"> адаптации</w:t>
      </w:r>
      <w:r>
        <w:rPr>
          <w:rStyle w:val="markedcontent"/>
          <w:rFonts w:ascii="Times New Roman" w:hAnsi="Times New Roman" w:cs="Times New Roman"/>
          <w:sz w:val="24"/>
          <w:szCs w:val="24"/>
        </w:rPr>
        <w:t xml:space="preserve"> </w:t>
      </w:r>
      <w:r w:rsidRPr="00A42A03">
        <w:rPr>
          <w:rStyle w:val="markedcontent"/>
          <w:rFonts w:ascii="Times New Roman" w:hAnsi="Times New Roman" w:cs="Times New Roman"/>
          <w:sz w:val="24"/>
          <w:szCs w:val="24"/>
        </w:rPr>
        <w:t>ребенка к условиям детского сада, позволяющую выявить и оказать профилактическую</w:t>
      </w:r>
      <w:r>
        <w:rPr>
          <w:rStyle w:val="markedcontent"/>
          <w:rFonts w:ascii="Times New Roman" w:hAnsi="Times New Roman" w:cs="Times New Roman"/>
          <w:sz w:val="24"/>
          <w:szCs w:val="24"/>
        </w:rPr>
        <w:t xml:space="preserve"> </w:t>
      </w:r>
      <w:r w:rsidRPr="00A42A03">
        <w:rPr>
          <w:rStyle w:val="markedcontent"/>
          <w:rFonts w:ascii="Times New Roman" w:hAnsi="Times New Roman" w:cs="Times New Roman"/>
          <w:sz w:val="24"/>
          <w:szCs w:val="24"/>
        </w:rPr>
        <w:t>помощь детям в период адаптации к условиям ОДО, с учетом их индивидуальных</w:t>
      </w:r>
      <w:r>
        <w:rPr>
          <w:rStyle w:val="markedcontent"/>
          <w:rFonts w:ascii="Times New Roman" w:hAnsi="Times New Roman" w:cs="Times New Roman"/>
          <w:sz w:val="24"/>
          <w:szCs w:val="24"/>
        </w:rPr>
        <w:t xml:space="preserve"> </w:t>
      </w:r>
      <w:r w:rsidRPr="00A42A03">
        <w:rPr>
          <w:rStyle w:val="markedcontent"/>
          <w:rFonts w:ascii="Times New Roman" w:hAnsi="Times New Roman" w:cs="Times New Roman"/>
          <w:sz w:val="24"/>
          <w:szCs w:val="24"/>
        </w:rPr>
        <w:t>особенностей и образовательных потребностей. Педагогом – психологом учитывается</w:t>
      </w:r>
      <w:r>
        <w:rPr>
          <w:rStyle w:val="markedcontent"/>
          <w:rFonts w:ascii="Times New Roman" w:hAnsi="Times New Roman" w:cs="Times New Roman"/>
          <w:sz w:val="24"/>
          <w:szCs w:val="24"/>
        </w:rPr>
        <w:t xml:space="preserve"> </w:t>
      </w:r>
      <w:r w:rsidRPr="00A42A03">
        <w:rPr>
          <w:rStyle w:val="markedcontent"/>
          <w:rFonts w:ascii="Times New Roman" w:hAnsi="Times New Roman" w:cs="Times New Roman"/>
          <w:sz w:val="24"/>
          <w:szCs w:val="24"/>
        </w:rPr>
        <w:t>анамнез при поступлении ребенка в детский сад, его группа развития, группа здоровья,</w:t>
      </w:r>
      <w:r>
        <w:rPr>
          <w:rStyle w:val="markedcontent"/>
          <w:rFonts w:ascii="Times New Roman" w:hAnsi="Times New Roman" w:cs="Times New Roman"/>
          <w:sz w:val="24"/>
          <w:szCs w:val="24"/>
        </w:rPr>
        <w:t xml:space="preserve"> </w:t>
      </w:r>
      <w:r w:rsidRPr="00A42A03">
        <w:rPr>
          <w:rStyle w:val="markedcontent"/>
          <w:rFonts w:ascii="Times New Roman" w:hAnsi="Times New Roman" w:cs="Times New Roman"/>
          <w:sz w:val="24"/>
          <w:szCs w:val="24"/>
        </w:rPr>
        <w:t>пред</w:t>
      </w:r>
      <w:r>
        <w:rPr>
          <w:rStyle w:val="markedcontent"/>
          <w:rFonts w:ascii="Times New Roman" w:hAnsi="Times New Roman" w:cs="Times New Roman"/>
          <w:sz w:val="24"/>
          <w:szCs w:val="24"/>
        </w:rPr>
        <w:t xml:space="preserve">полагаемая степень адаптации. В </w:t>
      </w:r>
      <w:r w:rsidRPr="00A42A03">
        <w:rPr>
          <w:rStyle w:val="markedcontent"/>
          <w:rFonts w:ascii="Times New Roman" w:hAnsi="Times New Roman" w:cs="Times New Roman"/>
          <w:sz w:val="24"/>
          <w:szCs w:val="24"/>
        </w:rPr>
        <w:t>ходе сопровождения адаптационного периода,</w:t>
      </w:r>
      <w:r>
        <w:rPr>
          <w:rStyle w:val="markedcontent"/>
          <w:rFonts w:ascii="Times New Roman" w:hAnsi="Times New Roman" w:cs="Times New Roman"/>
          <w:sz w:val="24"/>
          <w:szCs w:val="24"/>
        </w:rPr>
        <w:t xml:space="preserve"> </w:t>
      </w:r>
      <w:r w:rsidRPr="00A42A03">
        <w:rPr>
          <w:rStyle w:val="markedcontent"/>
          <w:rFonts w:ascii="Times New Roman" w:hAnsi="Times New Roman" w:cs="Times New Roman"/>
          <w:sz w:val="24"/>
          <w:szCs w:val="24"/>
        </w:rPr>
        <w:t>педагогом группы, ежедневн</w:t>
      </w:r>
      <w:r>
        <w:rPr>
          <w:rStyle w:val="markedcontent"/>
          <w:rFonts w:ascii="Times New Roman" w:hAnsi="Times New Roman" w:cs="Times New Roman"/>
          <w:sz w:val="24"/>
          <w:szCs w:val="24"/>
        </w:rPr>
        <w:t xml:space="preserve">о, на каждого </w:t>
      </w:r>
      <w:r w:rsidRPr="00A42A03">
        <w:rPr>
          <w:rStyle w:val="markedcontent"/>
          <w:rFonts w:ascii="Times New Roman" w:hAnsi="Times New Roman" w:cs="Times New Roman"/>
          <w:sz w:val="24"/>
          <w:szCs w:val="24"/>
        </w:rPr>
        <w:t>ребенка, заполняет</w:t>
      </w:r>
      <w:r>
        <w:rPr>
          <w:rStyle w:val="markedcontent"/>
          <w:rFonts w:ascii="Times New Roman" w:hAnsi="Times New Roman" w:cs="Times New Roman"/>
          <w:sz w:val="24"/>
          <w:szCs w:val="24"/>
        </w:rPr>
        <w:t>ся</w:t>
      </w:r>
      <w:r w:rsidRPr="00A42A03">
        <w:rPr>
          <w:rStyle w:val="markedcontent"/>
          <w:rFonts w:ascii="Times New Roman" w:hAnsi="Times New Roman" w:cs="Times New Roman"/>
          <w:sz w:val="24"/>
          <w:szCs w:val="24"/>
        </w:rPr>
        <w:t xml:space="preserve"> «адаптационный лист». При</w:t>
      </w:r>
      <w:r>
        <w:rPr>
          <w:rStyle w:val="markedcontent"/>
          <w:rFonts w:ascii="Times New Roman" w:hAnsi="Times New Roman" w:cs="Times New Roman"/>
          <w:sz w:val="24"/>
          <w:szCs w:val="24"/>
        </w:rPr>
        <w:t xml:space="preserve"> </w:t>
      </w:r>
      <w:r w:rsidRPr="00A42A03">
        <w:rPr>
          <w:rStyle w:val="markedcontent"/>
          <w:rFonts w:ascii="Times New Roman" w:hAnsi="Times New Roman" w:cs="Times New Roman"/>
          <w:sz w:val="24"/>
          <w:szCs w:val="24"/>
        </w:rPr>
        <w:t xml:space="preserve">завершении адаптации, </w:t>
      </w:r>
      <w:r>
        <w:rPr>
          <w:rStyle w:val="markedcontent"/>
          <w:rFonts w:ascii="Times New Roman" w:hAnsi="Times New Roman" w:cs="Times New Roman"/>
          <w:sz w:val="24"/>
          <w:szCs w:val="24"/>
        </w:rPr>
        <w:t>педагог - психолог</w:t>
      </w:r>
      <w:r w:rsidRPr="00A42A03">
        <w:rPr>
          <w:rStyle w:val="markedcontent"/>
          <w:rFonts w:ascii="Times New Roman" w:hAnsi="Times New Roman" w:cs="Times New Roman"/>
          <w:sz w:val="24"/>
          <w:szCs w:val="24"/>
        </w:rPr>
        <w:t xml:space="preserve"> ОДО (учитывая наблюдения воспитателя)выставляет степень адаптации. Только после завершения ребенком адаптационного</w:t>
      </w:r>
      <w:r>
        <w:rPr>
          <w:rStyle w:val="markedcontent"/>
          <w:rFonts w:ascii="Times New Roman" w:hAnsi="Times New Roman" w:cs="Times New Roman"/>
          <w:sz w:val="24"/>
          <w:szCs w:val="24"/>
        </w:rPr>
        <w:t xml:space="preserve"> </w:t>
      </w:r>
      <w:r w:rsidRPr="00A42A03">
        <w:rPr>
          <w:rStyle w:val="markedcontent"/>
          <w:rFonts w:ascii="Times New Roman" w:hAnsi="Times New Roman" w:cs="Times New Roman"/>
          <w:sz w:val="24"/>
          <w:szCs w:val="24"/>
        </w:rPr>
        <w:t>периода, педагог-психолог проводит индивидуальное обследование нервно-психического</w:t>
      </w:r>
      <w:r>
        <w:rPr>
          <w:rStyle w:val="markedcontent"/>
          <w:rFonts w:ascii="Times New Roman" w:hAnsi="Times New Roman" w:cs="Times New Roman"/>
          <w:sz w:val="24"/>
          <w:szCs w:val="24"/>
        </w:rPr>
        <w:t xml:space="preserve"> </w:t>
      </w:r>
      <w:r w:rsidRPr="00A42A03">
        <w:rPr>
          <w:rStyle w:val="markedcontent"/>
          <w:rFonts w:ascii="Times New Roman" w:hAnsi="Times New Roman" w:cs="Times New Roman"/>
          <w:sz w:val="24"/>
          <w:szCs w:val="24"/>
        </w:rPr>
        <w:t>развития, определяя дальнейший маршрут психологического сопровождения.</w:t>
      </w:r>
    </w:p>
    <w:p w:rsidR="00976D77" w:rsidRPr="00A42A03" w:rsidRDefault="00976D77" w:rsidP="00976D77">
      <w:pPr>
        <w:shd w:val="clear" w:color="auto" w:fill="FFFFFF"/>
        <w:spacing w:after="0" w:line="360" w:lineRule="auto"/>
        <w:ind w:firstLine="567"/>
        <w:jc w:val="both"/>
        <w:textAlignment w:val="baseline"/>
        <w:rPr>
          <w:rStyle w:val="markedcontent"/>
          <w:rFonts w:ascii="Times New Roman" w:eastAsia="Times New Roman" w:hAnsi="Times New Roman" w:cs="Times New Roman"/>
          <w:spacing w:val="3"/>
          <w:sz w:val="24"/>
          <w:szCs w:val="24"/>
        </w:rPr>
      </w:pPr>
      <w:r>
        <w:rPr>
          <w:rFonts w:ascii="Times New Roman" w:eastAsia="Times New Roman" w:hAnsi="Times New Roman" w:cs="Times New Roman"/>
          <w:spacing w:val="3"/>
          <w:sz w:val="24"/>
          <w:szCs w:val="24"/>
        </w:rPr>
        <w:t>Далее представлен п</w:t>
      </w:r>
      <w:r w:rsidRPr="00A42A03">
        <w:rPr>
          <w:rStyle w:val="markedcontent"/>
          <w:rFonts w:ascii="Times New Roman" w:hAnsi="Times New Roman" w:cs="Times New Roman"/>
          <w:sz w:val="24"/>
          <w:szCs w:val="24"/>
        </w:rPr>
        <w:t>ример заполнения сравнительной таблицы результатов психологического сопровождения при поступлении и на завершенном</w:t>
      </w:r>
      <w:r w:rsidRPr="00A42A03">
        <w:rPr>
          <w:rFonts w:ascii="Times New Roman" w:hAnsi="Times New Roman" w:cs="Times New Roman"/>
          <w:sz w:val="24"/>
          <w:szCs w:val="24"/>
        </w:rPr>
        <w:br/>
      </w:r>
      <w:r w:rsidRPr="00A42A03">
        <w:rPr>
          <w:rStyle w:val="markedcontent"/>
          <w:rFonts w:ascii="Times New Roman" w:hAnsi="Times New Roman" w:cs="Times New Roman"/>
          <w:sz w:val="24"/>
          <w:szCs w:val="24"/>
        </w:rPr>
        <w:t>этапе адаптации.</w:t>
      </w:r>
    </w:p>
    <w:p w:rsidR="00976D77" w:rsidRPr="00774719" w:rsidRDefault="00976D77" w:rsidP="00976D77">
      <w:pPr>
        <w:spacing w:after="0"/>
        <w:jc w:val="center"/>
        <w:rPr>
          <w:rStyle w:val="markedcontent"/>
          <w:rFonts w:cs="Times New Roman"/>
          <w:szCs w:val="24"/>
        </w:rPr>
      </w:pPr>
    </w:p>
    <w:p w:rsidR="00976D77" w:rsidRPr="004F17FC" w:rsidRDefault="00421B06" w:rsidP="00976D77">
      <w:pPr>
        <w:spacing w:after="0"/>
        <w:jc w:val="center"/>
        <w:rPr>
          <w:rStyle w:val="markedcontent"/>
          <w:rFonts w:ascii="Times New Roman" w:hAnsi="Times New Roman" w:cs="Times New Roman"/>
          <w:b/>
          <w:szCs w:val="24"/>
        </w:rPr>
      </w:pPr>
      <w:r>
        <w:rPr>
          <w:rStyle w:val="markedcontent"/>
          <w:rFonts w:ascii="Times New Roman" w:hAnsi="Times New Roman" w:cs="Times New Roman"/>
          <w:b/>
          <w:szCs w:val="24"/>
        </w:rPr>
        <w:t>Пример заключения</w:t>
      </w:r>
      <w:r w:rsidR="00976D77" w:rsidRPr="004F17FC">
        <w:rPr>
          <w:rStyle w:val="markedcontent"/>
          <w:rFonts w:ascii="Times New Roman" w:hAnsi="Times New Roman" w:cs="Times New Roman"/>
          <w:b/>
          <w:szCs w:val="24"/>
        </w:rPr>
        <w:t xml:space="preserve"> о результатах адаптационного процесса и обследования НПР детей адаптационной группы</w:t>
      </w:r>
    </w:p>
    <w:p w:rsidR="00976D77" w:rsidRPr="004F17FC" w:rsidRDefault="00976D77" w:rsidP="00976D77">
      <w:pPr>
        <w:spacing w:after="0"/>
        <w:jc w:val="center"/>
        <w:rPr>
          <w:rStyle w:val="markedcontent"/>
          <w:rFonts w:ascii="Times New Roman" w:hAnsi="Times New Roman" w:cs="Times New Roman"/>
          <w:szCs w:val="24"/>
        </w:rPr>
      </w:pPr>
    </w:p>
    <w:p w:rsidR="00976D77" w:rsidRPr="004F17FC" w:rsidRDefault="00976D77" w:rsidP="00976D77">
      <w:pPr>
        <w:spacing w:after="0"/>
        <w:jc w:val="both"/>
        <w:rPr>
          <w:rStyle w:val="markedcontent"/>
          <w:rFonts w:ascii="Times New Roman" w:hAnsi="Times New Roman" w:cs="Times New Roman"/>
          <w:szCs w:val="24"/>
        </w:rPr>
      </w:pPr>
      <w:r w:rsidRPr="004F17FC">
        <w:rPr>
          <w:rStyle w:val="markedcontent"/>
          <w:rFonts w:ascii="Times New Roman" w:hAnsi="Times New Roman" w:cs="Times New Roman"/>
          <w:szCs w:val="24"/>
          <w:lang w:val="en-US"/>
        </w:rPr>
        <w:t>I</w:t>
      </w:r>
      <w:r w:rsidRPr="004F17FC">
        <w:rPr>
          <w:rStyle w:val="markedcontent"/>
          <w:rFonts w:ascii="Times New Roman" w:hAnsi="Times New Roman" w:cs="Times New Roman"/>
          <w:szCs w:val="24"/>
        </w:rPr>
        <w:t xml:space="preserve"> младшая ______________ группа Воспитатель __________ Списочный состав детей________</w:t>
      </w:r>
    </w:p>
    <w:p w:rsidR="00976D77" w:rsidRPr="004F17FC" w:rsidRDefault="00976D77" w:rsidP="00976D77">
      <w:pPr>
        <w:spacing w:after="0"/>
        <w:jc w:val="both"/>
        <w:rPr>
          <w:rStyle w:val="markedcontent"/>
          <w:rFonts w:ascii="Times New Roman" w:hAnsi="Times New Roman" w:cs="Times New Roman"/>
          <w:szCs w:val="24"/>
        </w:rPr>
      </w:pPr>
    </w:p>
    <w:tbl>
      <w:tblPr>
        <w:tblStyle w:val="a6"/>
        <w:tblW w:w="0" w:type="auto"/>
        <w:tblInd w:w="-1139" w:type="dxa"/>
        <w:tblLook w:val="04A0" w:firstRow="1" w:lastRow="0" w:firstColumn="1" w:lastColumn="0" w:noHBand="0" w:noVBand="1"/>
      </w:tblPr>
      <w:tblGrid>
        <w:gridCol w:w="1330"/>
        <w:gridCol w:w="1686"/>
        <w:gridCol w:w="1518"/>
        <w:gridCol w:w="1459"/>
        <w:gridCol w:w="1426"/>
        <w:gridCol w:w="1369"/>
        <w:gridCol w:w="1696"/>
      </w:tblGrid>
      <w:tr w:rsidR="00976D77" w:rsidRPr="004F17FC" w:rsidTr="00421B06">
        <w:tc>
          <w:tcPr>
            <w:tcW w:w="1330" w:type="dxa"/>
            <w:vMerge w:val="restart"/>
          </w:tcPr>
          <w:p w:rsidR="00976D77" w:rsidRPr="004F17FC" w:rsidRDefault="00976D77" w:rsidP="00421B06">
            <w:pPr>
              <w:ind w:firstLine="0"/>
              <w:jc w:val="center"/>
              <w:rPr>
                <w:rFonts w:cs="Times New Roman"/>
              </w:rPr>
            </w:pPr>
            <w:r w:rsidRPr="004F17FC">
              <w:rPr>
                <w:rFonts w:cs="Times New Roman"/>
              </w:rPr>
              <w:t>№п\п</w:t>
            </w:r>
          </w:p>
        </w:tc>
        <w:tc>
          <w:tcPr>
            <w:tcW w:w="1686" w:type="dxa"/>
            <w:vMerge w:val="restart"/>
          </w:tcPr>
          <w:p w:rsidR="00976D77" w:rsidRPr="004F17FC" w:rsidRDefault="00976D77" w:rsidP="00421B06">
            <w:pPr>
              <w:ind w:firstLine="0"/>
              <w:jc w:val="center"/>
              <w:rPr>
                <w:rFonts w:cs="Times New Roman"/>
              </w:rPr>
            </w:pPr>
            <w:r w:rsidRPr="004F17FC">
              <w:rPr>
                <w:rFonts w:cs="Times New Roman"/>
              </w:rPr>
              <w:t>Фамилия, имя ребенка</w:t>
            </w:r>
          </w:p>
        </w:tc>
        <w:tc>
          <w:tcPr>
            <w:tcW w:w="2977" w:type="dxa"/>
            <w:gridSpan w:val="2"/>
          </w:tcPr>
          <w:p w:rsidR="00976D77" w:rsidRPr="004F17FC" w:rsidRDefault="00976D77" w:rsidP="00421B06">
            <w:pPr>
              <w:ind w:firstLine="0"/>
              <w:jc w:val="center"/>
              <w:rPr>
                <w:rFonts w:cs="Times New Roman"/>
              </w:rPr>
            </w:pPr>
            <w:r w:rsidRPr="004F17FC">
              <w:rPr>
                <w:rFonts w:cs="Times New Roman"/>
              </w:rPr>
              <w:t>Первичное обследование при поступлении в ДОУ</w:t>
            </w:r>
          </w:p>
        </w:tc>
        <w:tc>
          <w:tcPr>
            <w:tcW w:w="2795" w:type="dxa"/>
            <w:gridSpan w:val="2"/>
          </w:tcPr>
          <w:p w:rsidR="00976D77" w:rsidRPr="004F17FC" w:rsidRDefault="00976D77" w:rsidP="00421B06">
            <w:pPr>
              <w:ind w:firstLine="0"/>
              <w:jc w:val="center"/>
              <w:rPr>
                <w:rFonts w:cs="Times New Roman"/>
              </w:rPr>
            </w:pPr>
            <w:r w:rsidRPr="004F17FC">
              <w:rPr>
                <w:rFonts w:cs="Times New Roman"/>
              </w:rPr>
              <w:t>Вторичное обследование на конец года</w:t>
            </w:r>
          </w:p>
        </w:tc>
        <w:tc>
          <w:tcPr>
            <w:tcW w:w="1696" w:type="dxa"/>
            <w:vMerge w:val="restart"/>
          </w:tcPr>
          <w:p w:rsidR="00976D77" w:rsidRPr="004F17FC" w:rsidRDefault="00976D77" w:rsidP="00421B06">
            <w:pPr>
              <w:ind w:firstLine="0"/>
              <w:jc w:val="center"/>
              <w:rPr>
                <w:rFonts w:cs="Times New Roman"/>
              </w:rPr>
            </w:pPr>
            <w:r>
              <w:rPr>
                <w:rFonts w:cs="Times New Roman"/>
              </w:rPr>
              <w:t>Рекомендации /примечание</w:t>
            </w:r>
          </w:p>
        </w:tc>
      </w:tr>
      <w:tr w:rsidR="00976D77" w:rsidTr="00421B06">
        <w:tc>
          <w:tcPr>
            <w:tcW w:w="1330" w:type="dxa"/>
            <w:vMerge/>
          </w:tcPr>
          <w:p w:rsidR="00976D77" w:rsidRPr="004F17FC" w:rsidRDefault="00976D77" w:rsidP="00421B06">
            <w:pPr>
              <w:ind w:firstLine="0"/>
              <w:jc w:val="center"/>
              <w:rPr>
                <w:rFonts w:cs="Times New Roman"/>
                <w:szCs w:val="24"/>
              </w:rPr>
            </w:pPr>
          </w:p>
        </w:tc>
        <w:tc>
          <w:tcPr>
            <w:tcW w:w="1686" w:type="dxa"/>
            <w:vMerge/>
          </w:tcPr>
          <w:p w:rsidR="00976D77" w:rsidRPr="004F17FC" w:rsidRDefault="00976D77" w:rsidP="00421B06">
            <w:pPr>
              <w:ind w:firstLine="0"/>
              <w:jc w:val="center"/>
              <w:rPr>
                <w:rFonts w:cs="Times New Roman"/>
                <w:szCs w:val="24"/>
              </w:rPr>
            </w:pPr>
          </w:p>
        </w:tc>
        <w:tc>
          <w:tcPr>
            <w:tcW w:w="1518" w:type="dxa"/>
          </w:tcPr>
          <w:p w:rsidR="00976D77" w:rsidRPr="004F17FC" w:rsidRDefault="00976D77" w:rsidP="00421B06">
            <w:pPr>
              <w:ind w:firstLine="0"/>
              <w:jc w:val="center"/>
              <w:rPr>
                <w:rFonts w:cs="Times New Roman"/>
                <w:szCs w:val="24"/>
              </w:rPr>
            </w:pPr>
            <w:r w:rsidRPr="004F17FC">
              <w:rPr>
                <w:rFonts w:cs="Times New Roman"/>
                <w:szCs w:val="24"/>
              </w:rPr>
              <w:t>Группа здоровья</w:t>
            </w:r>
          </w:p>
        </w:tc>
        <w:tc>
          <w:tcPr>
            <w:tcW w:w="1459" w:type="dxa"/>
          </w:tcPr>
          <w:p w:rsidR="00976D77" w:rsidRPr="004F17FC" w:rsidRDefault="00976D77" w:rsidP="00421B06">
            <w:pPr>
              <w:ind w:firstLine="0"/>
              <w:jc w:val="center"/>
              <w:rPr>
                <w:rFonts w:cs="Times New Roman"/>
                <w:szCs w:val="24"/>
              </w:rPr>
            </w:pPr>
            <w:r w:rsidRPr="004F17FC">
              <w:rPr>
                <w:rFonts w:cs="Times New Roman"/>
                <w:szCs w:val="24"/>
              </w:rPr>
              <w:t>Степень адаптации</w:t>
            </w:r>
          </w:p>
        </w:tc>
        <w:tc>
          <w:tcPr>
            <w:tcW w:w="1426" w:type="dxa"/>
          </w:tcPr>
          <w:p w:rsidR="00976D77" w:rsidRPr="004F17FC" w:rsidRDefault="00976D77" w:rsidP="00421B06">
            <w:pPr>
              <w:ind w:firstLine="0"/>
              <w:jc w:val="center"/>
              <w:rPr>
                <w:rFonts w:cs="Times New Roman"/>
                <w:szCs w:val="24"/>
              </w:rPr>
            </w:pPr>
            <w:r w:rsidRPr="004F17FC">
              <w:rPr>
                <w:rFonts w:cs="Times New Roman"/>
                <w:szCs w:val="24"/>
              </w:rPr>
              <w:t>Группа здоровья</w:t>
            </w:r>
          </w:p>
        </w:tc>
        <w:tc>
          <w:tcPr>
            <w:tcW w:w="1369" w:type="dxa"/>
          </w:tcPr>
          <w:p w:rsidR="00976D77" w:rsidRPr="00774719" w:rsidRDefault="00976D77" w:rsidP="00421B06">
            <w:pPr>
              <w:ind w:firstLine="0"/>
              <w:jc w:val="center"/>
              <w:rPr>
                <w:rFonts w:cs="Times New Roman"/>
                <w:szCs w:val="24"/>
              </w:rPr>
            </w:pPr>
            <w:r w:rsidRPr="004F17FC">
              <w:rPr>
                <w:rFonts w:cs="Times New Roman"/>
                <w:szCs w:val="24"/>
              </w:rPr>
              <w:t>Степень адаптации</w:t>
            </w:r>
          </w:p>
        </w:tc>
        <w:tc>
          <w:tcPr>
            <w:tcW w:w="1696" w:type="dxa"/>
            <w:vMerge/>
          </w:tcPr>
          <w:p w:rsidR="00976D77" w:rsidRPr="00774719" w:rsidRDefault="00976D77" w:rsidP="00421B06">
            <w:pPr>
              <w:ind w:firstLine="0"/>
              <w:jc w:val="both"/>
              <w:rPr>
                <w:rFonts w:cs="Times New Roman"/>
                <w:szCs w:val="24"/>
              </w:rPr>
            </w:pPr>
          </w:p>
        </w:tc>
      </w:tr>
      <w:tr w:rsidR="00976D77" w:rsidTr="00421B06">
        <w:tc>
          <w:tcPr>
            <w:tcW w:w="1330" w:type="dxa"/>
          </w:tcPr>
          <w:p w:rsidR="00976D77" w:rsidRPr="00774719" w:rsidRDefault="00976D77" w:rsidP="00421B06">
            <w:pPr>
              <w:ind w:firstLine="0"/>
              <w:jc w:val="both"/>
              <w:rPr>
                <w:rFonts w:cs="Times New Roman"/>
                <w:szCs w:val="24"/>
              </w:rPr>
            </w:pPr>
            <w:r>
              <w:rPr>
                <w:rFonts w:cs="Times New Roman"/>
                <w:szCs w:val="24"/>
              </w:rPr>
              <w:lastRenderedPageBreak/>
              <w:t>1.</w:t>
            </w:r>
          </w:p>
        </w:tc>
        <w:tc>
          <w:tcPr>
            <w:tcW w:w="1686" w:type="dxa"/>
          </w:tcPr>
          <w:p w:rsidR="00976D77" w:rsidRPr="00774719" w:rsidRDefault="00976D77" w:rsidP="00421B06">
            <w:pPr>
              <w:ind w:firstLine="0"/>
              <w:jc w:val="both"/>
              <w:rPr>
                <w:rFonts w:cs="Times New Roman"/>
                <w:szCs w:val="24"/>
              </w:rPr>
            </w:pPr>
            <w:r>
              <w:rPr>
                <w:rFonts w:cs="Times New Roman"/>
                <w:szCs w:val="24"/>
              </w:rPr>
              <w:t>Иванов П</w:t>
            </w:r>
          </w:p>
        </w:tc>
        <w:tc>
          <w:tcPr>
            <w:tcW w:w="1518" w:type="dxa"/>
          </w:tcPr>
          <w:p w:rsidR="00976D77" w:rsidRPr="004F17FC" w:rsidRDefault="00976D77" w:rsidP="00421B06">
            <w:pPr>
              <w:ind w:firstLine="0"/>
              <w:jc w:val="center"/>
              <w:rPr>
                <w:rFonts w:cs="Times New Roman"/>
                <w:szCs w:val="24"/>
                <w:lang w:val="en-US"/>
              </w:rPr>
            </w:pPr>
            <w:r>
              <w:rPr>
                <w:rFonts w:cs="Times New Roman"/>
                <w:szCs w:val="24"/>
                <w:lang w:val="en-US"/>
              </w:rPr>
              <w:t>II</w:t>
            </w:r>
          </w:p>
        </w:tc>
        <w:tc>
          <w:tcPr>
            <w:tcW w:w="1459" w:type="dxa"/>
          </w:tcPr>
          <w:p w:rsidR="00976D77" w:rsidRPr="00774719" w:rsidRDefault="00976D77" w:rsidP="00421B06">
            <w:pPr>
              <w:ind w:firstLine="0"/>
              <w:jc w:val="center"/>
              <w:rPr>
                <w:rFonts w:cs="Times New Roman"/>
                <w:szCs w:val="24"/>
              </w:rPr>
            </w:pPr>
            <w:r>
              <w:rPr>
                <w:rFonts w:cs="Times New Roman"/>
                <w:szCs w:val="24"/>
              </w:rPr>
              <w:t>+</w:t>
            </w:r>
          </w:p>
        </w:tc>
        <w:tc>
          <w:tcPr>
            <w:tcW w:w="1426" w:type="dxa"/>
          </w:tcPr>
          <w:p w:rsidR="00976D77" w:rsidRPr="004F17FC" w:rsidRDefault="00976D77" w:rsidP="00421B06">
            <w:pPr>
              <w:ind w:firstLine="0"/>
              <w:jc w:val="center"/>
              <w:rPr>
                <w:rFonts w:cs="Times New Roman"/>
                <w:szCs w:val="24"/>
                <w:lang w:val="en-US"/>
              </w:rPr>
            </w:pPr>
            <w:r>
              <w:rPr>
                <w:rFonts w:cs="Times New Roman"/>
                <w:szCs w:val="24"/>
                <w:lang w:val="en-US"/>
              </w:rPr>
              <w:t>II</w:t>
            </w:r>
          </w:p>
        </w:tc>
        <w:tc>
          <w:tcPr>
            <w:tcW w:w="1369" w:type="dxa"/>
          </w:tcPr>
          <w:p w:rsidR="00976D77" w:rsidRPr="00774719" w:rsidRDefault="00976D77" w:rsidP="00421B06">
            <w:pPr>
              <w:ind w:firstLine="0"/>
              <w:jc w:val="center"/>
              <w:rPr>
                <w:rFonts w:cs="Times New Roman"/>
                <w:szCs w:val="24"/>
              </w:rPr>
            </w:pPr>
            <w:r>
              <w:rPr>
                <w:rFonts w:cs="Times New Roman"/>
                <w:szCs w:val="24"/>
              </w:rPr>
              <w:t>+</w:t>
            </w:r>
          </w:p>
        </w:tc>
        <w:tc>
          <w:tcPr>
            <w:tcW w:w="1696" w:type="dxa"/>
          </w:tcPr>
          <w:p w:rsidR="00976D77" w:rsidRPr="00774719" w:rsidRDefault="00976D77" w:rsidP="00421B06">
            <w:pPr>
              <w:ind w:firstLine="0"/>
              <w:jc w:val="center"/>
              <w:rPr>
                <w:rFonts w:cs="Times New Roman"/>
                <w:szCs w:val="24"/>
              </w:rPr>
            </w:pPr>
          </w:p>
        </w:tc>
      </w:tr>
      <w:tr w:rsidR="00976D77" w:rsidTr="00421B06">
        <w:tc>
          <w:tcPr>
            <w:tcW w:w="1330" w:type="dxa"/>
          </w:tcPr>
          <w:p w:rsidR="00976D77" w:rsidRPr="00774719" w:rsidRDefault="00976D77" w:rsidP="00421B06">
            <w:pPr>
              <w:ind w:firstLine="0"/>
              <w:jc w:val="both"/>
              <w:rPr>
                <w:rFonts w:cs="Times New Roman"/>
                <w:szCs w:val="24"/>
              </w:rPr>
            </w:pPr>
            <w:r>
              <w:rPr>
                <w:rFonts w:cs="Times New Roman"/>
                <w:szCs w:val="24"/>
              </w:rPr>
              <w:t>2.</w:t>
            </w:r>
          </w:p>
        </w:tc>
        <w:tc>
          <w:tcPr>
            <w:tcW w:w="1686" w:type="dxa"/>
          </w:tcPr>
          <w:p w:rsidR="00976D77" w:rsidRPr="00774719" w:rsidRDefault="00976D77" w:rsidP="00421B06">
            <w:pPr>
              <w:ind w:firstLine="0"/>
              <w:jc w:val="both"/>
              <w:rPr>
                <w:rFonts w:cs="Times New Roman"/>
                <w:szCs w:val="24"/>
              </w:rPr>
            </w:pPr>
            <w:r>
              <w:rPr>
                <w:rFonts w:cs="Times New Roman"/>
                <w:szCs w:val="24"/>
              </w:rPr>
              <w:t>Петрова Д</w:t>
            </w:r>
          </w:p>
        </w:tc>
        <w:tc>
          <w:tcPr>
            <w:tcW w:w="1518" w:type="dxa"/>
          </w:tcPr>
          <w:p w:rsidR="00976D77" w:rsidRPr="004F17FC" w:rsidRDefault="00976D77" w:rsidP="00421B06">
            <w:pPr>
              <w:ind w:firstLine="0"/>
              <w:jc w:val="center"/>
              <w:rPr>
                <w:rFonts w:cs="Times New Roman"/>
                <w:szCs w:val="24"/>
                <w:lang w:val="en-US"/>
              </w:rPr>
            </w:pPr>
            <w:r>
              <w:rPr>
                <w:rFonts w:cs="Times New Roman"/>
                <w:szCs w:val="24"/>
                <w:lang w:val="en-US"/>
              </w:rPr>
              <w:t>I</w:t>
            </w:r>
          </w:p>
        </w:tc>
        <w:tc>
          <w:tcPr>
            <w:tcW w:w="1459" w:type="dxa"/>
          </w:tcPr>
          <w:p w:rsidR="00976D77" w:rsidRPr="00774719" w:rsidRDefault="00976D77" w:rsidP="00421B06">
            <w:pPr>
              <w:ind w:firstLine="0"/>
              <w:jc w:val="center"/>
              <w:rPr>
                <w:rFonts w:cs="Times New Roman"/>
                <w:szCs w:val="24"/>
              </w:rPr>
            </w:pPr>
            <w:r>
              <w:rPr>
                <w:rFonts w:cs="Times New Roman"/>
                <w:szCs w:val="24"/>
              </w:rPr>
              <w:t>0</w:t>
            </w:r>
          </w:p>
        </w:tc>
        <w:tc>
          <w:tcPr>
            <w:tcW w:w="1426" w:type="dxa"/>
          </w:tcPr>
          <w:p w:rsidR="00976D77" w:rsidRPr="004F17FC" w:rsidRDefault="00976D77" w:rsidP="00421B06">
            <w:pPr>
              <w:ind w:firstLine="0"/>
              <w:jc w:val="center"/>
              <w:rPr>
                <w:rFonts w:cs="Times New Roman"/>
                <w:szCs w:val="24"/>
                <w:lang w:val="en-US"/>
              </w:rPr>
            </w:pPr>
            <w:r>
              <w:rPr>
                <w:rFonts w:cs="Times New Roman"/>
                <w:szCs w:val="24"/>
                <w:lang w:val="en-US"/>
              </w:rPr>
              <w:t>I</w:t>
            </w:r>
          </w:p>
        </w:tc>
        <w:tc>
          <w:tcPr>
            <w:tcW w:w="1369" w:type="dxa"/>
          </w:tcPr>
          <w:p w:rsidR="00976D77" w:rsidRPr="00774719" w:rsidRDefault="00976D77" w:rsidP="00421B06">
            <w:pPr>
              <w:ind w:firstLine="0"/>
              <w:jc w:val="center"/>
              <w:rPr>
                <w:rFonts w:cs="Times New Roman"/>
                <w:szCs w:val="24"/>
              </w:rPr>
            </w:pPr>
            <w:r>
              <w:rPr>
                <w:rFonts w:cs="Times New Roman"/>
                <w:szCs w:val="24"/>
              </w:rPr>
              <w:t>+</w:t>
            </w:r>
          </w:p>
        </w:tc>
        <w:tc>
          <w:tcPr>
            <w:tcW w:w="1696" w:type="dxa"/>
          </w:tcPr>
          <w:p w:rsidR="00976D77" w:rsidRPr="00774719" w:rsidRDefault="00976D77" w:rsidP="00421B06">
            <w:pPr>
              <w:ind w:firstLine="0"/>
              <w:jc w:val="both"/>
              <w:rPr>
                <w:rFonts w:cs="Times New Roman"/>
                <w:szCs w:val="24"/>
              </w:rPr>
            </w:pPr>
          </w:p>
        </w:tc>
      </w:tr>
      <w:tr w:rsidR="00976D77" w:rsidTr="00421B06">
        <w:tc>
          <w:tcPr>
            <w:tcW w:w="1330" w:type="dxa"/>
          </w:tcPr>
          <w:p w:rsidR="00976D77" w:rsidRDefault="00976D77" w:rsidP="00421B06">
            <w:pPr>
              <w:ind w:firstLine="0"/>
              <w:jc w:val="both"/>
              <w:rPr>
                <w:rFonts w:cs="Times New Roman"/>
                <w:szCs w:val="24"/>
              </w:rPr>
            </w:pPr>
            <w:r>
              <w:rPr>
                <w:rFonts w:cs="Times New Roman"/>
                <w:szCs w:val="24"/>
              </w:rPr>
              <w:t>3.</w:t>
            </w:r>
          </w:p>
        </w:tc>
        <w:tc>
          <w:tcPr>
            <w:tcW w:w="1686" w:type="dxa"/>
          </w:tcPr>
          <w:p w:rsidR="00976D77" w:rsidRPr="00774719" w:rsidRDefault="00976D77" w:rsidP="00421B06">
            <w:pPr>
              <w:ind w:hanging="31"/>
              <w:jc w:val="both"/>
              <w:rPr>
                <w:rFonts w:cs="Times New Roman"/>
                <w:szCs w:val="24"/>
              </w:rPr>
            </w:pPr>
            <w:r>
              <w:rPr>
                <w:rFonts w:cs="Times New Roman"/>
                <w:szCs w:val="24"/>
              </w:rPr>
              <w:t>Макаренко Ф</w:t>
            </w:r>
          </w:p>
        </w:tc>
        <w:tc>
          <w:tcPr>
            <w:tcW w:w="1518" w:type="dxa"/>
          </w:tcPr>
          <w:p w:rsidR="00976D77" w:rsidRPr="004F17FC" w:rsidRDefault="00976D77" w:rsidP="00421B06">
            <w:pPr>
              <w:ind w:hanging="23"/>
              <w:jc w:val="center"/>
              <w:rPr>
                <w:rFonts w:cs="Times New Roman"/>
                <w:szCs w:val="24"/>
                <w:lang w:val="en-US"/>
              </w:rPr>
            </w:pPr>
            <w:r>
              <w:rPr>
                <w:rFonts w:cs="Times New Roman"/>
                <w:szCs w:val="24"/>
                <w:lang w:val="en-US"/>
              </w:rPr>
              <w:t>I</w:t>
            </w:r>
          </w:p>
        </w:tc>
        <w:tc>
          <w:tcPr>
            <w:tcW w:w="1459" w:type="dxa"/>
          </w:tcPr>
          <w:p w:rsidR="00976D77" w:rsidRPr="00774719" w:rsidRDefault="00976D77" w:rsidP="00421B06">
            <w:pPr>
              <w:ind w:firstLine="0"/>
              <w:jc w:val="center"/>
              <w:rPr>
                <w:rFonts w:cs="Times New Roman"/>
                <w:szCs w:val="24"/>
              </w:rPr>
            </w:pPr>
            <w:r>
              <w:rPr>
                <w:rFonts w:cs="Times New Roman"/>
                <w:szCs w:val="24"/>
              </w:rPr>
              <w:t>+</w:t>
            </w:r>
          </w:p>
        </w:tc>
        <w:tc>
          <w:tcPr>
            <w:tcW w:w="1426" w:type="dxa"/>
          </w:tcPr>
          <w:p w:rsidR="00976D77" w:rsidRPr="004F17FC" w:rsidRDefault="00976D77" w:rsidP="00421B06">
            <w:pPr>
              <w:ind w:hanging="23"/>
              <w:jc w:val="center"/>
              <w:rPr>
                <w:rFonts w:cs="Times New Roman"/>
                <w:szCs w:val="24"/>
                <w:lang w:val="en-US"/>
              </w:rPr>
            </w:pPr>
            <w:r>
              <w:rPr>
                <w:rFonts w:cs="Times New Roman"/>
                <w:szCs w:val="24"/>
                <w:lang w:val="en-US"/>
              </w:rPr>
              <w:t>I</w:t>
            </w:r>
          </w:p>
        </w:tc>
        <w:tc>
          <w:tcPr>
            <w:tcW w:w="1369" w:type="dxa"/>
          </w:tcPr>
          <w:p w:rsidR="00976D77" w:rsidRPr="00774719" w:rsidRDefault="00976D77" w:rsidP="00421B06">
            <w:pPr>
              <w:ind w:firstLine="0"/>
              <w:jc w:val="both"/>
              <w:rPr>
                <w:rFonts w:cs="Times New Roman"/>
                <w:szCs w:val="24"/>
              </w:rPr>
            </w:pPr>
            <w:r>
              <w:rPr>
                <w:rFonts w:cs="Times New Roman"/>
                <w:szCs w:val="24"/>
              </w:rPr>
              <w:t xml:space="preserve">        +</w:t>
            </w:r>
          </w:p>
        </w:tc>
        <w:tc>
          <w:tcPr>
            <w:tcW w:w="1696" w:type="dxa"/>
          </w:tcPr>
          <w:p w:rsidR="00976D77" w:rsidRPr="00774719" w:rsidRDefault="00976D77" w:rsidP="00421B06">
            <w:pPr>
              <w:jc w:val="both"/>
              <w:rPr>
                <w:rFonts w:cs="Times New Roman"/>
                <w:szCs w:val="24"/>
              </w:rPr>
            </w:pPr>
          </w:p>
        </w:tc>
      </w:tr>
      <w:tr w:rsidR="00976D77" w:rsidTr="00421B06">
        <w:tc>
          <w:tcPr>
            <w:tcW w:w="1330" w:type="dxa"/>
          </w:tcPr>
          <w:p w:rsidR="00976D77" w:rsidRDefault="00976D77" w:rsidP="00421B06">
            <w:pPr>
              <w:ind w:firstLine="0"/>
              <w:jc w:val="both"/>
              <w:rPr>
                <w:rFonts w:cs="Times New Roman"/>
                <w:szCs w:val="24"/>
              </w:rPr>
            </w:pPr>
            <w:r>
              <w:rPr>
                <w:rFonts w:cs="Times New Roman"/>
                <w:szCs w:val="24"/>
              </w:rPr>
              <w:t>4.</w:t>
            </w:r>
          </w:p>
        </w:tc>
        <w:tc>
          <w:tcPr>
            <w:tcW w:w="1686" w:type="dxa"/>
          </w:tcPr>
          <w:p w:rsidR="00976D77" w:rsidRPr="00774719" w:rsidRDefault="00976D77" w:rsidP="00421B06">
            <w:pPr>
              <w:ind w:firstLine="0"/>
              <w:jc w:val="both"/>
              <w:rPr>
                <w:rFonts w:cs="Times New Roman"/>
                <w:szCs w:val="24"/>
              </w:rPr>
            </w:pPr>
            <w:r>
              <w:rPr>
                <w:rFonts w:cs="Times New Roman"/>
                <w:szCs w:val="24"/>
              </w:rPr>
              <w:t>Сидоров И.</w:t>
            </w:r>
          </w:p>
        </w:tc>
        <w:tc>
          <w:tcPr>
            <w:tcW w:w="1518" w:type="dxa"/>
          </w:tcPr>
          <w:p w:rsidR="00976D77" w:rsidRPr="004F17FC" w:rsidRDefault="00976D77" w:rsidP="00421B06">
            <w:pPr>
              <w:ind w:firstLine="0"/>
              <w:jc w:val="center"/>
              <w:rPr>
                <w:rFonts w:cs="Times New Roman"/>
                <w:szCs w:val="24"/>
                <w:lang w:val="en-US"/>
              </w:rPr>
            </w:pPr>
            <w:r>
              <w:rPr>
                <w:rFonts w:cs="Times New Roman"/>
                <w:szCs w:val="24"/>
                <w:lang w:val="en-US"/>
              </w:rPr>
              <w:t>I</w:t>
            </w:r>
          </w:p>
        </w:tc>
        <w:tc>
          <w:tcPr>
            <w:tcW w:w="1459" w:type="dxa"/>
          </w:tcPr>
          <w:p w:rsidR="00976D77" w:rsidRPr="00774719" w:rsidRDefault="00976D77" w:rsidP="00421B06">
            <w:pPr>
              <w:ind w:firstLine="0"/>
              <w:jc w:val="center"/>
              <w:rPr>
                <w:rFonts w:cs="Times New Roman"/>
                <w:szCs w:val="24"/>
              </w:rPr>
            </w:pPr>
            <w:r>
              <w:rPr>
                <w:rFonts w:cs="Times New Roman"/>
                <w:szCs w:val="24"/>
              </w:rPr>
              <w:t>+</w:t>
            </w:r>
          </w:p>
        </w:tc>
        <w:tc>
          <w:tcPr>
            <w:tcW w:w="1426" w:type="dxa"/>
          </w:tcPr>
          <w:p w:rsidR="00976D77" w:rsidRPr="004F17FC" w:rsidRDefault="00976D77" w:rsidP="00421B06">
            <w:pPr>
              <w:ind w:firstLine="0"/>
              <w:jc w:val="center"/>
              <w:rPr>
                <w:rFonts w:cs="Times New Roman"/>
                <w:szCs w:val="24"/>
                <w:lang w:val="en-US"/>
              </w:rPr>
            </w:pPr>
            <w:r>
              <w:rPr>
                <w:rFonts w:cs="Times New Roman"/>
                <w:szCs w:val="24"/>
                <w:lang w:val="en-US"/>
              </w:rPr>
              <w:t>I</w:t>
            </w:r>
          </w:p>
        </w:tc>
        <w:tc>
          <w:tcPr>
            <w:tcW w:w="1369" w:type="dxa"/>
          </w:tcPr>
          <w:p w:rsidR="00976D77" w:rsidRPr="00774719" w:rsidRDefault="00976D77" w:rsidP="00421B06">
            <w:pPr>
              <w:ind w:firstLine="0"/>
              <w:jc w:val="both"/>
              <w:rPr>
                <w:rFonts w:cs="Times New Roman"/>
                <w:szCs w:val="24"/>
              </w:rPr>
            </w:pPr>
            <w:r>
              <w:rPr>
                <w:rFonts w:cs="Times New Roman"/>
                <w:szCs w:val="24"/>
              </w:rPr>
              <w:t xml:space="preserve">        +</w:t>
            </w:r>
          </w:p>
        </w:tc>
        <w:tc>
          <w:tcPr>
            <w:tcW w:w="1696" w:type="dxa"/>
          </w:tcPr>
          <w:p w:rsidR="00976D77" w:rsidRPr="00774719" w:rsidRDefault="00976D77" w:rsidP="00421B06">
            <w:pPr>
              <w:jc w:val="both"/>
              <w:rPr>
                <w:rFonts w:cs="Times New Roman"/>
                <w:szCs w:val="24"/>
              </w:rPr>
            </w:pPr>
          </w:p>
        </w:tc>
      </w:tr>
      <w:tr w:rsidR="00976D77" w:rsidTr="00421B06">
        <w:tc>
          <w:tcPr>
            <w:tcW w:w="1330" w:type="dxa"/>
          </w:tcPr>
          <w:p w:rsidR="00976D77" w:rsidRDefault="00976D77" w:rsidP="00421B06">
            <w:pPr>
              <w:ind w:firstLine="0"/>
              <w:jc w:val="both"/>
              <w:rPr>
                <w:rFonts w:cs="Times New Roman"/>
                <w:szCs w:val="24"/>
              </w:rPr>
            </w:pPr>
            <w:r>
              <w:rPr>
                <w:rFonts w:cs="Times New Roman"/>
                <w:szCs w:val="24"/>
              </w:rPr>
              <w:t>5.</w:t>
            </w:r>
          </w:p>
        </w:tc>
        <w:tc>
          <w:tcPr>
            <w:tcW w:w="1686" w:type="dxa"/>
          </w:tcPr>
          <w:p w:rsidR="00976D77" w:rsidRDefault="00976D77" w:rsidP="00421B06">
            <w:pPr>
              <w:ind w:firstLine="0"/>
              <w:jc w:val="both"/>
              <w:rPr>
                <w:rFonts w:cs="Times New Roman"/>
                <w:szCs w:val="24"/>
              </w:rPr>
            </w:pPr>
            <w:r>
              <w:rPr>
                <w:rFonts w:cs="Times New Roman"/>
                <w:szCs w:val="24"/>
              </w:rPr>
              <w:t>Орлов С</w:t>
            </w:r>
          </w:p>
        </w:tc>
        <w:tc>
          <w:tcPr>
            <w:tcW w:w="1518" w:type="dxa"/>
          </w:tcPr>
          <w:p w:rsidR="00976D77" w:rsidRPr="0000493C" w:rsidRDefault="00976D77" w:rsidP="00421B06">
            <w:pPr>
              <w:ind w:firstLine="0"/>
              <w:jc w:val="center"/>
              <w:rPr>
                <w:rFonts w:cs="Times New Roman"/>
                <w:szCs w:val="24"/>
              </w:rPr>
            </w:pPr>
            <w:r>
              <w:rPr>
                <w:rFonts w:cs="Times New Roman"/>
                <w:szCs w:val="24"/>
                <w:lang w:val="en-US"/>
              </w:rPr>
              <w:t>II</w:t>
            </w:r>
          </w:p>
        </w:tc>
        <w:tc>
          <w:tcPr>
            <w:tcW w:w="1459" w:type="dxa"/>
          </w:tcPr>
          <w:p w:rsidR="00976D77" w:rsidRDefault="00976D77" w:rsidP="00421B06">
            <w:pPr>
              <w:ind w:hanging="7"/>
              <w:jc w:val="center"/>
              <w:rPr>
                <w:rFonts w:cs="Times New Roman"/>
                <w:szCs w:val="24"/>
              </w:rPr>
            </w:pPr>
            <w:r>
              <w:rPr>
                <w:rFonts w:cs="Times New Roman"/>
                <w:szCs w:val="24"/>
              </w:rPr>
              <w:t>0</w:t>
            </w:r>
          </w:p>
        </w:tc>
        <w:tc>
          <w:tcPr>
            <w:tcW w:w="1426" w:type="dxa"/>
          </w:tcPr>
          <w:p w:rsidR="00976D77" w:rsidRPr="0000493C" w:rsidRDefault="00976D77" w:rsidP="00421B06">
            <w:pPr>
              <w:ind w:firstLine="0"/>
              <w:jc w:val="center"/>
              <w:rPr>
                <w:rFonts w:cs="Times New Roman"/>
                <w:szCs w:val="24"/>
              </w:rPr>
            </w:pPr>
            <w:r>
              <w:rPr>
                <w:rFonts w:cs="Times New Roman"/>
                <w:szCs w:val="24"/>
                <w:lang w:val="en-US"/>
              </w:rPr>
              <w:t>II</w:t>
            </w:r>
          </w:p>
        </w:tc>
        <w:tc>
          <w:tcPr>
            <w:tcW w:w="1369" w:type="dxa"/>
          </w:tcPr>
          <w:p w:rsidR="00976D77" w:rsidRDefault="00976D77" w:rsidP="00421B06">
            <w:pPr>
              <w:ind w:hanging="7"/>
              <w:jc w:val="center"/>
              <w:rPr>
                <w:rFonts w:cs="Times New Roman"/>
                <w:szCs w:val="24"/>
              </w:rPr>
            </w:pPr>
            <w:r>
              <w:rPr>
                <w:rFonts w:cs="Times New Roman"/>
                <w:szCs w:val="24"/>
              </w:rPr>
              <w:t>0</w:t>
            </w:r>
          </w:p>
        </w:tc>
        <w:tc>
          <w:tcPr>
            <w:tcW w:w="1696" w:type="dxa"/>
          </w:tcPr>
          <w:p w:rsidR="00976D77" w:rsidRPr="00774719" w:rsidRDefault="00976D77" w:rsidP="00421B06">
            <w:pPr>
              <w:jc w:val="both"/>
              <w:rPr>
                <w:rFonts w:cs="Times New Roman"/>
                <w:szCs w:val="24"/>
              </w:rPr>
            </w:pPr>
          </w:p>
        </w:tc>
      </w:tr>
      <w:tr w:rsidR="00976D77" w:rsidTr="00421B06">
        <w:tc>
          <w:tcPr>
            <w:tcW w:w="3016" w:type="dxa"/>
            <w:gridSpan w:val="2"/>
          </w:tcPr>
          <w:p w:rsidR="00976D77" w:rsidRPr="0060548B" w:rsidRDefault="00976D77" w:rsidP="00421B06">
            <w:pPr>
              <w:jc w:val="both"/>
              <w:rPr>
                <w:rFonts w:cs="Times New Roman"/>
                <w:sz w:val="16"/>
                <w:szCs w:val="16"/>
              </w:rPr>
            </w:pPr>
            <w:r w:rsidRPr="0060548B">
              <w:rPr>
                <w:rFonts w:cs="Times New Roman"/>
                <w:sz w:val="16"/>
                <w:szCs w:val="16"/>
              </w:rPr>
              <w:t>Общий показатель</w:t>
            </w:r>
          </w:p>
        </w:tc>
        <w:tc>
          <w:tcPr>
            <w:tcW w:w="1518" w:type="dxa"/>
          </w:tcPr>
          <w:p w:rsidR="00976D77" w:rsidRPr="0060548B" w:rsidRDefault="00976D77" w:rsidP="00421B06">
            <w:pPr>
              <w:ind w:hanging="9"/>
              <w:jc w:val="center"/>
              <w:rPr>
                <w:rFonts w:cs="Times New Roman"/>
                <w:sz w:val="16"/>
                <w:szCs w:val="16"/>
              </w:rPr>
            </w:pPr>
            <w:r w:rsidRPr="0060548B">
              <w:rPr>
                <w:rFonts w:cs="Times New Roman"/>
                <w:sz w:val="16"/>
                <w:szCs w:val="16"/>
                <w:lang w:val="en-US"/>
              </w:rPr>
              <w:t>II</w:t>
            </w:r>
            <w:r w:rsidRPr="0060548B">
              <w:rPr>
                <w:rFonts w:cs="Times New Roman"/>
                <w:sz w:val="16"/>
                <w:szCs w:val="16"/>
              </w:rPr>
              <w:t xml:space="preserve"> гр. – 2 реб</w:t>
            </w:r>
          </w:p>
          <w:p w:rsidR="00976D77" w:rsidRPr="0060548B" w:rsidRDefault="00976D77" w:rsidP="00421B06">
            <w:pPr>
              <w:ind w:hanging="9"/>
              <w:jc w:val="center"/>
              <w:rPr>
                <w:rFonts w:cs="Times New Roman"/>
                <w:sz w:val="16"/>
                <w:szCs w:val="16"/>
              </w:rPr>
            </w:pPr>
            <w:r w:rsidRPr="0060548B">
              <w:rPr>
                <w:rFonts w:cs="Times New Roman"/>
                <w:sz w:val="16"/>
                <w:szCs w:val="16"/>
                <w:lang w:val="en-US"/>
              </w:rPr>
              <w:t>I</w:t>
            </w:r>
            <w:r w:rsidRPr="0060548B">
              <w:rPr>
                <w:rFonts w:cs="Times New Roman"/>
                <w:sz w:val="16"/>
                <w:szCs w:val="16"/>
              </w:rPr>
              <w:t xml:space="preserve"> гр. – 3 реб</w:t>
            </w:r>
          </w:p>
        </w:tc>
        <w:tc>
          <w:tcPr>
            <w:tcW w:w="1459" w:type="dxa"/>
          </w:tcPr>
          <w:p w:rsidR="00976D77" w:rsidRPr="0060548B" w:rsidRDefault="00976D77" w:rsidP="00421B06">
            <w:pPr>
              <w:ind w:hanging="7"/>
              <w:jc w:val="center"/>
              <w:rPr>
                <w:rFonts w:cs="Times New Roman"/>
                <w:sz w:val="16"/>
                <w:szCs w:val="16"/>
              </w:rPr>
            </w:pPr>
            <w:r w:rsidRPr="0060548B">
              <w:rPr>
                <w:rFonts w:cs="Times New Roman"/>
                <w:sz w:val="16"/>
                <w:szCs w:val="16"/>
              </w:rPr>
              <w:t>«+» - 3 реб – 60%</w:t>
            </w:r>
          </w:p>
          <w:p w:rsidR="00976D77" w:rsidRPr="0060548B" w:rsidRDefault="00976D77" w:rsidP="00421B06">
            <w:pPr>
              <w:ind w:hanging="7"/>
              <w:jc w:val="center"/>
              <w:rPr>
                <w:rFonts w:cs="Times New Roman"/>
                <w:sz w:val="16"/>
                <w:szCs w:val="16"/>
              </w:rPr>
            </w:pPr>
            <w:r w:rsidRPr="0060548B">
              <w:rPr>
                <w:rFonts w:cs="Times New Roman"/>
                <w:sz w:val="16"/>
                <w:szCs w:val="16"/>
              </w:rPr>
              <w:t>«0» - 2 реб 40%</w:t>
            </w:r>
          </w:p>
        </w:tc>
        <w:tc>
          <w:tcPr>
            <w:tcW w:w="1426" w:type="dxa"/>
          </w:tcPr>
          <w:p w:rsidR="00976D77" w:rsidRPr="0060548B" w:rsidRDefault="00976D77" w:rsidP="00421B06">
            <w:pPr>
              <w:ind w:hanging="9"/>
              <w:jc w:val="center"/>
              <w:rPr>
                <w:rFonts w:cs="Times New Roman"/>
                <w:sz w:val="16"/>
                <w:szCs w:val="16"/>
              </w:rPr>
            </w:pPr>
            <w:r w:rsidRPr="0060548B">
              <w:rPr>
                <w:rFonts w:cs="Times New Roman"/>
                <w:sz w:val="16"/>
                <w:szCs w:val="16"/>
                <w:lang w:val="en-US"/>
              </w:rPr>
              <w:t>II</w:t>
            </w:r>
            <w:r w:rsidRPr="0060548B">
              <w:rPr>
                <w:rFonts w:cs="Times New Roman"/>
                <w:sz w:val="16"/>
                <w:szCs w:val="16"/>
              </w:rPr>
              <w:t xml:space="preserve"> гр. – 2 реб</w:t>
            </w:r>
          </w:p>
          <w:p w:rsidR="00976D77" w:rsidRPr="0060548B" w:rsidRDefault="00976D77" w:rsidP="00421B06">
            <w:pPr>
              <w:ind w:firstLine="0"/>
              <w:jc w:val="center"/>
              <w:rPr>
                <w:rFonts w:cs="Times New Roman"/>
                <w:sz w:val="16"/>
                <w:szCs w:val="16"/>
              </w:rPr>
            </w:pPr>
            <w:r w:rsidRPr="0060548B">
              <w:rPr>
                <w:rFonts w:cs="Times New Roman"/>
                <w:sz w:val="16"/>
                <w:szCs w:val="16"/>
                <w:lang w:val="en-US"/>
              </w:rPr>
              <w:t>I</w:t>
            </w:r>
            <w:r w:rsidRPr="0060548B">
              <w:rPr>
                <w:rFonts w:cs="Times New Roman"/>
                <w:sz w:val="16"/>
                <w:szCs w:val="16"/>
              </w:rPr>
              <w:t xml:space="preserve"> гр. – 3 реб</w:t>
            </w:r>
          </w:p>
        </w:tc>
        <w:tc>
          <w:tcPr>
            <w:tcW w:w="1369" w:type="dxa"/>
          </w:tcPr>
          <w:p w:rsidR="00976D77" w:rsidRDefault="00976D77" w:rsidP="00421B06">
            <w:pPr>
              <w:ind w:hanging="7"/>
              <w:rPr>
                <w:rFonts w:cs="Times New Roman"/>
                <w:sz w:val="16"/>
                <w:szCs w:val="16"/>
              </w:rPr>
            </w:pPr>
            <w:r>
              <w:rPr>
                <w:rFonts w:cs="Times New Roman"/>
                <w:sz w:val="16"/>
                <w:szCs w:val="16"/>
              </w:rPr>
              <w:t>«+» - 4 реб –80%</w:t>
            </w:r>
          </w:p>
          <w:p w:rsidR="00976D77" w:rsidRPr="0060548B" w:rsidRDefault="00976D77" w:rsidP="00421B06">
            <w:pPr>
              <w:ind w:hanging="7"/>
              <w:rPr>
                <w:rFonts w:cs="Times New Roman"/>
                <w:sz w:val="16"/>
                <w:szCs w:val="16"/>
              </w:rPr>
            </w:pPr>
            <w:r>
              <w:rPr>
                <w:rFonts w:cs="Times New Roman"/>
                <w:sz w:val="16"/>
                <w:szCs w:val="16"/>
              </w:rPr>
              <w:t>«0» - 1 реб –20%</w:t>
            </w:r>
          </w:p>
        </w:tc>
        <w:tc>
          <w:tcPr>
            <w:tcW w:w="1696" w:type="dxa"/>
          </w:tcPr>
          <w:p w:rsidR="00976D77" w:rsidRPr="0060548B" w:rsidRDefault="00976D77" w:rsidP="00421B06">
            <w:pPr>
              <w:jc w:val="both"/>
              <w:rPr>
                <w:rFonts w:cs="Times New Roman"/>
                <w:sz w:val="16"/>
                <w:szCs w:val="16"/>
              </w:rPr>
            </w:pPr>
          </w:p>
        </w:tc>
      </w:tr>
    </w:tbl>
    <w:p w:rsidR="00976D77" w:rsidRPr="00774719" w:rsidRDefault="00976D77" w:rsidP="00976D77">
      <w:pPr>
        <w:spacing w:after="0"/>
        <w:jc w:val="both"/>
        <w:rPr>
          <w:rFonts w:cs="Times New Roman"/>
          <w:szCs w:val="24"/>
        </w:rPr>
      </w:pPr>
    </w:p>
    <w:p w:rsidR="00976D77" w:rsidRPr="004F17FC" w:rsidRDefault="00976D77" w:rsidP="00976D77">
      <w:pPr>
        <w:spacing w:after="0"/>
        <w:jc w:val="both"/>
        <w:rPr>
          <w:rStyle w:val="markedcontent"/>
          <w:rFonts w:ascii="Times New Roman" w:hAnsi="Times New Roman" w:cs="Times New Roman"/>
          <w:szCs w:val="24"/>
        </w:rPr>
      </w:pPr>
      <w:r w:rsidRPr="004F17FC">
        <w:rPr>
          <w:rStyle w:val="markedcontent"/>
          <w:rFonts w:ascii="Times New Roman" w:hAnsi="Times New Roman" w:cs="Times New Roman"/>
          <w:szCs w:val="24"/>
        </w:rPr>
        <w:t>«+» - Высокая степень адаптации к ОДО;</w:t>
      </w:r>
    </w:p>
    <w:p w:rsidR="00976D77" w:rsidRPr="004F17FC" w:rsidRDefault="00976D77" w:rsidP="00976D77">
      <w:pPr>
        <w:spacing w:after="0"/>
        <w:jc w:val="both"/>
        <w:rPr>
          <w:rStyle w:val="markedcontent"/>
          <w:rFonts w:ascii="Times New Roman" w:hAnsi="Times New Roman" w:cs="Times New Roman"/>
          <w:szCs w:val="24"/>
        </w:rPr>
      </w:pPr>
      <w:r w:rsidRPr="004F17FC">
        <w:rPr>
          <w:rStyle w:val="markedcontent"/>
          <w:rFonts w:ascii="Times New Roman" w:hAnsi="Times New Roman" w:cs="Times New Roman"/>
          <w:szCs w:val="24"/>
        </w:rPr>
        <w:t>«0» - Средняя степень адаптации к ОДО;</w:t>
      </w:r>
    </w:p>
    <w:p w:rsidR="00976D77" w:rsidRPr="004F17FC" w:rsidRDefault="00976D77" w:rsidP="00976D77">
      <w:pPr>
        <w:spacing w:after="0"/>
        <w:jc w:val="both"/>
        <w:rPr>
          <w:rStyle w:val="markedcontent"/>
          <w:rFonts w:ascii="Times New Roman" w:hAnsi="Times New Roman" w:cs="Times New Roman"/>
          <w:szCs w:val="24"/>
        </w:rPr>
      </w:pPr>
      <w:r w:rsidRPr="004F17FC">
        <w:rPr>
          <w:rStyle w:val="markedcontent"/>
          <w:rFonts w:ascii="Times New Roman" w:hAnsi="Times New Roman" w:cs="Times New Roman"/>
          <w:szCs w:val="24"/>
        </w:rPr>
        <w:t>«-» - Низкая степень адаптации к ОДО.</w:t>
      </w:r>
    </w:p>
    <w:p w:rsidR="00976D77" w:rsidRDefault="00976D77" w:rsidP="00976D77">
      <w:pPr>
        <w:spacing w:after="0"/>
        <w:jc w:val="center"/>
        <w:rPr>
          <w:rStyle w:val="markedcontent"/>
          <w:rFonts w:cs="Times New Roman"/>
          <w:szCs w:val="24"/>
        </w:rPr>
      </w:pPr>
    </w:p>
    <w:p w:rsidR="00976D77" w:rsidRDefault="00976D77" w:rsidP="00976D77">
      <w:pPr>
        <w:spacing w:after="0"/>
        <w:jc w:val="center"/>
        <w:rPr>
          <w:rStyle w:val="markedcontent"/>
          <w:rFonts w:cs="Times New Roman"/>
          <w:szCs w:val="24"/>
        </w:rPr>
      </w:pPr>
      <w:r>
        <w:rPr>
          <w:rFonts w:cs="Times New Roman"/>
          <w:noProof/>
          <w:szCs w:val="24"/>
        </w:rPr>
        <w:drawing>
          <wp:inline distT="0" distB="0" distL="0" distR="0">
            <wp:extent cx="5486400" cy="3200400"/>
            <wp:effectExtent l="0" t="0" r="0" b="0"/>
            <wp:docPr id="4"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976D77" w:rsidRDefault="00976D77" w:rsidP="00976D77">
      <w:pPr>
        <w:spacing w:after="0"/>
        <w:jc w:val="center"/>
        <w:rPr>
          <w:rStyle w:val="markedcontent"/>
          <w:rFonts w:cs="Times New Roman"/>
          <w:szCs w:val="24"/>
        </w:rPr>
      </w:pPr>
    </w:p>
    <w:p w:rsidR="00976D77" w:rsidRPr="00AB7831" w:rsidRDefault="00976D77" w:rsidP="00976D77">
      <w:pPr>
        <w:spacing w:after="0"/>
        <w:jc w:val="both"/>
        <w:rPr>
          <w:rStyle w:val="markedcontent"/>
          <w:rFonts w:cs="Times New Roman"/>
          <w:b/>
          <w:i/>
          <w:szCs w:val="24"/>
        </w:rPr>
      </w:pPr>
      <w:r w:rsidRPr="00AB7831">
        <w:rPr>
          <w:rFonts w:ascii="Times New Roman" w:hAnsi="Times New Roman" w:cs="Times New Roman"/>
          <w:b/>
          <w:i/>
          <w:sz w:val="24"/>
          <w:szCs w:val="24"/>
        </w:rPr>
        <w:t>Развитие психических процессов дошкольников</w:t>
      </w:r>
    </w:p>
    <w:p w:rsidR="00976D77" w:rsidRDefault="00976D77" w:rsidP="00976D77">
      <w:pPr>
        <w:spacing w:after="0"/>
        <w:jc w:val="center"/>
        <w:rPr>
          <w:rStyle w:val="markedcontent"/>
          <w:rFonts w:cs="Times New Roman"/>
          <w:szCs w:val="24"/>
        </w:rPr>
      </w:pPr>
    </w:p>
    <w:p w:rsidR="00976D77" w:rsidRPr="00BB5D6F" w:rsidRDefault="00976D77" w:rsidP="00976D77">
      <w:pPr>
        <w:spacing w:after="0"/>
        <w:jc w:val="center"/>
        <w:rPr>
          <w:rStyle w:val="markedcontent"/>
          <w:rFonts w:ascii="Times New Roman" w:hAnsi="Times New Roman" w:cs="Times New Roman"/>
          <w:szCs w:val="24"/>
        </w:rPr>
      </w:pPr>
      <w:r w:rsidRPr="00BB5D6F">
        <w:rPr>
          <w:rStyle w:val="markedcontent"/>
          <w:rFonts w:ascii="Times New Roman" w:hAnsi="Times New Roman" w:cs="Times New Roman"/>
          <w:szCs w:val="24"/>
        </w:rPr>
        <w:t xml:space="preserve">Пример заполнения сравнительной таблицы результатов </w:t>
      </w:r>
      <w:r>
        <w:rPr>
          <w:rStyle w:val="markedcontent"/>
          <w:rFonts w:ascii="Times New Roman" w:hAnsi="Times New Roman" w:cs="Times New Roman"/>
          <w:szCs w:val="24"/>
        </w:rPr>
        <w:t>развития психических процессов</w:t>
      </w:r>
    </w:p>
    <w:p w:rsidR="00976D77" w:rsidRDefault="00976D77" w:rsidP="00976D77">
      <w:pPr>
        <w:spacing w:after="0"/>
        <w:jc w:val="center"/>
        <w:textAlignment w:val="top"/>
        <w:rPr>
          <w:rFonts w:ascii="Times New Roman" w:eastAsia="Times New Roman" w:hAnsi="Times New Roman" w:cs="Times New Roman"/>
          <w:spacing w:val="3"/>
          <w:szCs w:val="24"/>
        </w:rPr>
      </w:pPr>
      <w:r>
        <w:rPr>
          <w:rFonts w:ascii="Times New Roman" w:eastAsia="Times New Roman" w:hAnsi="Times New Roman" w:cs="Times New Roman"/>
          <w:spacing w:val="3"/>
          <w:szCs w:val="24"/>
        </w:rPr>
        <w:t>В</w:t>
      </w:r>
      <w:r w:rsidRPr="00BB5D6F">
        <w:rPr>
          <w:rFonts w:ascii="Times New Roman" w:eastAsia="Times New Roman" w:hAnsi="Times New Roman" w:cs="Times New Roman"/>
          <w:spacing w:val="3"/>
          <w:szCs w:val="24"/>
        </w:rPr>
        <w:t>озраст (от 3-х до 7-ми лет)</w:t>
      </w:r>
    </w:p>
    <w:p w:rsidR="00976D77" w:rsidRDefault="00976D77" w:rsidP="00976D77">
      <w:pPr>
        <w:spacing w:after="0"/>
        <w:jc w:val="both"/>
        <w:rPr>
          <w:rStyle w:val="markedcontent"/>
          <w:rFonts w:ascii="Times New Roman" w:hAnsi="Times New Roman" w:cs="Times New Roman"/>
          <w:szCs w:val="24"/>
        </w:rPr>
      </w:pPr>
    </w:p>
    <w:p w:rsidR="00976D77" w:rsidRPr="00BB5D6F" w:rsidRDefault="00976D77" w:rsidP="00976D77">
      <w:pPr>
        <w:spacing w:after="0"/>
        <w:jc w:val="both"/>
        <w:rPr>
          <w:rStyle w:val="markedcontent"/>
          <w:rFonts w:ascii="Times New Roman" w:hAnsi="Times New Roman" w:cs="Times New Roman"/>
          <w:szCs w:val="24"/>
        </w:rPr>
      </w:pPr>
      <w:r w:rsidRPr="00BB5D6F">
        <w:rPr>
          <w:rStyle w:val="markedcontent"/>
          <w:rFonts w:ascii="Times New Roman" w:hAnsi="Times New Roman" w:cs="Times New Roman"/>
          <w:szCs w:val="24"/>
        </w:rPr>
        <w:t>__________ группа     Педагог-психолог __________ Списочный состав детей________</w:t>
      </w:r>
    </w:p>
    <w:p w:rsidR="00976D77" w:rsidRPr="00774719" w:rsidRDefault="00976D77" w:rsidP="00976D77">
      <w:pPr>
        <w:spacing w:after="0"/>
        <w:jc w:val="center"/>
        <w:textAlignment w:val="top"/>
        <w:rPr>
          <w:rFonts w:eastAsia="Times New Roman" w:cs="Times New Roman"/>
          <w:spacing w:val="3"/>
          <w:szCs w:val="24"/>
        </w:rPr>
      </w:pPr>
    </w:p>
    <w:tbl>
      <w:tblPr>
        <w:tblStyle w:val="a6"/>
        <w:tblW w:w="9498" w:type="dxa"/>
        <w:tblInd w:w="-499" w:type="dxa"/>
        <w:tblLayout w:type="fixed"/>
        <w:tblLook w:val="04A0" w:firstRow="1" w:lastRow="0" w:firstColumn="1" w:lastColumn="0" w:noHBand="0" w:noVBand="1"/>
      </w:tblPr>
      <w:tblGrid>
        <w:gridCol w:w="494"/>
        <w:gridCol w:w="782"/>
        <w:gridCol w:w="851"/>
        <w:gridCol w:w="708"/>
        <w:gridCol w:w="709"/>
        <w:gridCol w:w="851"/>
        <w:gridCol w:w="992"/>
        <w:gridCol w:w="850"/>
        <w:gridCol w:w="851"/>
        <w:gridCol w:w="709"/>
        <w:gridCol w:w="850"/>
        <w:gridCol w:w="851"/>
      </w:tblGrid>
      <w:tr w:rsidR="00976D77" w:rsidTr="00421B06">
        <w:trPr>
          <w:cantSplit/>
          <w:trHeight w:val="713"/>
        </w:trPr>
        <w:tc>
          <w:tcPr>
            <w:tcW w:w="494" w:type="dxa"/>
          </w:tcPr>
          <w:p w:rsidR="00976D77" w:rsidRPr="008D1941" w:rsidRDefault="00976D77" w:rsidP="00421B06">
            <w:pPr>
              <w:ind w:firstLine="0"/>
              <w:jc w:val="center"/>
              <w:rPr>
                <w:sz w:val="16"/>
                <w:szCs w:val="20"/>
              </w:rPr>
            </w:pPr>
            <w:r w:rsidRPr="008D1941">
              <w:rPr>
                <w:sz w:val="16"/>
                <w:szCs w:val="20"/>
              </w:rPr>
              <w:t>№п/п</w:t>
            </w:r>
          </w:p>
        </w:tc>
        <w:tc>
          <w:tcPr>
            <w:tcW w:w="782" w:type="dxa"/>
          </w:tcPr>
          <w:p w:rsidR="00976D77" w:rsidRPr="008D1941" w:rsidRDefault="00976D77" w:rsidP="00421B06">
            <w:pPr>
              <w:ind w:firstLine="0"/>
              <w:jc w:val="center"/>
              <w:rPr>
                <w:sz w:val="16"/>
                <w:szCs w:val="20"/>
              </w:rPr>
            </w:pPr>
            <w:r w:rsidRPr="008D1941">
              <w:rPr>
                <w:sz w:val="16"/>
                <w:szCs w:val="20"/>
              </w:rPr>
              <w:t xml:space="preserve">Фамилия, имя ребенка </w:t>
            </w:r>
          </w:p>
        </w:tc>
        <w:tc>
          <w:tcPr>
            <w:tcW w:w="1559" w:type="dxa"/>
            <w:gridSpan w:val="2"/>
          </w:tcPr>
          <w:p w:rsidR="00976D77" w:rsidRPr="008D1941" w:rsidRDefault="00976D77" w:rsidP="00421B06">
            <w:pPr>
              <w:ind w:firstLine="0"/>
              <w:jc w:val="both"/>
              <w:rPr>
                <w:sz w:val="16"/>
                <w:szCs w:val="20"/>
              </w:rPr>
            </w:pPr>
            <w:r>
              <w:rPr>
                <w:rFonts w:eastAsia="Times New Roman"/>
                <w:spacing w:val="3"/>
                <w:sz w:val="16"/>
                <w:szCs w:val="20"/>
                <w:lang w:eastAsia="ru-RU"/>
              </w:rPr>
              <w:t>Восприятие</w:t>
            </w:r>
          </w:p>
        </w:tc>
        <w:tc>
          <w:tcPr>
            <w:tcW w:w="1560" w:type="dxa"/>
            <w:gridSpan w:val="2"/>
          </w:tcPr>
          <w:p w:rsidR="00976D77" w:rsidRPr="008D1941" w:rsidRDefault="00976D77" w:rsidP="00421B06">
            <w:pPr>
              <w:ind w:firstLine="0"/>
              <w:jc w:val="both"/>
              <w:rPr>
                <w:sz w:val="16"/>
                <w:szCs w:val="20"/>
              </w:rPr>
            </w:pPr>
            <w:r>
              <w:rPr>
                <w:rFonts w:eastAsia="Times New Roman"/>
                <w:spacing w:val="3"/>
                <w:sz w:val="16"/>
                <w:szCs w:val="20"/>
                <w:lang w:eastAsia="ru-RU"/>
              </w:rPr>
              <w:t>Внимание</w:t>
            </w:r>
          </w:p>
        </w:tc>
        <w:tc>
          <w:tcPr>
            <w:tcW w:w="1842" w:type="dxa"/>
            <w:gridSpan w:val="2"/>
          </w:tcPr>
          <w:p w:rsidR="00976D77" w:rsidRPr="008D1941" w:rsidRDefault="00976D77" w:rsidP="00421B06">
            <w:pPr>
              <w:ind w:firstLine="0"/>
              <w:jc w:val="both"/>
              <w:rPr>
                <w:sz w:val="16"/>
                <w:szCs w:val="20"/>
              </w:rPr>
            </w:pPr>
            <w:r>
              <w:rPr>
                <w:rFonts w:eastAsia="Times New Roman"/>
                <w:spacing w:val="3"/>
                <w:sz w:val="16"/>
                <w:szCs w:val="20"/>
                <w:lang w:eastAsia="ru-RU"/>
              </w:rPr>
              <w:t>Память</w:t>
            </w:r>
          </w:p>
        </w:tc>
        <w:tc>
          <w:tcPr>
            <w:tcW w:w="1560" w:type="dxa"/>
            <w:gridSpan w:val="2"/>
          </w:tcPr>
          <w:p w:rsidR="00976D77" w:rsidRPr="008D1941" w:rsidRDefault="00976D77" w:rsidP="00421B06">
            <w:pPr>
              <w:ind w:firstLine="0"/>
              <w:jc w:val="both"/>
              <w:rPr>
                <w:sz w:val="16"/>
                <w:szCs w:val="20"/>
              </w:rPr>
            </w:pPr>
            <w:r>
              <w:rPr>
                <w:rFonts w:eastAsia="Times New Roman"/>
                <w:spacing w:val="3"/>
                <w:sz w:val="16"/>
                <w:szCs w:val="20"/>
                <w:lang w:eastAsia="ru-RU"/>
              </w:rPr>
              <w:t>Мышление</w:t>
            </w:r>
          </w:p>
        </w:tc>
        <w:tc>
          <w:tcPr>
            <w:tcW w:w="1701" w:type="dxa"/>
            <w:gridSpan w:val="2"/>
          </w:tcPr>
          <w:p w:rsidR="00976D77" w:rsidRPr="008D1941" w:rsidRDefault="00976D77" w:rsidP="00421B06">
            <w:pPr>
              <w:ind w:firstLine="0"/>
              <w:jc w:val="center"/>
              <w:rPr>
                <w:sz w:val="16"/>
                <w:szCs w:val="20"/>
              </w:rPr>
            </w:pPr>
            <w:r>
              <w:rPr>
                <w:sz w:val="16"/>
                <w:szCs w:val="20"/>
              </w:rPr>
              <w:t>Воображение</w:t>
            </w:r>
          </w:p>
        </w:tc>
      </w:tr>
      <w:tr w:rsidR="00976D77" w:rsidTr="00421B06">
        <w:tc>
          <w:tcPr>
            <w:tcW w:w="494" w:type="dxa"/>
            <w:shd w:val="clear" w:color="auto" w:fill="D9D9D9" w:themeFill="background1" w:themeFillShade="D9"/>
          </w:tcPr>
          <w:p w:rsidR="00976D77" w:rsidRPr="008D1941" w:rsidRDefault="00976D77" w:rsidP="00421B06">
            <w:pPr>
              <w:ind w:firstLine="0"/>
              <w:jc w:val="both"/>
              <w:rPr>
                <w:sz w:val="16"/>
                <w:szCs w:val="16"/>
              </w:rPr>
            </w:pPr>
          </w:p>
        </w:tc>
        <w:tc>
          <w:tcPr>
            <w:tcW w:w="782" w:type="dxa"/>
            <w:shd w:val="clear" w:color="auto" w:fill="D9D9D9" w:themeFill="background1" w:themeFillShade="D9"/>
          </w:tcPr>
          <w:p w:rsidR="00976D77" w:rsidRPr="008D1941" w:rsidRDefault="00976D77" w:rsidP="00421B06">
            <w:pPr>
              <w:ind w:firstLine="0"/>
              <w:jc w:val="center"/>
              <w:rPr>
                <w:sz w:val="16"/>
                <w:szCs w:val="16"/>
              </w:rPr>
            </w:pPr>
          </w:p>
        </w:tc>
        <w:tc>
          <w:tcPr>
            <w:tcW w:w="851" w:type="dxa"/>
            <w:shd w:val="clear" w:color="auto" w:fill="D9D9D9" w:themeFill="background1" w:themeFillShade="D9"/>
          </w:tcPr>
          <w:p w:rsidR="00976D77" w:rsidRPr="008D1941" w:rsidRDefault="00976D77" w:rsidP="00421B06">
            <w:pPr>
              <w:ind w:firstLine="0"/>
              <w:jc w:val="center"/>
              <w:rPr>
                <w:sz w:val="16"/>
                <w:szCs w:val="16"/>
              </w:rPr>
            </w:pPr>
            <w:r w:rsidRPr="008D1941">
              <w:rPr>
                <w:sz w:val="16"/>
                <w:szCs w:val="16"/>
              </w:rPr>
              <w:t>Начало года</w:t>
            </w:r>
          </w:p>
        </w:tc>
        <w:tc>
          <w:tcPr>
            <w:tcW w:w="708" w:type="dxa"/>
            <w:shd w:val="clear" w:color="auto" w:fill="D9D9D9" w:themeFill="background1" w:themeFillShade="D9"/>
          </w:tcPr>
          <w:p w:rsidR="00976D77" w:rsidRPr="008D1941" w:rsidRDefault="00976D77" w:rsidP="00421B06">
            <w:pPr>
              <w:ind w:firstLine="0"/>
              <w:jc w:val="center"/>
              <w:rPr>
                <w:sz w:val="16"/>
                <w:szCs w:val="16"/>
              </w:rPr>
            </w:pPr>
            <w:r w:rsidRPr="008D1941">
              <w:rPr>
                <w:sz w:val="16"/>
                <w:szCs w:val="16"/>
              </w:rPr>
              <w:t>Конец года</w:t>
            </w:r>
          </w:p>
        </w:tc>
        <w:tc>
          <w:tcPr>
            <w:tcW w:w="709" w:type="dxa"/>
            <w:shd w:val="clear" w:color="auto" w:fill="D9D9D9" w:themeFill="background1" w:themeFillShade="D9"/>
          </w:tcPr>
          <w:p w:rsidR="00976D77" w:rsidRPr="008D1941" w:rsidRDefault="00976D77" w:rsidP="00421B06">
            <w:pPr>
              <w:ind w:firstLine="0"/>
              <w:jc w:val="center"/>
              <w:rPr>
                <w:sz w:val="16"/>
                <w:szCs w:val="16"/>
              </w:rPr>
            </w:pPr>
            <w:r w:rsidRPr="008D1941">
              <w:rPr>
                <w:sz w:val="16"/>
                <w:szCs w:val="16"/>
              </w:rPr>
              <w:t>Начало года</w:t>
            </w:r>
          </w:p>
        </w:tc>
        <w:tc>
          <w:tcPr>
            <w:tcW w:w="851" w:type="dxa"/>
            <w:shd w:val="clear" w:color="auto" w:fill="D9D9D9" w:themeFill="background1" w:themeFillShade="D9"/>
          </w:tcPr>
          <w:p w:rsidR="00976D77" w:rsidRPr="008D1941" w:rsidRDefault="00976D77" w:rsidP="00421B06">
            <w:pPr>
              <w:ind w:firstLine="0"/>
              <w:jc w:val="center"/>
              <w:rPr>
                <w:sz w:val="16"/>
                <w:szCs w:val="16"/>
              </w:rPr>
            </w:pPr>
            <w:r w:rsidRPr="008D1941">
              <w:rPr>
                <w:sz w:val="16"/>
                <w:szCs w:val="16"/>
              </w:rPr>
              <w:t>Конец года</w:t>
            </w:r>
          </w:p>
        </w:tc>
        <w:tc>
          <w:tcPr>
            <w:tcW w:w="992" w:type="dxa"/>
            <w:shd w:val="clear" w:color="auto" w:fill="D9D9D9" w:themeFill="background1" w:themeFillShade="D9"/>
          </w:tcPr>
          <w:p w:rsidR="00976D77" w:rsidRPr="008D1941" w:rsidRDefault="00976D77" w:rsidP="00421B06">
            <w:pPr>
              <w:ind w:firstLine="0"/>
              <w:jc w:val="center"/>
              <w:rPr>
                <w:sz w:val="16"/>
                <w:szCs w:val="16"/>
              </w:rPr>
            </w:pPr>
            <w:r w:rsidRPr="008D1941">
              <w:rPr>
                <w:sz w:val="16"/>
                <w:szCs w:val="16"/>
              </w:rPr>
              <w:t>Начало года</w:t>
            </w:r>
          </w:p>
        </w:tc>
        <w:tc>
          <w:tcPr>
            <w:tcW w:w="850" w:type="dxa"/>
            <w:shd w:val="clear" w:color="auto" w:fill="D9D9D9" w:themeFill="background1" w:themeFillShade="D9"/>
          </w:tcPr>
          <w:p w:rsidR="00976D77" w:rsidRPr="008D1941" w:rsidRDefault="00976D77" w:rsidP="00421B06">
            <w:pPr>
              <w:ind w:firstLine="0"/>
              <w:jc w:val="center"/>
              <w:rPr>
                <w:sz w:val="16"/>
                <w:szCs w:val="16"/>
              </w:rPr>
            </w:pPr>
            <w:r w:rsidRPr="008D1941">
              <w:rPr>
                <w:sz w:val="16"/>
                <w:szCs w:val="16"/>
              </w:rPr>
              <w:t>Конец года</w:t>
            </w:r>
          </w:p>
        </w:tc>
        <w:tc>
          <w:tcPr>
            <w:tcW w:w="851" w:type="dxa"/>
            <w:shd w:val="clear" w:color="auto" w:fill="D9D9D9" w:themeFill="background1" w:themeFillShade="D9"/>
          </w:tcPr>
          <w:p w:rsidR="00976D77" w:rsidRPr="008D1941" w:rsidRDefault="00976D77" w:rsidP="00421B06">
            <w:pPr>
              <w:ind w:firstLine="0"/>
              <w:jc w:val="center"/>
              <w:rPr>
                <w:sz w:val="16"/>
                <w:szCs w:val="16"/>
              </w:rPr>
            </w:pPr>
            <w:r w:rsidRPr="008D1941">
              <w:rPr>
                <w:sz w:val="16"/>
                <w:szCs w:val="16"/>
              </w:rPr>
              <w:t>Начало года</w:t>
            </w:r>
          </w:p>
        </w:tc>
        <w:tc>
          <w:tcPr>
            <w:tcW w:w="709" w:type="dxa"/>
            <w:shd w:val="clear" w:color="auto" w:fill="D9D9D9" w:themeFill="background1" w:themeFillShade="D9"/>
          </w:tcPr>
          <w:p w:rsidR="00976D77" w:rsidRPr="008D1941" w:rsidRDefault="00976D77" w:rsidP="00421B06">
            <w:pPr>
              <w:ind w:firstLine="0"/>
              <w:jc w:val="center"/>
              <w:rPr>
                <w:sz w:val="16"/>
                <w:szCs w:val="16"/>
              </w:rPr>
            </w:pPr>
            <w:r w:rsidRPr="008D1941">
              <w:rPr>
                <w:sz w:val="16"/>
                <w:szCs w:val="16"/>
              </w:rPr>
              <w:t>Конец года</w:t>
            </w:r>
          </w:p>
        </w:tc>
        <w:tc>
          <w:tcPr>
            <w:tcW w:w="850" w:type="dxa"/>
            <w:shd w:val="clear" w:color="auto" w:fill="D9D9D9" w:themeFill="background1" w:themeFillShade="D9"/>
          </w:tcPr>
          <w:p w:rsidR="00976D77" w:rsidRPr="008D1941" w:rsidRDefault="00976D77" w:rsidP="00421B06">
            <w:pPr>
              <w:ind w:firstLine="0"/>
              <w:jc w:val="center"/>
              <w:rPr>
                <w:sz w:val="16"/>
                <w:szCs w:val="16"/>
              </w:rPr>
            </w:pPr>
            <w:r w:rsidRPr="008D1941">
              <w:rPr>
                <w:sz w:val="16"/>
                <w:szCs w:val="16"/>
              </w:rPr>
              <w:t>Начало года</w:t>
            </w:r>
          </w:p>
        </w:tc>
        <w:tc>
          <w:tcPr>
            <w:tcW w:w="851" w:type="dxa"/>
            <w:shd w:val="clear" w:color="auto" w:fill="D9D9D9" w:themeFill="background1" w:themeFillShade="D9"/>
          </w:tcPr>
          <w:p w:rsidR="00976D77" w:rsidRPr="008D1941" w:rsidRDefault="00976D77" w:rsidP="00421B06">
            <w:pPr>
              <w:ind w:firstLine="0"/>
              <w:jc w:val="center"/>
              <w:rPr>
                <w:sz w:val="16"/>
                <w:szCs w:val="16"/>
              </w:rPr>
            </w:pPr>
            <w:r w:rsidRPr="008D1941">
              <w:rPr>
                <w:sz w:val="16"/>
                <w:szCs w:val="16"/>
              </w:rPr>
              <w:t>Конец года</w:t>
            </w:r>
          </w:p>
        </w:tc>
      </w:tr>
      <w:tr w:rsidR="00976D77" w:rsidTr="00421B06">
        <w:tc>
          <w:tcPr>
            <w:tcW w:w="494" w:type="dxa"/>
            <w:shd w:val="clear" w:color="auto" w:fill="D6E3BC" w:themeFill="accent3" w:themeFillTint="66"/>
          </w:tcPr>
          <w:p w:rsidR="00976D77" w:rsidRPr="008D1941" w:rsidRDefault="00976D77" w:rsidP="00421B06">
            <w:pPr>
              <w:ind w:firstLine="0"/>
              <w:jc w:val="center"/>
              <w:rPr>
                <w:sz w:val="16"/>
                <w:szCs w:val="16"/>
              </w:rPr>
            </w:pPr>
            <w:r w:rsidRPr="008D1941">
              <w:rPr>
                <w:sz w:val="16"/>
                <w:szCs w:val="16"/>
              </w:rPr>
              <w:t>1</w:t>
            </w:r>
          </w:p>
        </w:tc>
        <w:tc>
          <w:tcPr>
            <w:tcW w:w="782" w:type="dxa"/>
            <w:shd w:val="clear" w:color="auto" w:fill="D6E3BC" w:themeFill="accent3" w:themeFillTint="66"/>
          </w:tcPr>
          <w:p w:rsidR="00976D77" w:rsidRPr="008D1941" w:rsidRDefault="00976D77" w:rsidP="00421B06">
            <w:pPr>
              <w:ind w:firstLine="0"/>
              <w:rPr>
                <w:sz w:val="16"/>
                <w:szCs w:val="16"/>
              </w:rPr>
            </w:pPr>
            <w:r w:rsidRPr="008D1941">
              <w:rPr>
                <w:sz w:val="16"/>
                <w:szCs w:val="16"/>
              </w:rPr>
              <w:t>Иванов П</w:t>
            </w:r>
          </w:p>
        </w:tc>
        <w:tc>
          <w:tcPr>
            <w:tcW w:w="851" w:type="dxa"/>
            <w:shd w:val="clear" w:color="auto" w:fill="D6E3BC" w:themeFill="accent3" w:themeFillTint="66"/>
          </w:tcPr>
          <w:p w:rsidR="00976D77" w:rsidRPr="008D1941" w:rsidRDefault="00976D77" w:rsidP="00421B06">
            <w:pPr>
              <w:ind w:firstLine="0"/>
              <w:jc w:val="center"/>
              <w:rPr>
                <w:sz w:val="16"/>
                <w:szCs w:val="16"/>
              </w:rPr>
            </w:pPr>
            <w:r w:rsidRPr="008D1941">
              <w:rPr>
                <w:sz w:val="16"/>
                <w:szCs w:val="16"/>
              </w:rPr>
              <w:t>+</w:t>
            </w:r>
          </w:p>
        </w:tc>
        <w:tc>
          <w:tcPr>
            <w:tcW w:w="708" w:type="dxa"/>
            <w:shd w:val="clear" w:color="auto" w:fill="D6E3BC" w:themeFill="accent3" w:themeFillTint="66"/>
          </w:tcPr>
          <w:p w:rsidR="00976D77" w:rsidRPr="008D1941" w:rsidRDefault="00976D77" w:rsidP="00421B06">
            <w:pPr>
              <w:ind w:firstLine="0"/>
              <w:jc w:val="center"/>
              <w:rPr>
                <w:sz w:val="16"/>
                <w:szCs w:val="16"/>
              </w:rPr>
            </w:pPr>
            <w:r w:rsidRPr="008D1941">
              <w:rPr>
                <w:sz w:val="16"/>
                <w:szCs w:val="16"/>
              </w:rPr>
              <w:t>+</w:t>
            </w:r>
          </w:p>
        </w:tc>
        <w:tc>
          <w:tcPr>
            <w:tcW w:w="709" w:type="dxa"/>
            <w:shd w:val="clear" w:color="auto" w:fill="D6E3BC" w:themeFill="accent3" w:themeFillTint="66"/>
          </w:tcPr>
          <w:p w:rsidR="00976D77" w:rsidRPr="008D1941" w:rsidRDefault="00976D77" w:rsidP="00421B06">
            <w:pPr>
              <w:ind w:firstLine="0"/>
              <w:jc w:val="center"/>
              <w:rPr>
                <w:sz w:val="16"/>
                <w:szCs w:val="16"/>
              </w:rPr>
            </w:pPr>
            <w:r w:rsidRPr="008D1941">
              <w:rPr>
                <w:sz w:val="16"/>
                <w:szCs w:val="16"/>
              </w:rPr>
              <w:t>+</w:t>
            </w:r>
          </w:p>
        </w:tc>
        <w:tc>
          <w:tcPr>
            <w:tcW w:w="851" w:type="dxa"/>
            <w:shd w:val="clear" w:color="auto" w:fill="D6E3BC" w:themeFill="accent3" w:themeFillTint="66"/>
          </w:tcPr>
          <w:p w:rsidR="00976D77" w:rsidRPr="008D1941" w:rsidRDefault="00976D77" w:rsidP="00421B06">
            <w:pPr>
              <w:ind w:firstLine="0"/>
              <w:jc w:val="center"/>
              <w:rPr>
                <w:sz w:val="16"/>
                <w:szCs w:val="16"/>
              </w:rPr>
            </w:pPr>
            <w:r w:rsidRPr="008D1941">
              <w:rPr>
                <w:sz w:val="16"/>
                <w:szCs w:val="16"/>
              </w:rPr>
              <w:t>+</w:t>
            </w:r>
          </w:p>
        </w:tc>
        <w:tc>
          <w:tcPr>
            <w:tcW w:w="992" w:type="dxa"/>
            <w:shd w:val="clear" w:color="auto" w:fill="D6E3BC" w:themeFill="accent3" w:themeFillTint="66"/>
          </w:tcPr>
          <w:p w:rsidR="00976D77" w:rsidRPr="008D1941" w:rsidRDefault="00976D77" w:rsidP="00421B06">
            <w:pPr>
              <w:ind w:firstLine="0"/>
              <w:jc w:val="center"/>
              <w:rPr>
                <w:sz w:val="16"/>
                <w:szCs w:val="16"/>
              </w:rPr>
            </w:pPr>
            <w:r w:rsidRPr="008D1941">
              <w:rPr>
                <w:sz w:val="16"/>
                <w:szCs w:val="16"/>
              </w:rPr>
              <w:t>+</w:t>
            </w:r>
          </w:p>
        </w:tc>
        <w:tc>
          <w:tcPr>
            <w:tcW w:w="850" w:type="dxa"/>
            <w:shd w:val="clear" w:color="auto" w:fill="D6E3BC" w:themeFill="accent3" w:themeFillTint="66"/>
          </w:tcPr>
          <w:p w:rsidR="00976D77" w:rsidRPr="008D1941" w:rsidRDefault="00976D77" w:rsidP="00421B06">
            <w:pPr>
              <w:ind w:firstLine="0"/>
              <w:jc w:val="center"/>
              <w:rPr>
                <w:sz w:val="16"/>
                <w:szCs w:val="16"/>
              </w:rPr>
            </w:pPr>
            <w:r w:rsidRPr="008D1941">
              <w:rPr>
                <w:sz w:val="16"/>
                <w:szCs w:val="16"/>
              </w:rPr>
              <w:t>+</w:t>
            </w:r>
          </w:p>
        </w:tc>
        <w:tc>
          <w:tcPr>
            <w:tcW w:w="851" w:type="dxa"/>
            <w:shd w:val="clear" w:color="auto" w:fill="D6E3BC" w:themeFill="accent3" w:themeFillTint="66"/>
          </w:tcPr>
          <w:p w:rsidR="00976D77" w:rsidRPr="008D1941" w:rsidRDefault="00976D77" w:rsidP="00421B06">
            <w:pPr>
              <w:ind w:firstLine="0"/>
              <w:jc w:val="center"/>
              <w:rPr>
                <w:sz w:val="16"/>
                <w:szCs w:val="16"/>
              </w:rPr>
            </w:pPr>
            <w:r>
              <w:rPr>
                <w:sz w:val="16"/>
                <w:szCs w:val="16"/>
              </w:rPr>
              <w:t>+</w:t>
            </w:r>
          </w:p>
        </w:tc>
        <w:tc>
          <w:tcPr>
            <w:tcW w:w="709" w:type="dxa"/>
            <w:shd w:val="clear" w:color="auto" w:fill="D6E3BC" w:themeFill="accent3" w:themeFillTint="66"/>
          </w:tcPr>
          <w:p w:rsidR="00976D77" w:rsidRPr="008D1941" w:rsidRDefault="00976D77" w:rsidP="00421B06">
            <w:pPr>
              <w:ind w:firstLine="0"/>
              <w:jc w:val="center"/>
              <w:rPr>
                <w:sz w:val="16"/>
                <w:szCs w:val="16"/>
              </w:rPr>
            </w:pPr>
            <w:r>
              <w:rPr>
                <w:sz w:val="16"/>
                <w:szCs w:val="16"/>
              </w:rPr>
              <w:t>+</w:t>
            </w:r>
          </w:p>
        </w:tc>
        <w:tc>
          <w:tcPr>
            <w:tcW w:w="850" w:type="dxa"/>
            <w:shd w:val="clear" w:color="auto" w:fill="D6E3BC" w:themeFill="accent3" w:themeFillTint="66"/>
          </w:tcPr>
          <w:p w:rsidR="00976D77" w:rsidRDefault="00976D77" w:rsidP="00421B06">
            <w:pPr>
              <w:ind w:firstLine="0"/>
              <w:rPr>
                <w:sz w:val="16"/>
                <w:szCs w:val="16"/>
              </w:rPr>
            </w:pPr>
            <w:r>
              <w:rPr>
                <w:sz w:val="16"/>
                <w:szCs w:val="16"/>
              </w:rPr>
              <w:t xml:space="preserve">       +</w:t>
            </w:r>
          </w:p>
        </w:tc>
        <w:tc>
          <w:tcPr>
            <w:tcW w:w="851" w:type="dxa"/>
            <w:shd w:val="clear" w:color="auto" w:fill="D6E3BC" w:themeFill="accent3" w:themeFillTint="66"/>
          </w:tcPr>
          <w:p w:rsidR="00976D77" w:rsidRDefault="00976D77" w:rsidP="00421B06">
            <w:pPr>
              <w:ind w:firstLine="0"/>
              <w:rPr>
                <w:sz w:val="16"/>
                <w:szCs w:val="16"/>
              </w:rPr>
            </w:pPr>
            <w:r>
              <w:rPr>
                <w:sz w:val="16"/>
                <w:szCs w:val="16"/>
              </w:rPr>
              <w:t xml:space="preserve">        +</w:t>
            </w:r>
          </w:p>
        </w:tc>
      </w:tr>
      <w:tr w:rsidR="00976D77" w:rsidTr="00421B06">
        <w:tc>
          <w:tcPr>
            <w:tcW w:w="494" w:type="dxa"/>
            <w:shd w:val="clear" w:color="auto" w:fill="D6E3BC" w:themeFill="accent3" w:themeFillTint="66"/>
          </w:tcPr>
          <w:p w:rsidR="00976D77" w:rsidRPr="008D1941" w:rsidRDefault="00976D77" w:rsidP="00421B06">
            <w:pPr>
              <w:ind w:firstLine="0"/>
              <w:jc w:val="center"/>
              <w:rPr>
                <w:sz w:val="16"/>
                <w:szCs w:val="16"/>
              </w:rPr>
            </w:pPr>
            <w:r w:rsidRPr="008D1941">
              <w:rPr>
                <w:sz w:val="16"/>
                <w:szCs w:val="16"/>
              </w:rPr>
              <w:t>2</w:t>
            </w:r>
          </w:p>
        </w:tc>
        <w:tc>
          <w:tcPr>
            <w:tcW w:w="782" w:type="dxa"/>
            <w:shd w:val="clear" w:color="auto" w:fill="D6E3BC" w:themeFill="accent3" w:themeFillTint="66"/>
          </w:tcPr>
          <w:p w:rsidR="00976D77" w:rsidRPr="008D1941" w:rsidRDefault="00976D77" w:rsidP="00421B06">
            <w:pPr>
              <w:ind w:firstLine="0"/>
              <w:rPr>
                <w:sz w:val="16"/>
                <w:szCs w:val="16"/>
              </w:rPr>
            </w:pPr>
            <w:r w:rsidRPr="008D1941">
              <w:rPr>
                <w:sz w:val="16"/>
                <w:szCs w:val="16"/>
              </w:rPr>
              <w:t>Сокол А</w:t>
            </w:r>
          </w:p>
        </w:tc>
        <w:tc>
          <w:tcPr>
            <w:tcW w:w="851" w:type="dxa"/>
            <w:shd w:val="clear" w:color="auto" w:fill="D6E3BC" w:themeFill="accent3" w:themeFillTint="66"/>
          </w:tcPr>
          <w:p w:rsidR="00976D77" w:rsidRPr="008D1941" w:rsidRDefault="00976D77" w:rsidP="00421B06">
            <w:pPr>
              <w:ind w:firstLine="0"/>
              <w:jc w:val="center"/>
              <w:rPr>
                <w:sz w:val="16"/>
                <w:szCs w:val="16"/>
              </w:rPr>
            </w:pPr>
            <w:r w:rsidRPr="008D1941">
              <w:rPr>
                <w:sz w:val="16"/>
                <w:szCs w:val="16"/>
              </w:rPr>
              <w:t>0</w:t>
            </w:r>
          </w:p>
        </w:tc>
        <w:tc>
          <w:tcPr>
            <w:tcW w:w="708" w:type="dxa"/>
            <w:shd w:val="clear" w:color="auto" w:fill="D6E3BC" w:themeFill="accent3" w:themeFillTint="66"/>
          </w:tcPr>
          <w:p w:rsidR="00976D77" w:rsidRPr="008D1941" w:rsidRDefault="00976D77" w:rsidP="00421B06">
            <w:pPr>
              <w:ind w:firstLine="0"/>
              <w:jc w:val="center"/>
              <w:rPr>
                <w:sz w:val="16"/>
                <w:szCs w:val="16"/>
              </w:rPr>
            </w:pPr>
            <w:r w:rsidRPr="008D1941">
              <w:rPr>
                <w:sz w:val="16"/>
                <w:szCs w:val="16"/>
              </w:rPr>
              <w:t>+</w:t>
            </w:r>
          </w:p>
        </w:tc>
        <w:tc>
          <w:tcPr>
            <w:tcW w:w="709" w:type="dxa"/>
            <w:shd w:val="clear" w:color="auto" w:fill="D6E3BC" w:themeFill="accent3" w:themeFillTint="66"/>
          </w:tcPr>
          <w:p w:rsidR="00976D77" w:rsidRPr="008D1941" w:rsidRDefault="00976D77" w:rsidP="00421B06">
            <w:pPr>
              <w:ind w:firstLine="0"/>
              <w:jc w:val="center"/>
              <w:rPr>
                <w:sz w:val="16"/>
                <w:szCs w:val="16"/>
              </w:rPr>
            </w:pPr>
            <w:r w:rsidRPr="008D1941">
              <w:rPr>
                <w:sz w:val="16"/>
                <w:szCs w:val="16"/>
              </w:rPr>
              <w:t>0</w:t>
            </w:r>
          </w:p>
        </w:tc>
        <w:tc>
          <w:tcPr>
            <w:tcW w:w="851" w:type="dxa"/>
            <w:shd w:val="clear" w:color="auto" w:fill="D6E3BC" w:themeFill="accent3" w:themeFillTint="66"/>
          </w:tcPr>
          <w:p w:rsidR="00976D77" w:rsidRPr="008D1941" w:rsidRDefault="00976D77" w:rsidP="00421B06">
            <w:pPr>
              <w:ind w:firstLine="0"/>
              <w:jc w:val="center"/>
              <w:rPr>
                <w:sz w:val="16"/>
                <w:szCs w:val="16"/>
              </w:rPr>
            </w:pPr>
            <w:r w:rsidRPr="008D1941">
              <w:rPr>
                <w:sz w:val="16"/>
                <w:szCs w:val="16"/>
              </w:rPr>
              <w:t>+</w:t>
            </w:r>
          </w:p>
        </w:tc>
        <w:tc>
          <w:tcPr>
            <w:tcW w:w="992" w:type="dxa"/>
            <w:shd w:val="clear" w:color="auto" w:fill="D6E3BC" w:themeFill="accent3" w:themeFillTint="66"/>
          </w:tcPr>
          <w:p w:rsidR="00976D77" w:rsidRPr="008D1941" w:rsidRDefault="00976D77" w:rsidP="00421B06">
            <w:pPr>
              <w:ind w:firstLine="0"/>
              <w:jc w:val="center"/>
              <w:rPr>
                <w:sz w:val="16"/>
                <w:szCs w:val="16"/>
              </w:rPr>
            </w:pPr>
            <w:r w:rsidRPr="008D1941">
              <w:rPr>
                <w:sz w:val="16"/>
                <w:szCs w:val="16"/>
              </w:rPr>
              <w:t>0</w:t>
            </w:r>
          </w:p>
        </w:tc>
        <w:tc>
          <w:tcPr>
            <w:tcW w:w="850" w:type="dxa"/>
            <w:shd w:val="clear" w:color="auto" w:fill="D6E3BC" w:themeFill="accent3" w:themeFillTint="66"/>
          </w:tcPr>
          <w:p w:rsidR="00976D77" w:rsidRPr="008D1941" w:rsidRDefault="00976D77" w:rsidP="00421B06">
            <w:pPr>
              <w:ind w:firstLine="0"/>
              <w:jc w:val="center"/>
              <w:rPr>
                <w:sz w:val="16"/>
                <w:szCs w:val="16"/>
              </w:rPr>
            </w:pPr>
            <w:r w:rsidRPr="008D1941">
              <w:rPr>
                <w:sz w:val="16"/>
                <w:szCs w:val="16"/>
              </w:rPr>
              <w:t>+</w:t>
            </w:r>
          </w:p>
        </w:tc>
        <w:tc>
          <w:tcPr>
            <w:tcW w:w="851" w:type="dxa"/>
            <w:shd w:val="clear" w:color="auto" w:fill="D6E3BC" w:themeFill="accent3" w:themeFillTint="66"/>
          </w:tcPr>
          <w:p w:rsidR="00976D77" w:rsidRPr="008D1941" w:rsidRDefault="00976D77" w:rsidP="00421B06">
            <w:pPr>
              <w:ind w:firstLine="0"/>
              <w:jc w:val="center"/>
              <w:rPr>
                <w:sz w:val="16"/>
                <w:szCs w:val="16"/>
              </w:rPr>
            </w:pPr>
            <w:r>
              <w:rPr>
                <w:sz w:val="16"/>
                <w:szCs w:val="16"/>
              </w:rPr>
              <w:t>0</w:t>
            </w:r>
          </w:p>
        </w:tc>
        <w:tc>
          <w:tcPr>
            <w:tcW w:w="709" w:type="dxa"/>
            <w:shd w:val="clear" w:color="auto" w:fill="D6E3BC" w:themeFill="accent3" w:themeFillTint="66"/>
          </w:tcPr>
          <w:p w:rsidR="00976D77" w:rsidRPr="008D1941" w:rsidRDefault="00976D77" w:rsidP="00421B06">
            <w:pPr>
              <w:ind w:firstLine="0"/>
              <w:jc w:val="center"/>
              <w:rPr>
                <w:sz w:val="16"/>
                <w:szCs w:val="16"/>
              </w:rPr>
            </w:pPr>
            <w:r>
              <w:rPr>
                <w:sz w:val="16"/>
                <w:szCs w:val="16"/>
              </w:rPr>
              <w:t>+</w:t>
            </w:r>
          </w:p>
        </w:tc>
        <w:tc>
          <w:tcPr>
            <w:tcW w:w="850" w:type="dxa"/>
            <w:shd w:val="clear" w:color="auto" w:fill="D6E3BC" w:themeFill="accent3" w:themeFillTint="66"/>
          </w:tcPr>
          <w:p w:rsidR="00976D77" w:rsidRDefault="00976D77" w:rsidP="00421B06">
            <w:pPr>
              <w:ind w:firstLine="0"/>
              <w:rPr>
                <w:sz w:val="16"/>
                <w:szCs w:val="16"/>
              </w:rPr>
            </w:pPr>
            <w:r>
              <w:rPr>
                <w:sz w:val="16"/>
                <w:szCs w:val="16"/>
              </w:rPr>
              <w:t xml:space="preserve">       0</w:t>
            </w:r>
          </w:p>
        </w:tc>
        <w:tc>
          <w:tcPr>
            <w:tcW w:w="851" w:type="dxa"/>
            <w:shd w:val="clear" w:color="auto" w:fill="D6E3BC" w:themeFill="accent3" w:themeFillTint="66"/>
          </w:tcPr>
          <w:p w:rsidR="00976D77" w:rsidRDefault="00976D77" w:rsidP="00421B06">
            <w:pPr>
              <w:ind w:firstLine="0"/>
              <w:rPr>
                <w:sz w:val="16"/>
                <w:szCs w:val="16"/>
              </w:rPr>
            </w:pPr>
            <w:r>
              <w:rPr>
                <w:sz w:val="16"/>
                <w:szCs w:val="16"/>
              </w:rPr>
              <w:t xml:space="preserve">        0</w:t>
            </w:r>
          </w:p>
        </w:tc>
      </w:tr>
      <w:tr w:rsidR="00976D77" w:rsidTr="00421B06">
        <w:tc>
          <w:tcPr>
            <w:tcW w:w="494" w:type="dxa"/>
            <w:shd w:val="clear" w:color="auto" w:fill="D6E3BC" w:themeFill="accent3" w:themeFillTint="66"/>
          </w:tcPr>
          <w:p w:rsidR="00976D77" w:rsidRPr="008D1941" w:rsidRDefault="00976D77" w:rsidP="00421B06">
            <w:pPr>
              <w:ind w:left="-717" w:right="24"/>
              <w:jc w:val="center"/>
              <w:rPr>
                <w:sz w:val="16"/>
                <w:szCs w:val="16"/>
              </w:rPr>
            </w:pPr>
            <w:r w:rsidRPr="008D1941">
              <w:rPr>
                <w:sz w:val="16"/>
                <w:szCs w:val="16"/>
              </w:rPr>
              <w:t>3</w:t>
            </w:r>
          </w:p>
        </w:tc>
        <w:tc>
          <w:tcPr>
            <w:tcW w:w="782" w:type="dxa"/>
            <w:shd w:val="clear" w:color="auto" w:fill="D6E3BC" w:themeFill="accent3" w:themeFillTint="66"/>
          </w:tcPr>
          <w:p w:rsidR="00976D77" w:rsidRPr="008D1941" w:rsidRDefault="00976D77" w:rsidP="00421B06">
            <w:pPr>
              <w:ind w:firstLine="0"/>
              <w:rPr>
                <w:sz w:val="16"/>
                <w:szCs w:val="16"/>
              </w:rPr>
            </w:pPr>
            <w:r w:rsidRPr="008D1941">
              <w:rPr>
                <w:sz w:val="16"/>
                <w:szCs w:val="16"/>
              </w:rPr>
              <w:t>Петрова А</w:t>
            </w:r>
          </w:p>
        </w:tc>
        <w:tc>
          <w:tcPr>
            <w:tcW w:w="851" w:type="dxa"/>
            <w:shd w:val="clear" w:color="auto" w:fill="D6E3BC" w:themeFill="accent3" w:themeFillTint="66"/>
          </w:tcPr>
          <w:p w:rsidR="00976D77" w:rsidRPr="008D1941" w:rsidRDefault="00976D77" w:rsidP="00421B06">
            <w:pPr>
              <w:ind w:firstLine="0"/>
              <w:jc w:val="center"/>
              <w:rPr>
                <w:sz w:val="16"/>
                <w:szCs w:val="16"/>
              </w:rPr>
            </w:pPr>
            <w:r w:rsidRPr="008D1941">
              <w:rPr>
                <w:sz w:val="16"/>
                <w:szCs w:val="16"/>
              </w:rPr>
              <w:t>+</w:t>
            </w:r>
          </w:p>
        </w:tc>
        <w:tc>
          <w:tcPr>
            <w:tcW w:w="708" w:type="dxa"/>
            <w:shd w:val="clear" w:color="auto" w:fill="D6E3BC" w:themeFill="accent3" w:themeFillTint="66"/>
          </w:tcPr>
          <w:p w:rsidR="00976D77" w:rsidRPr="008D1941" w:rsidRDefault="00976D77" w:rsidP="00421B06">
            <w:pPr>
              <w:ind w:firstLine="31"/>
              <w:jc w:val="center"/>
              <w:rPr>
                <w:sz w:val="16"/>
                <w:szCs w:val="16"/>
              </w:rPr>
            </w:pPr>
            <w:r w:rsidRPr="008D1941">
              <w:rPr>
                <w:sz w:val="16"/>
                <w:szCs w:val="16"/>
              </w:rPr>
              <w:t>+</w:t>
            </w:r>
          </w:p>
        </w:tc>
        <w:tc>
          <w:tcPr>
            <w:tcW w:w="709" w:type="dxa"/>
            <w:shd w:val="clear" w:color="auto" w:fill="D6E3BC" w:themeFill="accent3" w:themeFillTint="66"/>
          </w:tcPr>
          <w:p w:rsidR="00976D77" w:rsidRPr="008D1941" w:rsidRDefault="00976D77" w:rsidP="00421B06">
            <w:pPr>
              <w:ind w:firstLine="33"/>
              <w:jc w:val="center"/>
              <w:rPr>
                <w:sz w:val="16"/>
                <w:szCs w:val="16"/>
              </w:rPr>
            </w:pPr>
            <w:r w:rsidRPr="008D1941">
              <w:rPr>
                <w:sz w:val="16"/>
                <w:szCs w:val="16"/>
              </w:rPr>
              <w:t>0</w:t>
            </w:r>
          </w:p>
        </w:tc>
        <w:tc>
          <w:tcPr>
            <w:tcW w:w="851" w:type="dxa"/>
            <w:shd w:val="clear" w:color="auto" w:fill="D6E3BC" w:themeFill="accent3" w:themeFillTint="66"/>
          </w:tcPr>
          <w:p w:rsidR="00976D77" w:rsidRPr="008D1941" w:rsidRDefault="00976D77" w:rsidP="00421B06">
            <w:pPr>
              <w:ind w:left="-532"/>
              <w:jc w:val="center"/>
              <w:rPr>
                <w:sz w:val="16"/>
                <w:szCs w:val="16"/>
              </w:rPr>
            </w:pPr>
            <w:r w:rsidRPr="008D1941">
              <w:rPr>
                <w:sz w:val="16"/>
                <w:szCs w:val="16"/>
              </w:rPr>
              <w:t>+</w:t>
            </w:r>
          </w:p>
        </w:tc>
        <w:tc>
          <w:tcPr>
            <w:tcW w:w="992" w:type="dxa"/>
            <w:shd w:val="clear" w:color="auto" w:fill="D6E3BC" w:themeFill="accent3" w:themeFillTint="66"/>
          </w:tcPr>
          <w:p w:rsidR="00976D77" w:rsidRPr="008D1941" w:rsidRDefault="00976D77" w:rsidP="00421B06">
            <w:pPr>
              <w:ind w:left="-531"/>
              <w:jc w:val="center"/>
              <w:rPr>
                <w:sz w:val="16"/>
                <w:szCs w:val="16"/>
              </w:rPr>
            </w:pPr>
            <w:r w:rsidRPr="008D1941">
              <w:rPr>
                <w:sz w:val="16"/>
                <w:szCs w:val="16"/>
              </w:rPr>
              <w:t>+</w:t>
            </w:r>
          </w:p>
        </w:tc>
        <w:tc>
          <w:tcPr>
            <w:tcW w:w="850" w:type="dxa"/>
            <w:shd w:val="clear" w:color="auto" w:fill="D6E3BC" w:themeFill="accent3" w:themeFillTint="66"/>
          </w:tcPr>
          <w:p w:rsidR="00976D77" w:rsidRPr="008D1941" w:rsidRDefault="00976D77" w:rsidP="00421B06">
            <w:pPr>
              <w:ind w:left="-678"/>
              <w:jc w:val="center"/>
              <w:rPr>
                <w:sz w:val="16"/>
                <w:szCs w:val="16"/>
              </w:rPr>
            </w:pPr>
            <w:r w:rsidRPr="008D1941">
              <w:rPr>
                <w:sz w:val="16"/>
                <w:szCs w:val="16"/>
              </w:rPr>
              <w:t>+</w:t>
            </w:r>
          </w:p>
        </w:tc>
        <w:tc>
          <w:tcPr>
            <w:tcW w:w="851" w:type="dxa"/>
            <w:shd w:val="clear" w:color="auto" w:fill="D6E3BC" w:themeFill="accent3" w:themeFillTint="66"/>
          </w:tcPr>
          <w:p w:rsidR="00976D77" w:rsidRPr="008D1941" w:rsidRDefault="00976D77" w:rsidP="00421B06">
            <w:pPr>
              <w:ind w:firstLine="0"/>
              <w:jc w:val="center"/>
              <w:rPr>
                <w:sz w:val="16"/>
                <w:szCs w:val="16"/>
              </w:rPr>
            </w:pPr>
            <w:r>
              <w:rPr>
                <w:sz w:val="16"/>
                <w:szCs w:val="16"/>
              </w:rPr>
              <w:t>+</w:t>
            </w:r>
          </w:p>
        </w:tc>
        <w:tc>
          <w:tcPr>
            <w:tcW w:w="709" w:type="dxa"/>
            <w:shd w:val="clear" w:color="auto" w:fill="D6E3BC" w:themeFill="accent3" w:themeFillTint="66"/>
          </w:tcPr>
          <w:p w:rsidR="00976D77" w:rsidRPr="008D1941" w:rsidRDefault="00976D77" w:rsidP="00421B06">
            <w:pPr>
              <w:ind w:firstLine="0"/>
              <w:jc w:val="center"/>
              <w:rPr>
                <w:sz w:val="16"/>
                <w:szCs w:val="16"/>
              </w:rPr>
            </w:pPr>
            <w:r>
              <w:rPr>
                <w:sz w:val="16"/>
                <w:szCs w:val="16"/>
              </w:rPr>
              <w:t>+</w:t>
            </w:r>
          </w:p>
        </w:tc>
        <w:tc>
          <w:tcPr>
            <w:tcW w:w="850" w:type="dxa"/>
            <w:shd w:val="clear" w:color="auto" w:fill="D6E3BC" w:themeFill="accent3" w:themeFillTint="66"/>
          </w:tcPr>
          <w:p w:rsidR="00976D77" w:rsidRPr="008D1941" w:rsidRDefault="00976D77" w:rsidP="00421B06">
            <w:pPr>
              <w:ind w:firstLine="0"/>
              <w:rPr>
                <w:sz w:val="16"/>
                <w:szCs w:val="16"/>
              </w:rPr>
            </w:pPr>
            <w:r>
              <w:rPr>
                <w:sz w:val="16"/>
                <w:szCs w:val="16"/>
              </w:rPr>
              <w:t xml:space="preserve">       +</w:t>
            </w:r>
          </w:p>
        </w:tc>
        <w:tc>
          <w:tcPr>
            <w:tcW w:w="851" w:type="dxa"/>
            <w:shd w:val="clear" w:color="auto" w:fill="D6E3BC" w:themeFill="accent3" w:themeFillTint="66"/>
          </w:tcPr>
          <w:p w:rsidR="00976D77" w:rsidRPr="008D1941" w:rsidRDefault="00976D77" w:rsidP="00421B06">
            <w:pPr>
              <w:ind w:firstLine="0"/>
              <w:rPr>
                <w:sz w:val="16"/>
                <w:szCs w:val="16"/>
              </w:rPr>
            </w:pPr>
            <w:r>
              <w:rPr>
                <w:sz w:val="16"/>
                <w:szCs w:val="16"/>
              </w:rPr>
              <w:t xml:space="preserve">        +</w:t>
            </w:r>
          </w:p>
        </w:tc>
      </w:tr>
      <w:tr w:rsidR="00976D77" w:rsidTr="00421B06">
        <w:tc>
          <w:tcPr>
            <w:tcW w:w="494" w:type="dxa"/>
            <w:shd w:val="clear" w:color="auto" w:fill="D6E3BC" w:themeFill="accent3" w:themeFillTint="66"/>
          </w:tcPr>
          <w:p w:rsidR="00976D77" w:rsidRPr="008D1941" w:rsidRDefault="00976D77" w:rsidP="00421B06">
            <w:pPr>
              <w:ind w:left="-686"/>
              <w:jc w:val="center"/>
              <w:rPr>
                <w:sz w:val="16"/>
                <w:szCs w:val="16"/>
              </w:rPr>
            </w:pPr>
            <w:r w:rsidRPr="008D1941">
              <w:rPr>
                <w:sz w:val="16"/>
                <w:szCs w:val="16"/>
              </w:rPr>
              <w:t>4</w:t>
            </w:r>
          </w:p>
        </w:tc>
        <w:tc>
          <w:tcPr>
            <w:tcW w:w="782" w:type="dxa"/>
            <w:shd w:val="clear" w:color="auto" w:fill="D6E3BC" w:themeFill="accent3" w:themeFillTint="66"/>
          </w:tcPr>
          <w:p w:rsidR="00976D77" w:rsidRPr="008D1941" w:rsidRDefault="00976D77" w:rsidP="00421B06">
            <w:pPr>
              <w:ind w:firstLine="0"/>
              <w:rPr>
                <w:sz w:val="16"/>
                <w:szCs w:val="16"/>
              </w:rPr>
            </w:pPr>
            <w:r w:rsidRPr="008D1941">
              <w:rPr>
                <w:sz w:val="16"/>
                <w:szCs w:val="16"/>
              </w:rPr>
              <w:t>Жок С</w:t>
            </w:r>
          </w:p>
        </w:tc>
        <w:tc>
          <w:tcPr>
            <w:tcW w:w="851" w:type="dxa"/>
            <w:shd w:val="clear" w:color="auto" w:fill="D6E3BC" w:themeFill="accent3" w:themeFillTint="66"/>
          </w:tcPr>
          <w:p w:rsidR="00976D77" w:rsidRPr="008D1941" w:rsidRDefault="00976D77" w:rsidP="00421B06">
            <w:pPr>
              <w:ind w:firstLine="0"/>
              <w:rPr>
                <w:sz w:val="16"/>
                <w:szCs w:val="16"/>
              </w:rPr>
            </w:pPr>
            <w:r w:rsidRPr="008D1941">
              <w:rPr>
                <w:sz w:val="16"/>
                <w:szCs w:val="16"/>
              </w:rPr>
              <w:t>-</w:t>
            </w:r>
          </w:p>
        </w:tc>
        <w:tc>
          <w:tcPr>
            <w:tcW w:w="708" w:type="dxa"/>
            <w:shd w:val="clear" w:color="auto" w:fill="D6E3BC" w:themeFill="accent3" w:themeFillTint="66"/>
          </w:tcPr>
          <w:p w:rsidR="00976D77" w:rsidRPr="008D1941" w:rsidRDefault="00976D77" w:rsidP="00421B06">
            <w:pPr>
              <w:ind w:firstLine="31"/>
              <w:jc w:val="center"/>
              <w:rPr>
                <w:sz w:val="16"/>
                <w:szCs w:val="16"/>
              </w:rPr>
            </w:pPr>
            <w:r w:rsidRPr="008D1941">
              <w:rPr>
                <w:sz w:val="16"/>
                <w:szCs w:val="16"/>
              </w:rPr>
              <w:t>0</w:t>
            </w:r>
          </w:p>
        </w:tc>
        <w:tc>
          <w:tcPr>
            <w:tcW w:w="709" w:type="dxa"/>
            <w:shd w:val="clear" w:color="auto" w:fill="D6E3BC" w:themeFill="accent3" w:themeFillTint="66"/>
          </w:tcPr>
          <w:p w:rsidR="00976D77" w:rsidRPr="008D1941" w:rsidRDefault="00976D77" w:rsidP="00421B06">
            <w:pPr>
              <w:ind w:firstLine="33"/>
              <w:jc w:val="center"/>
              <w:rPr>
                <w:sz w:val="16"/>
                <w:szCs w:val="16"/>
              </w:rPr>
            </w:pPr>
            <w:r w:rsidRPr="008D1941">
              <w:rPr>
                <w:sz w:val="16"/>
                <w:szCs w:val="16"/>
              </w:rPr>
              <w:t>0</w:t>
            </w:r>
          </w:p>
        </w:tc>
        <w:tc>
          <w:tcPr>
            <w:tcW w:w="851" w:type="dxa"/>
            <w:shd w:val="clear" w:color="auto" w:fill="D6E3BC" w:themeFill="accent3" w:themeFillTint="66"/>
          </w:tcPr>
          <w:p w:rsidR="00976D77" w:rsidRPr="008D1941" w:rsidRDefault="00976D77" w:rsidP="00421B06">
            <w:pPr>
              <w:ind w:left="-532"/>
              <w:jc w:val="center"/>
              <w:rPr>
                <w:sz w:val="16"/>
                <w:szCs w:val="16"/>
              </w:rPr>
            </w:pPr>
            <w:r w:rsidRPr="008D1941">
              <w:rPr>
                <w:sz w:val="16"/>
                <w:szCs w:val="16"/>
              </w:rPr>
              <w:t>+</w:t>
            </w:r>
          </w:p>
        </w:tc>
        <w:tc>
          <w:tcPr>
            <w:tcW w:w="992" w:type="dxa"/>
            <w:shd w:val="clear" w:color="auto" w:fill="D6E3BC" w:themeFill="accent3" w:themeFillTint="66"/>
          </w:tcPr>
          <w:p w:rsidR="00976D77" w:rsidRPr="008D1941" w:rsidRDefault="00976D77" w:rsidP="00421B06">
            <w:pPr>
              <w:ind w:left="-531"/>
              <w:jc w:val="center"/>
              <w:rPr>
                <w:sz w:val="16"/>
                <w:szCs w:val="16"/>
              </w:rPr>
            </w:pPr>
            <w:r w:rsidRPr="008D1941">
              <w:rPr>
                <w:sz w:val="16"/>
                <w:szCs w:val="16"/>
              </w:rPr>
              <w:t>0</w:t>
            </w:r>
          </w:p>
        </w:tc>
        <w:tc>
          <w:tcPr>
            <w:tcW w:w="850" w:type="dxa"/>
            <w:shd w:val="clear" w:color="auto" w:fill="D6E3BC" w:themeFill="accent3" w:themeFillTint="66"/>
          </w:tcPr>
          <w:p w:rsidR="00976D77" w:rsidRPr="008D1941" w:rsidRDefault="00976D77" w:rsidP="00421B06">
            <w:pPr>
              <w:ind w:left="-678"/>
              <w:jc w:val="center"/>
              <w:rPr>
                <w:sz w:val="16"/>
                <w:szCs w:val="16"/>
              </w:rPr>
            </w:pPr>
            <w:r w:rsidRPr="008D1941">
              <w:rPr>
                <w:sz w:val="16"/>
                <w:szCs w:val="16"/>
              </w:rPr>
              <w:t>+</w:t>
            </w:r>
          </w:p>
        </w:tc>
        <w:tc>
          <w:tcPr>
            <w:tcW w:w="851" w:type="dxa"/>
            <w:shd w:val="clear" w:color="auto" w:fill="D6E3BC" w:themeFill="accent3" w:themeFillTint="66"/>
          </w:tcPr>
          <w:p w:rsidR="00976D77" w:rsidRPr="008D1941" w:rsidRDefault="00976D77" w:rsidP="00421B06">
            <w:pPr>
              <w:ind w:firstLine="33"/>
              <w:jc w:val="center"/>
              <w:rPr>
                <w:sz w:val="16"/>
                <w:szCs w:val="16"/>
              </w:rPr>
            </w:pPr>
            <w:r>
              <w:rPr>
                <w:sz w:val="16"/>
                <w:szCs w:val="16"/>
              </w:rPr>
              <w:t>0</w:t>
            </w:r>
          </w:p>
        </w:tc>
        <w:tc>
          <w:tcPr>
            <w:tcW w:w="709" w:type="dxa"/>
            <w:shd w:val="clear" w:color="auto" w:fill="D6E3BC" w:themeFill="accent3" w:themeFillTint="66"/>
          </w:tcPr>
          <w:p w:rsidR="00976D77" w:rsidRPr="008D1941" w:rsidRDefault="00976D77" w:rsidP="00421B06">
            <w:pPr>
              <w:ind w:firstLine="33"/>
              <w:jc w:val="center"/>
              <w:rPr>
                <w:sz w:val="16"/>
                <w:szCs w:val="16"/>
              </w:rPr>
            </w:pPr>
            <w:r>
              <w:rPr>
                <w:sz w:val="16"/>
                <w:szCs w:val="16"/>
              </w:rPr>
              <w:t>+</w:t>
            </w:r>
          </w:p>
        </w:tc>
        <w:tc>
          <w:tcPr>
            <w:tcW w:w="850" w:type="dxa"/>
            <w:shd w:val="clear" w:color="auto" w:fill="D6E3BC" w:themeFill="accent3" w:themeFillTint="66"/>
          </w:tcPr>
          <w:p w:rsidR="00976D77" w:rsidRPr="008D1941" w:rsidRDefault="00976D77" w:rsidP="00421B06">
            <w:pPr>
              <w:ind w:firstLine="33"/>
              <w:jc w:val="center"/>
              <w:rPr>
                <w:sz w:val="16"/>
                <w:szCs w:val="16"/>
              </w:rPr>
            </w:pPr>
            <w:r>
              <w:rPr>
                <w:sz w:val="16"/>
                <w:szCs w:val="16"/>
              </w:rPr>
              <w:t>0</w:t>
            </w:r>
          </w:p>
        </w:tc>
        <w:tc>
          <w:tcPr>
            <w:tcW w:w="851" w:type="dxa"/>
            <w:shd w:val="clear" w:color="auto" w:fill="D6E3BC" w:themeFill="accent3" w:themeFillTint="66"/>
          </w:tcPr>
          <w:p w:rsidR="00976D77" w:rsidRPr="008D1941" w:rsidRDefault="00976D77" w:rsidP="00421B06">
            <w:pPr>
              <w:ind w:firstLine="33"/>
              <w:jc w:val="center"/>
              <w:rPr>
                <w:sz w:val="16"/>
                <w:szCs w:val="16"/>
              </w:rPr>
            </w:pPr>
            <w:r>
              <w:rPr>
                <w:sz w:val="16"/>
                <w:szCs w:val="16"/>
              </w:rPr>
              <w:t xml:space="preserve"> +</w:t>
            </w:r>
          </w:p>
        </w:tc>
      </w:tr>
      <w:tr w:rsidR="00976D77" w:rsidTr="00421B06">
        <w:tc>
          <w:tcPr>
            <w:tcW w:w="494" w:type="dxa"/>
            <w:shd w:val="clear" w:color="auto" w:fill="D6E3BC" w:themeFill="accent3" w:themeFillTint="66"/>
          </w:tcPr>
          <w:p w:rsidR="00976D77" w:rsidRPr="008D1941" w:rsidRDefault="00976D77" w:rsidP="00421B06">
            <w:pPr>
              <w:ind w:left="-686"/>
              <w:jc w:val="center"/>
              <w:rPr>
                <w:sz w:val="16"/>
                <w:szCs w:val="16"/>
              </w:rPr>
            </w:pPr>
          </w:p>
        </w:tc>
        <w:tc>
          <w:tcPr>
            <w:tcW w:w="782" w:type="dxa"/>
            <w:shd w:val="clear" w:color="auto" w:fill="D6E3BC" w:themeFill="accent3" w:themeFillTint="66"/>
          </w:tcPr>
          <w:p w:rsidR="00976D77" w:rsidRPr="008D1941" w:rsidRDefault="00976D77" w:rsidP="00421B06">
            <w:pPr>
              <w:ind w:firstLine="0"/>
              <w:rPr>
                <w:sz w:val="16"/>
                <w:szCs w:val="16"/>
              </w:rPr>
            </w:pPr>
            <w:r w:rsidRPr="008D1941">
              <w:rPr>
                <w:sz w:val="16"/>
                <w:szCs w:val="16"/>
              </w:rPr>
              <w:t>Общий показатель</w:t>
            </w:r>
          </w:p>
        </w:tc>
        <w:tc>
          <w:tcPr>
            <w:tcW w:w="851" w:type="dxa"/>
            <w:shd w:val="clear" w:color="auto" w:fill="D6E3BC" w:themeFill="accent3" w:themeFillTint="66"/>
          </w:tcPr>
          <w:p w:rsidR="00976D77" w:rsidRPr="008D1941" w:rsidRDefault="00976D77" w:rsidP="00421B06">
            <w:pPr>
              <w:ind w:firstLine="37"/>
              <w:rPr>
                <w:sz w:val="16"/>
                <w:szCs w:val="16"/>
              </w:rPr>
            </w:pPr>
            <w:r w:rsidRPr="008D1941">
              <w:rPr>
                <w:sz w:val="16"/>
                <w:szCs w:val="16"/>
              </w:rPr>
              <w:t>«+» - 2</w:t>
            </w:r>
          </w:p>
          <w:p w:rsidR="00976D77" w:rsidRPr="008D1941" w:rsidRDefault="00976D77" w:rsidP="00421B06">
            <w:pPr>
              <w:ind w:firstLine="37"/>
              <w:rPr>
                <w:sz w:val="16"/>
                <w:szCs w:val="16"/>
              </w:rPr>
            </w:pPr>
            <w:r w:rsidRPr="008D1941">
              <w:rPr>
                <w:sz w:val="16"/>
                <w:szCs w:val="16"/>
              </w:rPr>
              <w:t>«0» -1</w:t>
            </w:r>
          </w:p>
          <w:p w:rsidR="00976D77" w:rsidRPr="008D1941" w:rsidRDefault="00976D77" w:rsidP="00421B06">
            <w:pPr>
              <w:ind w:firstLine="37"/>
              <w:rPr>
                <w:sz w:val="16"/>
                <w:szCs w:val="16"/>
              </w:rPr>
            </w:pPr>
            <w:r w:rsidRPr="008D1941">
              <w:rPr>
                <w:sz w:val="16"/>
                <w:szCs w:val="16"/>
              </w:rPr>
              <w:t>«-» - 1</w:t>
            </w:r>
          </w:p>
        </w:tc>
        <w:tc>
          <w:tcPr>
            <w:tcW w:w="708" w:type="dxa"/>
            <w:shd w:val="clear" w:color="auto" w:fill="D6E3BC" w:themeFill="accent3" w:themeFillTint="66"/>
          </w:tcPr>
          <w:p w:rsidR="00976D77" w:rsidRPr="008D1941" w:rsidRDefault="00976D77" w:rsidP="00421B06">
            <w:pPr>
              <w:ind w:firstLine="0"/>
              <w:rPr>
                <w:sz w:val="16"/>
                <w:szCs w:val="16"/>
              </w:rPr>
            </w:pPr>
            <w:r w:rsidRPr="008D1941">
              <w:rPr>
                <w:sz w:val="16"/>
                <w:szCs w:val="16"/>
              </w:rPr>
              <w:t>«+» - 3</w:t>
            </w:r>
          </w:p>
          <w:p w:rsidR="00976D77" w:rsidRPr="008D1941" w:rsidRDefault="00976D77" w:rsidP="00421B06">
            <w:pPr>
              <w:ind w:firstLine="0"/>
              <w:rPr>
                <w:sz w:val="16"/>
                <w:szCs w:val="16"/>
              </w:rPr>
            </w:pPr>
            <w:r w:rsidRPr="008D1941">
              <w:rPr>
                <w:sz w:val="16"/>
                <w:szCs w:val="16"/>
              </w:rPr>
              <w:t>«0» -1</w:t>
            </w:r>
          </w:p>
          <w:p w:rsidR="00976D77" w:rsidRPr="008D1941" w:rsidRDefault="00976D77" w:rsidP="00421B06">
            <w:pPr>
              <w:ind w:firstLine="0"/>
              <w:rPr>
                <w:sz w:val="16"/>
                <w:szCs w:val="16"/>
              </w:rPr>
            </w:pPr>
            <w:r w:rsidRPr="008D1941">
              <w:rPr>
                <w:sz w:val="16"/>
                <w:szCs w:val="16"/>
              </w:rPr>
              <w:t>«-» - -</w:t>
            </w:r>
          </w:p>
        </w:tc>
        <w:tc>
          <w:tcPr>
            <w:tcW w:w="709" w:type="dxa"/>
            <w:shd w:val="clear" w:color="auto" w:fill="D6E3BC" w:themeFill="accent3" w:themeFillTint="66"/>
          </w:tcPr>
          <w:p w:rsidR="00976D77" w:rsidRPr="008D1941" w:rsidRDefault="00976D77" w:rsidP="00421B06">
            <w:pPr>
              <w:ind w:firstLine="0"/>
              <w:rPr>
                <w:sz w:val="16"/>
                <w:szCs w:val="16"/>
              </w:rPr>
            </w:pPr>
            <w:r w:rsidRPr="008D1941">
              <w:rPr>
                <w:sz w:val="16"/>
                <w:szCs w:val="16"/>
              </w:rPr>
              <w:t>«+» - 1</w:t>
            </w:r>
          </w:p>
          <w:p w:rsidR="00976D77" w:rsidRPr="008D1941" w:rsidRDefault="00976D77" w:rsidP="00421B06">
            <w:pPr>
              <w:ind w:firstLine="0"/>
              <w:rPr>
                <w:sz w:val="16"/>
                <w:szCs w:val="16"/>
              </w:rPr>
            </w:pPr>
            <w:r w:rsidRPr="008D1941">
              <w:rPr>
                <w:sz w:val="16"/>
                <w:szCs w:val="16"/>
              </w:rPr>
              <w:t>«0» -3</w:t>
            </w:r>
          </w:p>
          <w:p w:rsidR="00976D77" w:rsidRPr="008D1941" w:rsidRDefault="00976D77" w:rsidP="00421B06">
            <w:pPr>
              <w:ind w:firstLine="0"/>
              <w:rPr>
                <w:sz w:val="16"/>
                <w:szCs w:val="16"/>
              </w:rPr>
            </w:pPr>
            <w:r w:rsidRPr="008D1941">
              <w:rPr>
                <w:sz w:val="16"/>
                <w:szCs w:val="16"/>
              </w:rPr>
              <w:t>«-» - -</w:t>
            </w:r>
          </w:p>
        </w:tc>
        <w:tc>
          <w:tcPr>
            <w:tcW w:w="851" w:type="dxa"/>
            <w:shd w:val="clear" w:color="auto" w:fill="D6E3BC" w:themeFill="accent3" w:themeFillTint="66"/>
          </w:tcPr>
          <w:p w:rsidR="00976D77" w:rsidRPr="008D1941" w:rsidRDefault="00976D77" w:rsidP="00421B06">
            <w:pPr>
              <w:ind w:firstLine="37"/>
              <w:rPr>
                <w:sz w:val="16"/>
                <w:szCs w:val="16"/>
              </w:rPr>
            </w:pPr>
            <w:r w:rsidRPr="008D1941">
              <w:rPr>
                <w:sz w:val="16"/>
                <w:szCs w:val="16"/>
              </w:rPr>
              <w:t>«+» - 4</w:t>
            </w:r>
          </w:p>
          <w:p w:rsidR="00976D77" w:rsidRPr="008D1941" w:rsidRDefault="00976D77" w:rsidP="00421B06">
            <w:pPr>
              <w:ind w:firstLine="37"/>
              <w:rPr>
                <w:sz w:val="16"/>
                <w:szCs w:val="16"/>
              </w:rPr>
            </w:pPr>
            <w:r w:rsidRPr="008D1941">
              <w:rPr>
                <w:sz w:val="16"/>
                <w:szCs w:val="16"/>
              </w:rPr>
              <w:t>«0» - -</w:t>
            </w:r>
          </w:p>
          <w:p w:rsidR="00976D77" w:rsidRPr="008D1941" w:rsidRDefault="00976D77" w:rsidP="00421B06">
            <w:pPr>
              <w:ind w:firstLine="35"/>
              <w:rPr>
                <w:sz w:val="16"/>
                <w:szCs w:val="16"/>
              </w:rPr>
            </w:pPr>
            <w:r w:rsidRPr="008D1941">
              <w:rPr>
                <w:sz w:val="16"/>
                <w:szCs w:val="16"/>
              </w:rPr>
              <w:t>«-» - -</w:t>
            </w:r>
          </w:p>
        </w:tc>
        <w:tc>
          <w:tcPr>
            <w:tcW w:w="992" w:type="dxa"/>
            <w:shd w:val="clear" w:color="auto" w:fill="D6E3BC" w:themeFill="accent3" w:themeFillTint="66"/>
          </w:tcPr>
          <w:p w:rsidR="00976D77" w:rsidRPr="008D1941" w:rsidRDefault="00976D77" w:rsidP="00421B06">
            <w:pPr>
              <w:ind w:firstLine="37"/>
              <w:rPr>
                <w:sz w:val="16"/>
                <w:szCs w:val="16"/>
              </w:rPr>
            </w:pPr>
            <w:r w:rsidRPr="008D1941">
              <w:rPr>
                <w:sz w:val="16"/>
                <w:szCs w:val="16"/>
              </w:rPr>
              <w:t>«+» - 2</w:t>
            </w:r>
          </w:p>
          <w:p w:rsidR="00976D77" w:rsidRPr="008D1941" w:rsidRDefault="00976D77" w:rsidP="00421B06">
            <w:pPr>
              <w:ind w:firstLine="37"/>
              <w:rPr>
                <w:sz w:val="16"/>
                <w:szCs w:val="16"/>
              </w:rPr>
            </w:pPr>
            <w:r w:rsidRPr="008D1941">
              <w:rPr>
                <w:sz w:val="16"/>
                <w:szCs w:val="16"/>
              </w:rPr>
              <w:t>«0» -2</w:t>
            </w:r>
          </w:p>
          <w:p w:rsidR="00976D77" w:rsidRPr="008D1941" w:rsidRDefault="00976D77" w:rsidP="00421B06">
            <w:pPr>
              <w:ind w:firstLine="36"/>
              <w:rPr>
                <w:sz w:val="16"/>
                <w:szCs w:val="16"/>
              </w:rPr>
            </w:pPr>
            <w:r w:rsidRPr="008D1941">
              <w:rPr>
                <w:sz w:val="16"/>
                <w:szCs w:val="16"/>
              </w:rPr>
              <w:t>«-» - -</w:t>
            </w:r>
          </w:p>
        </w:tc>
        <w:tc>
          <w:tcPr>
            <w:tcW w:w="850" w:type="dxa"/>
            <w:shd w:val="clear" w:color="auto" w:fill="D6E3BC" w:themeFill="accent3" w:themeFillTint="66"/>
          </w:tcPr>
          <w:p w:rsidR="00976D77" w:rsidRPr="008D1941" w:rsidRDefault="00976D77" w:rsidP="00421B06">
            <w:pPr>
              <w:ind w:firstLine="0"/>
              <w:rPr>
                <w:sz w:val="16"/>
                <w:szCs w:val="16"/>
              </w:rPr>
            </w:pPr>
            <w:r w:rsidRPr="008D1941">
              <w:rPr>
                <w:sz w:val="16"/>
                <w:szCs w:val="16"/>
              </w:rPr>
              <w:t>«+» - 4</w:t>
            </w:r>
          </w:p>
          <w:p w:rsidR="00976D77" w:rsidRPr="008D1941" w:rsidRDefault="00976D77" w:rsidP="00421B06">
            <w:pPr>
              <w:ind w:firstLine="0"/>
              <w:rPr>
                <w:sz w:val="16"/>
                <w:szCs w:val="16"/>
              </w:rPr>
            </w:pPr>
            <w:r w:rsidRPr="008D1941">
              <w:rPr>
                <w:sz w:val="16"/>
                <w:szCs w:val="16"/>
              </w:rPr>
              <w:t>«0» - -</w:t>
            </w:r>
          </w:p>
          <w:p w:rsidR="00976D77" w:rsidRPr="008D1941" w:rsidRDefault="00976D77" w:rsidP="00421B06">
            <w:pPr>
              <w:ind w:firstLine="0"/>
              <w:rPr>
                <w:sz w:val="16"/>
                <w:szCs w:val="16"/>
              </w:rPr>
            </w:pPr>
            <w:r w:rsidRPr="008D1941">
              <w:rPr>
                <w:sz w:val="16"/>
                <w:szCs w:val="16"/>
              </w:rPr>
              <w:t>«-» - -</w:t>
            </w:r>
          </w:p>
        </w:tc>
        <w:tc>
          <w:tcPr>
            <w:tcW w:w="851" w:type="dxa"/>
            <w:shd w:val="clear" w:color="auto" w:fill="D6E3BC" w:themeFill="accent3" w:themeFillTint="66"/>
          </w:tcPr>
          <w:p w:rsidR="00976D77" w:rsidRPr="008D1941" w:rsidRDefault="00976D77" w:rsidP="00421B06">
            <w:pPr>
              <w:ind w:firstLine="37"/>
              <w:rPr>
                <w:sz w:val="16"/>
                <w:szCs w:val="16"/>
              </w:rPr>
            </w:pPr>
            <w:r w:rsidRPr="008D1941">
              <w:rPr>
                <w:sz w:val="16"/>
                <w:szCs w:val="16"/>
              </w:rPr>
              <w:t xml:space="preserve">«+» - </w:t>
            </w:r>
            <w:r>
              <w:rPr>
                <w:sz w:val="16"/>
                <w:szCs w:val="16"/>
              </w:rPr>
              <w:t>2</w:t>
            </w:r>
          </w:p>
          <w:p w:rsidR="00976D77" w:rsidRPr="008D1941" w:rsidRDefault="00976D77" w:rsidP="00421B06">
            <w:pPr>
              <w:ind w:firstLine="37"/>
              <w:rPr>
                <w:sz w:val="16"/>
                <w:szCs w:val="16"/>
              </w:rPr>
            </w:pPr>
            <w:r w:rsidRPr="008D1941">
              <w:rPr>
                <w:sz w:val="16"/>
                <w:szCs w:val="16"/>
              </w:rPr>
              <w:t xml:space="preserve">«0» - </w:t>
            </w:r>
            <w:r>
              <w:rPr>
                <w:sz w:val="16"/>
                <w:szCs w:val="16"/>
              </w:rPr>
              <w:t>2</w:t>
            </w:r>
          </w:p>
          <w:p w:rsidR="00976D77" w:rsidRPr="008D1941" w:rsidRDefault="00976D77" w:rsidP="00421B06">
            <w:pPr>
              <w:ind w:firstLine="37"/>
              <w:rPr>
                <w:sz w:val="16"/>
                <w:szCs w:val="16"/>
              </w:rPr>
            </w:pPr>
            <w:r w:rsidRPr="008D1941">
              <w:rPr>
                <w:sz w:val="16"/>
                <w:szCs w:val="16"/>
              </w:rPr>
              <w:t>«-» - -</w:t>
            </w:r>
          </w:p>
        </w:tc>
        <w:tc>
          <w:tcPr>
            <w:tcW w:w="709" w:type="dxa"/>
            <w:shd w:val="clear" w:color="auto" w:fill="D6E3BC" w:themeFill="accent3" w:themeFillTint="66"/>
          </w:tcPr>
          <w:p w:rsidR="00976D77" w:rsidRPr="008D1941" w:rsidRDefault="00976D77" w:rsidP="00421B06">
            <w:pPr>
              <w:ind w:firstLine="0"/>
              <w:rPr>
                <w:sz w:val="16"/>
                <w:szCs w:val="16"/>
              </w:rPr>
            </w:pPr>
            <w:r w:rsidRPr="008D1941">
              <w:rPr>
                <w:sz w:val="16"/>
                <w:szCs w:val="16"/>
              </w:rPr>
              <w:t>«+» - 4</w:t>
            </w:r>
          </w:p>
          <w:p w:rsidR="00976D77" w:rsidRPr="008D1941" w:rsidRDefault="00976D77" w:rsidP="00421B06">
            <w:pPr>
              <w:ind w:firstLine="0"/>
              <w:rPr>
                <w:sz w:val="16"/>
                <w:szCs w:val="16"/>
              </w:rPr>
            </w:pPr>
            <w:r w:rsidRPr="008D1941">
              <w:rPr>
                <w:sz w:val="16"/>
                <w:szCs w:val="16"/>
              </w:rPr>
              <w:t>«0» - -</w:t>
            </w:r>
          </w:p>
          <w:p w:rsidR="00976D77" w:rsidRPr="008D1941" w:rsidRDefault="00976D77" w:rsidP="00421B06">
            <w:pPr>
              <w:ind w:firstLine="0"/>
              <w:rPr>
                <w:sz w:val="16"/>
                <w:szCs w:val="16"/>
              </w:rPr>
            </w:pPr>
            <w:r w:rsidRPr="008D1941">
              <w:rPr>
                <w:sz w:val="16"/>
                <w:szCs w:val="16"/>
              </w:rPr>
              <w:t>«-» - -</w:t>
            </w:r>
          </w:p>
        </w:tc>
        <w:tc>
          <w:tcPr>
            <w:tcW w:w="850" w:type="dxa"/>
            <w:shd w:val="clear" w:color="auto" w:fill="D6E3BC" w:themeFill="accent3" w:themeFillTint="66"/>
          </w:tcPr>
          <w:p w:rsidR="00976D77" w:rsidRPr="008D1941" w:rsidRDefault="00976D77" w:rsidP="00421B06">
            <w:pPr>
              <w:ind w:firstLine="37"/>
              <w:rPr>
                <w:sz w:val="16"/>
                <w:szCs w:val="16"/>
              </w:rPr>
            </w:pPr>
            <w:r w:rsidRPr="008D1941">
              <w:rPr>
                <w:sz w:val="16"/>
                <w:szCs w:val="16"/>
              </w:rPr>
              <w:t xml:space="preserve">«+» - </w:t>
            </w:r>
            <w:r>
              <w:rPr>
                <w:sz w:val="16"/>
                <w:szCs w:val="16"/>
              </w:rPr>
              <w:t>2</w:t>
            </w:r>
          </w:p>
          <w:p w:rsidR="00976D77" w:rsidRPr="008D1941" w:rsidRDefault="00976D77" w:rsidP="00421B06">
            <w:pPr>
              <w:ind w:firstLine="37"/>
              <w:rPr>
                <w:sz w:val="16"/>
                <w:szCs w:val="16"/>
              </w:rPr>
            </w:pPr>
            <w:r w:rsidRPr="008D1941">
              <w:rPr>
                <w:sz w:val="16"/>
                <w:szCs w:val="16"/>
              </w:rPr>
              <w:t xml:space="preserve">«0» - </w:t>
            </w:r>
            <w:r>
              <w:rPr>
                <w:sz w:val="16"/>
                <w:szCs w:val="16"/>
              </w:rPr>
              <w:t>2</w:t>
            </w:r>
          </w:p>
          <w:p w:rsidR="00976D77" w:rsidRPr="008D1941" w:rsidRDefault="00976D77" w:rsidP="00421B06">
            <w:pPr>
              <w:ind w:firstLine="37"/>
              <w:rPr>
                <w:sz w:val="16"/>
                <w:szCs w:val="16"/>
              </w:rPr>
            </w:pPr>
            <w:r w:rsidRPr="008D1941">
              <w:rPr>
                <w:sz w:val="16"/>
                <w:szCs w:val="16"/>
              </w:rPr>
              <w:t>«-» - -</w:t>
            </w:r>
          </w:p>
        </w:tc>
        <w:tc>
          <w:tcPr>
            <w:tcW w:w="851" w:type="dxa"/>
            <w:shd w:val="clear" w:color="auto" w:fill="D6E3BC" w:themeFill="accent3" w:themeFillTint="66"/>
          </w:tcPr>
          <w:p w:rsidR="00976D77" w:rsidRPr="008D1941" w:rsidRDefault="00976D77" w:rsidP="00421B06">
            <w:pPr>
              <w:ind w:firstLine="0"/>
              <w:rPr>
                <w:sz w:val="16"/>
                <w:szCs w:val="16"/>
              </w:rPr>
            </w:pPr>
            <w:r w:rsidRPr="008D1941">
              <w:rPr>
                <w:sz w:val="16"/>
                <w:szCs w:val="16"/>
              </w:rPr>
              <w:t xml:space="preserve">«+» - </w:t>
            </w:r>
            <w:r>
              <w:rPr>
                <w:sz w:val="16"/>
                <w:szCs w:val="16"/>
              </w:rPr>
              <w:t>3</w:t>
            </w:r>
          </w:p>
          <w:p w:rsidR="00976D77" w:rsidRPr="008D1941" w:rsidRDefault="00976D77" w:rsidP="00421B06">
            <w:pPr>
              <w:ind w:firstLine="0"/>
              <w:rPr>
                <w:sz w:val="16"/>
                <w:szCs w:val="16"/>
              </w:rPr>
            </w:pPr>
            <w:r w:rsidRPr="008D1941">
              <w:rPr>
                <w:sz w:val="16"/>
                <w:szCs w:val="16"/>
              </w:rPr>
              <w:t xml:space="preserve">«0» - </w:t>
            </w:r>
            <w:r>
              <w:rPr>
                <w:sz w:val="16"/>
                <w:szCs w:val="16"/>
              </w:rPr>
              <w:t>1</w:t>
            </w:r>
          </w:p>
          <w:p w:rsidR="00976D77" w:rsidRPr="008D1941" w:rsidRDefault="00976D77" w:rsidP="00421B06">
            <w:pPr>
              <w:ind w:firstLine="0"/>
              <w:rPr>
                <w:sz w:val="16"/>
                <w:szCs w:val="16"/>
              </w:rPr>
            </w:pPr>
            <w:r w:rsidRPr="008D1941">
              <w:rPr>
                <w:sz w:val="16"/>
                <w:szCs w:val="16"/>
              </w:rPr>
              <w:t>«-» - -</w:t>
            </w:r>
          </w:p>
        </w:tc>
      </w:tr>
      <w:tr w:rsidR="00976D77" w:rsidTr="00421B06">
        <w:tc>
          <w:tcPr>
            <w:tcW w:w="494" w:type="dxa"/>
            <w:shd w:val="clear" w:color="auto" w:fill="D9D9D9" w:themeFill="background1" w:themeFillShade="D9"/>
          </w:tcPr>
          <w:p w:rsidR="00976D77" w:rsidRPr="00975398" w:rsidRDefault="00976D77" w:rsidP="00421B06">
            <w:pPr>
              <w:ind w:left="-686"/>
              <w:jc w:val="center"/>
              <w:rPr>
                <w:sz w:val="14"/>
                <w:szCs w:val="16"/>
              </w:rPr>
            </w:pPr>
          </w:p>
        </w:tc>
        <w:tc>
          <w:tcPr>
            <w:tcW w:w="782" w:type="dxa"/>
            <w:shd w:val="clear" w:color="auto" w:fill="D9D9D9" w:themeFill="background1" w:themeFillShade="D9"/>
          </w:tcPr>
          <w:p w:rsidR="00976D77" w:rsidRPr="00975398" w:rsidRDefault="00976D77" w:rsidP="00421B06">
            <w:pPr>
              <w:ind w:firstLine="0"/>
              <w:rPr>
                <w:sz w:val="14"/>
                <w:szCs w:val="16"/>
              </w:rPr>
            </w:pPr>
          </w:p>
          <w:p w:rsidR="00976D77" w:rsidRPr="00975398" w:rsidRDefault="00976D77" w:rsidP="00421B06">
            <w:pPr>
              <w:ind w:firstLine="0"/>
              <w:rPr>
                <w:sz w:val="14"/>
                <w:szCs w:val="16"/>
              </w:rPr>
            </w:pPr>
            <w:r w:rsidRPr="00975398">
              <w:rPr>
                <w:sz w:val="14"/>
                <w:szCs w:val="16"/>
              </w:rPr>
              <w:t>% усвоения</w:t>
            </w:r>
          </w:p>
        </w:tc>
        <w:tc>
          <w:tcPr>
            <w:tcW w:w="851" w:type="dxa"/>
            <w:shd w:val="clear" w:color="auto" w:fill="D9D9D9" w:themeFill="background1" w:themeFillShade="D9"/>
          </w:tcPr>
          <w:p w:rsidR="00976D77" w:rsidRPr="008D61EC" w:rsidRDefault="00976D77" w:rsidP="00421B06">
            <w:pPr>
              <w:ind w:firstLine="0"/>
              <w:rPr>
                <w:sz w:val="12"/>
                <w:szCs w:val="16"/>
              </w:rPr>
            </w:pPr>
          </w:p>
          <w:p w:rsidR="00976D77" w:rsidRPr="008D61EC" w:rsidRDefault="00976D77" w:rsidP="00421B06">
            <w:pPr>
              <w:ind w:firstLine="0"/>
              <w:rPr>
                <w:sz w:val="12"/>
                <w:szCs w:val="16"/>
              </w:rPr>
            </w:pPr>
            <w:r w:rsidRPr="008D61EC">
              <w:rPr>
                <w:sz w:val="12"/>
                <w:szCs w:val="16"/>
              </w:rPr>
              <w:t>«+» -50%</w:t>
            </w:r>
          </w:p>
          <w:p w:rsidR="00976D77" w:rsidRPr="008D61EC" w:rsidRDefault="00976D77" w:rsidP="00421B06">
            <w:pPr>
              <w:ind w:firstLine="0"/>
              <w:rPr>
                <w:sz w:val="12"/>
                <w:szCs w:val="16"/>
              </w:rPr>
            </w:pPr>
            <w:r w:rsidRPr="008D61EC">
              <w:rPr>
                <w:sz w:val="12"/>
                <w:szCs w:val="16"/>
              </w:rPr>
              <w:t>«0» -25%</w:t>
            </w:r>
          </w:p>
          <w:p w:rsidR="00976D77" w:rsidRPr="008D61EC" w:rsidRDefault="00976D77" w:rsidP="00421B06">
            <w:pPr>
              <w:ind w:firstLine="0"/>
              <w:rPr>
                <w:sz w:val="12"/>
                <w:szCs w:val="16"/>
              </w:rPr>
            </w:pPr>
            <w:r w:rsidRPr="008D61EC">
              <w:rPr>
                <w:sz w:val="12"/>
                <w:szCs w:val="16"/>
              </w:rPr>
              <w:t>«-» - 25%</w:t>
            </w:r>
          </w:p>
        </w:tc>
        <w:tc>
          <w:tcPr>
            <w:tcW w:w="708" w:type="dxa"/>
            <w:shd w:val="clear" w:color="auto" w:fill="D9D9D9" w:themeFill="background1" w:themeFillShade="D9"/>
          </w:tcPr>
          <w:p w:rsidR="00976D77" w:rsidRPr="008D61EC" w:rsidRDefault="00976D77" w:rsidP="00421B06">
            <w:pPr>
              <w:ind w:firstLine="0"/>
              <w:rPr>
                <w:sz w:val="12"/>
                <w:szCs w:val="16"/>
              </w:rPr>
            </w:pPr>
          </w:p>
          <w:p w:rsidR="00976D77" w:rsidRPr="008D61EC" w:rsidRDefault="00976D77" w:rsidP="00421B06">
            <w:pPr>
              <w:ind w:firstLine="0"/>
              <w:rPr>
                <w:sz w:val="12"/>
                <w:szCs w:val="16"/>
              </w:rPr>
            </w:pPr>
            <w:r w:rsidRPr="008D61EC">
              <w:rPr>
                <w:sz w:val="12"/>
                <w:szCs w:val="16"/>
              </w:rPr>
              <w:t>«+»-75%</w:t>
            </w:r>
          </w:p>
          <w:p w:rsidR="00976D77" w:rsidRPr="008D61EC" w:rsidRDefault="00976D77" w:rsidP="00421B06">
            <w:pPr>
              <w:ind w:firstLine="0"/>
              <w:rPr>
                <w:sz w:val="12"/>
                <w:szCs w:val="16"/>
              </w:rPr>
            </w:pPr>
            <w:r w:rsidRPr="008D61EC">
              <w:rPr>
                <w:sz w:val="12"/>
                <w:szCs w:val="16"/>
              </w:rPr>
              <w:t>«0» -25%</w:t>
            </w:r>
          </w:p>
          <w:p w:rsidR="00976D77" w:rsidRPr="008D61EC" w:rsidRDefault="00976D77" w:rsidP="00421B06">
            <w:pPr>
              <w:ind w:firstLine="0"/>
              <w:rPr>
                <w:sz w:val="12"/>
                <w:szCs w:val="16"/>
              </w:rPr>
            </w:pPr>
            <w:r w:rsidRPr="008D61EC">
              <w:rPr>
                <w:sz w:val="12"/>
                <w:szCs w:val="16"/>
              </w:rPr>
              <w:t>«-» - 0%</w:t>
            </w:r>
          </w:p>
        </w:tc>
        <w:tc>
          <w:tcPr>
            <w:tcW w:w="709" w:type="dxa"/>
            <w:shd w:val="clear" w:color="auto" w:fill="D9D9D9" w:themeFill="background1" w:themeFillShade="D9"/>
          </w:tcPr>
          <w:p w:rsidR="00976D77" w:rsidRPr="008D61EC" w:rsidRDefault="00976D77" w:rsidP="00421B06">
            <w:pPr>
              <w:ind w:firstLine="0"/>
              <w:rPr>
                <w:sz w:val="12"/>
                <w:szCs w:val="16"/>
              </w:rPr>
            </w:pPr>
          </w:p>
          <w:p w:rsidR="00976D77" w:rsidRPr="008D61EC" w:rsidRDefault="00976D77" w:rsidP="00421B06">
            <w:pPr>
              <w:ind w:firstLine="0"/>
              <w:rPr>
                <w:sz w:val="12"/>
                <w:szCs w:val="16"/>
              </w:rPr>
            </w:pPr>
            <w:r>
              <w:rPr>
                <w:sz w:val="12"/>
                <w:szCs w:val="16"/>
              </w:rPr>
              <w:t>«+» -</w:t>
            </w:r>
            <w:r w:rsidRPr="008D61EC">
              <w:rPr>
                <w:sz w:val="12"/>
                <w:szCs w:val="16"/>
              </w:rPr>
              <w:t>25%</w:t>
            </w:r>
          </w:p>
          <w:p w:rsidR="00976D77" w:rsidRPr="008D61EC" w:rsidRDefault="00976D77" w:rsidP="00421B06">
            <w:pPr>
              <w:ind w:firstLine="0"/>
              <w:rPr>
                <w:sz w:val="12"/>
                <w:szCs w:val="16"/>
              </w:rPr>
            </w:pPr>
            <w:r w:rsidRPr="008D61EC">
              <w:rPr>
                <w:sz w:val="12"/>
                <w:szCs w:val="16"/>
              </w:rPr>
              <w:t>«0» -75%</w:t>
            </w:r>
          </w:p>
          <w:p w:rsidR="00976D77" w:rsidRPr="008D61EC" w:rsidRDefault="00976D77" w:rsidP="00421B06">
            <w:pPr>
              <w:ind w:firstLine="0"/>
              <w:rPr>
                <w:sz w:val="12"/>
                <w:szCs w:val="16"/>
              </w:rPr>
            </w:pPr>
            <w:r w:rsidRPr="008D61EC">
              <w:rPr>
                <w:sz w:val="12"/>
                <w:szCs w:val="16"/>
              </w:rPr>
              <w:t>«-» - 0%</w:t>
            </w:r>
          </w:p>
        </w:tc>
        <w:tc>
          <w:tcPr>
            <w:tcW w:w="851" w:type="dxa"/>
            <w:shd w:val="clear" w:color="auto" w:fill="D9D9D9" w:themeFill="background1" w:themeFillShade="D9"/>
          </w:tcPr>
          <w:p w:rsidR="00976D77" w:rsidRPr="008D61EC" w:rsidRDefault="00976D77" w:rsidP="00421B06">
            <w:pPr>
              <w:ind w:firstLine="37"/>
              <w:rPr>
                <w:sz w:val="12"/>
                <w:szCs w:val="16"/>
              </w:rPr>
            </w:pPr>
          </w:p>
          <w:p w:rsidR="00976D77" w:rsidRPr="008D61EC" w:rsidRDefault="00976D77" w:rsidP="00421B06">
            <w:pPr>
              <w:ind w:firstLine="0"/>
              <w:rPr>
                <w:sz w:val="12"/>
                <w:szCs w:val="16"/>
              </w:rPr>
            </w:pPr>
            <w:r w:rsidRPr="008D61EC">
              <w:rPr>
                <w:sz w:val="12"/>
                <w:szCs w:val="16"/>
              </w:rPr>
              <w:t>«+» -100%</w:t>
            </w:r>
          </w:p>
          <w:p w:rsidR="00976D77" w:rsidRPr="008D61EC" w:rsidRDefault="00976D77" w:rsidP="00421B06">
            <w:pPr>
              <w:ind w:firstLine="0"/>
              <w:rPr>
                <w:sz w:val="12"/>
                <w:szCs w:val="16"/>
              </w:rPr>
            </w:pPr>
            <w:r w:rsidRPr="008D61EC">
              <w:rPr>
                <w:sz w:val="12"/>
                <w:szCs w:val="16"/>
              </w:rPr>
              <w:t>«0» -0%</w:t>
            </w:r>
          </w:p>
          <w:p w:rsidR="00976D77" w:rsidRPr="008D61EC" w:rsidRDefault="00976D77" w:rsidP="00421B06">
            <w:pPr>
              <w:ind w:firstLine="0"/>
              <w:rPr>
                <w:sz w:val="12"/>
                <w:szCs w:val="16"/>
              </w:rPr>
            </w:pPr>
            <w:r w:rsidRPr="008D61EC">
              <w:rPr>
                <w:sz w:val="12"/>
                <w:szCs w:val="16"/>
              </w:rPr>
              <w:t>«-» - 0%</w:t>
            </w:r>
          </w:p>
        </w:tc>
        <w:tc>
          <w:tcPr>
            <w:tcW w:w="992" w:type="dxa"/>
            <w:shd w:val="clear" w:color="auto" w:fill="D9D9D9" w:themeFill="background1" w:themeFillShade="D9"/>
          </w:tcPr>
          <w:p w:rsidR="00976D77" w:rsidRPr="008D61EC" w:rsidRDefault="00976D77" w:rsidP="00421B06">
            <w:pPr>
              <w:ind w:firstLine="37"/>
              <w:rPr>
                <w:sz w:val="12"/>
                <w:szCs w:val="16"/>
              </w:rPr>
            </w:pPr>
          </w:p>
          <w:p w:rsidR="00976D77" w:rsidRPr="008D61EC" w:rsidRDefault="00976D77" w:rsidP="00421B06">
            <w:pPr>
              <w:ind w:firstLine="0"/>
              <w:rPr>
                <w:sz w:val="12"/>
                <w:szCs w:val="16"/>
              </w:rPr>
            </w:pPr>
            <w:r w:rsidRPr="008D61EC">
              <w:rPr>
                <w:sz w:val="12"/>
                <w:szCs w:val="16"/>
              </w:rPr>
              <w:t>«+» - 50%</w:t>
            </w:r>
          </w:p>
          <w:p w:rsidR="00976D77" w:rsidRPr="008D61EC" w:rsidRDefault="00976D77" w:rsidP="00421B06">
            <w:pPr>
              <w:ind w:firstLine="0"/>
              <w:rPr>
                <w:sz w:val="12"/>
                <w:szCs w:val="16"/>
              </w:rPr>
            </w:pPr>
            <w:r w:rsidRPr="008D61EC">
              <w:rPr>
                <w:sz w:val="12"/>
                <w:szCs w:val="16"/>
              </w:rPr>
              <w:t>«0» -50%</w:t>
            </w:r>
          </w:p>
          <w:p w:rsidR="00976D77" w:rsidRPr="008D61EC" w:rsidRDefault="00976D77" w:rsidP="00421B06">
            <w:pPr>
              <w:ind w:firstLine="0"/>
              <w:rPr>
                <w:sz w:val="12"/>
                <w:szCs w:val="16"/>
              </w:rPr>
            </w:pPr>
            <w:r w:rsidRPr="008D61EC">
              <w:rPr>
                <w:sz w:val="12"/>
                <w:szCs w:val="16"/>
              </w:rPr>
              <w:t>«-» - 0%</w:t>
            </w:r>
          </w:p>
        </w:tc>
        <w:tc>
          <w:tcPr>
            <w:tcW w:w="850" w:type="dxa"/>
            <w:shd w:val="clear" w:color="auto" w:fill="D9D9D9" w:themeFill="background1" w:themeFillShade="D9"/>
          </w:tcPr>
          <w:p w:rsidR="00976D77" w:rsidRDefault="00976D77" w:rsidP="00421B06">
            <w:pPr>
              <w:ind w:firstLine="0"/>
              <w:rPr>
                <w:sz w:val="12"/>
                <w:szCs w:val="16"/>
              </w:rPr>
            </w:pPr>
          </w:p>
          <w:p w:rsidR="00976D77" w:rsidRPr="008D61EC" w:rsidRDefault="00976D77" w:rsidP="00421B06">
            <w:pPr>
              <w:ind w:firstLine="0"/>
              <w:rPr>
                <w:sz w:val="12"/>
                <w:szCs w:val="16"/>
              </w:rPr>
            </w:pPr>
            <w:r>
              <w:rPr>
                <w:sz w:val="12"/>
                <w:szCs w:val="16"/>
              </w:rPr>
              <w:t>«+»-</w:t>
            </w:r>
            <w:r w:rsidRPr="008D61EC">
              <w:rPr>
                <w:sz w:val="12"/>
                <w:szCs w:val="16"/>
              </w:rPr>
              <w:t>100%</w:t>
            </w:r>
          </w:p>
          <w:p w:rsidR="00976D77" w:rsidRPr="008D61EC" w:rsidRDefault="00976D77" w:rsidP="00421B06">
            <w:pPr>
              <w:ind w:firstLine="0"/>
              <w:rPr>
                <w:sz w:val="12"/>
                <w:szCs w:val="16"/>
              </w:rPr>
            </w:pPr>
            <w:r w:rsidRPr="008D61EC">
              <w:rPr>
                <w:sz w:val="12"/>
                <w:szCs w:val="16"/>
              </w:rPr>
              <w:t>«0» -0%</w:t>
            </w:r>
          </w:p>
          <w:p w:rsidR="00976D77" w:rsidRPr="008D61EC" w:rsidRDefault="00976D77" w:rsidP="00421B06">
            <w:pPr>
              <w:ind w:firstLine="0"/>
              <w:rPr>
                <w:sz w:val="12"/>
                <w:szCs w:val="16"/>
              </w:rPr>
            </w:pPr>
            <w:r w:rsidRPr="008D61EC">
              <w:rPr>
                <w:sz w:val="12"/>
                <w:szCs w:val="16"/>
              </w:rPr>
              <w:t>«-» - 0%</w:t>
            </w:r>
          </w:p>
        </w:tc>
        <w:tc>
          <w:tcPr>
            <w:tcW w:w="851" w:type="dxa"/>
            <w:shd w:val="clear" w:color="auto" w:fill="D9D9D9" w:themeFill="background1" w:themeFillShade="D9"/>
          </w:tcPr>
          <w:p w:rsidR="00976D77" w:rsidRPr="008D61EC" w:rsidRDefault="00976D77" w:rsidP="00421B06">
            <w:pPr>
              <w:ind w:firstLine="0"/>
              <w:rPr>
                <w:sz w:val="12"/>
                <w:szCs w:val="16"/>
              </w:rPr>
            </w:pPr>
          </w:p>
          <w:p w:rsidR="00976D77" w:rsidRPr="008D61EC" w:rsidRDefault="00976D77" w:rsidP="00421B06">
            <w:pPr>
              <w:ind w:firstLine="0"/>
              <w:rPr>
                <w:sz w:val="12"/>
                <w:szCs w:val="16"/>
              </w:rPr>
            </w:pPr>
            <w:r w:rsidRPr="008D61EC">
              <w:rPr>
                <w:sz w:val="12"/>
                <w:szCs w:val="16"/>
              </w:rPr>
              <w:t>«+» - 50%</w:t>
            </w:r>
          </w:p>
          <w:p w:rsidR="00976D77" w:rsidRPr="008D61EC" w:rsidRDefault="00976D77" w:rsidP="00421B06">
            <w:pPr>
              <w:ind w:firstLine="0"/>
              <w:rPr>
                <w:sz w:val="12"/>
                <w:szCs w:val="16"/>
              </w:rPr>
            </w:pPr>
            <w:r w:rsidRPr="008D61EC">
              <w:rPr>
                <w:sz w:val="12"/>
                <w:szCs w:val="16"/>
              </w:rPr>
              <w:t>«0» -50%</w:t>
            </w:r>
          </w:p>
          <w:p w:rsidR="00976D77" w:rsidRPr="008D61EC" w:rsidRDefault="00976D77" w:rsidP="00421B06">
            <w:pPr>
              <w:ind w:firstLine="37"/>
              <w:rPr>
                <w:sz w:val="12"/>
                <w:szCs w:val="16"/>
              </w:rPr>
            </w:pPr>
            <w:r w:rsidRPr="008D61EC">
              <w:rPr>
                <w:sz w:val="12"/>
                <w:szCs w:val="16"/>
              </w:rPr>
              <w:t>«-» - 0%</w:t>
            </w:r>
          </w:p>
        </w:tc>
        <w:tc>
          <w:tcPr>
            <w:tcW w:w="709" w:type="dxa"/>
            <w:shd w:val="clear" w:color="auto" w:fill="D9D9D9" w:themeFill="background1" w:themeFillShade="D9"/>
          </w:tcPr>
          <w:p w:rsidR="00976D77" w:rsidRDefault="00976D77" w:rsidP="00421B06">
            <w:pPr>
              <w:ind w:firstLine="0"/>
              <w:rPr>
                <w:sz w:val="12"/>
                <w:szCs w:val="16"/>
              </w:rPr>
            </w:pPr>
          </w:p>
          <w:p w:rsidR="00976D77" w:rsidRPr="008D61EC" w:rsidRDefault="00976D77" w:rsidP="00421B06">
            <w:pPr>
              <w:ind w:firstLine="0"/>
              <w:rPr>
                <w:sz w:val="12"/>
                <w:szCs w:val="16"/>
              </w:rPr>
            </w:pPr>
            <w:r>
              <w:rPr>
                <w:sz w:val="12"/>
                <w:szCs w:val="16"/>
              </w:rPr>
              <w:t>«+»</w:t>
            </w:r>
            <w:r w:rsidRPr="008D61EC">
              <w:rPr>
                <w:sz w:val="12"/>
                <w:szCs w:val="16"/>
              </w:rPr>
              <w:t>100%</w:t>
            </w:r>
          </w:p>
          <w:p w:rsidR="00976D77" w:rsidRPr="008D61EC" w:rsidRDefault="00976D77" w:rsidP="00421B06">
            <w:pPr>
              <w:ind w:firstLine="0"/>
              <w:rPr>
                <w:sz w:val="12"/>
                <w:szCs w:val="16"/>
              </w:rPr>
            </w:pPr>
            <w:r w:rsidRPr="008D61EC">
              <w:rPr>
                <w:sz w:val="12"/>
                <w:szCs w:val="16"/>
              </w:rPr>
              <w:t>«0» -0%</w:t>
            </w:r>
          </w:p>
          <w:p w:rsidR="00976D77" w:rsidRPr="008D61EC" w:rsidRDefault="00976D77" w:rsidP="00421B06">
            <w:pPr>
              <w:ind w:firstLine="37"/>
              <w:rPr>
                <w:sz w:val="12"/>
                <w:szCs w:val="16"/>
              </w:rPr>
            </w:pPr>
            <w:r w:rsidRPr="008D61EC">
              <w:rPr>
                <w:sz w:val="12"/>
                <w:szCs w:val="16"/>
              </w:rPr>
              <w:t>«-» - 0%</w:t>
            </w:r>
          </w:p>
        </w:tc>
        <w:tc>
          <w:tcPr>
            <w:tcW w:w="850" w:type="dxa"/>
            <w:shd w:val="clear" w:color="auto" w:fill="D9D9D9" w:themeFill="background1" w:themeFillShade="D9"/>
          </w:tcPr>
          <w:p w:rsidR="00976D77" w:rsidRPr="008D61EC" w:rsidRDefault="00976D77" w:rsidP="00421B06">
            <w:pPr>
              <w:ind w:firstLine="0"/>
              <w:rPr>
                <w:sz w:val="12"/>
                <w:szCs w:val="16"/>
              </w:rPr>
            </w:pPr>
          </w:p>
          <w:p w:rsidR="00976D77" w:rsidRPr="008D61EC" w:rsidRDefault="00976D77" w:rsidP="00421B06">
            <w:pPr>
              <w:ind w:firstLine="0"/>
              <w:rPr>
                <w:sz w:val="12"/>
                <w:szCs w:val="16"/>
              </w:rPr>
            </w:pPr>
            <w:r w:rsidRPr="008D61EC">
              <w:rPr>
                <w:sz w:val="12"/>
                <w:szCs w:val="16"/>
              </w:rPr>
              <w:t>«+» - 50%</w:t>
            </w:r>
          </w:p>
          <w:p w:rsidR="00976D77" w:rsidRPr="008D61EC" w:rsidRDefault="00976D77" w:rsidP="00421B06">
            <w:pPr>
              <w:ind w:firstLine="0"/>
              <w:rPr>
                <w:sz w:val="12"/>
                <w:szCs w:val="16"/>
              </w:rPr>
            </w:pPr>
            <w:r w:rsidRPr="008D61EC">
              <w:rPr>
                <w:sz w:val="12"/>
                <w:szCs w:val="16"/>
              </w:rPr>
              <w:t>«0» -50%</w:t>
            </w:r>
          </w:p>
          <w:p w:rsidR="00976D77" w:rsidRPr="008D61EC" w:rsidRDefault="00976D77" w:rsidP="00421B06">
            <w:pPr>
              <w:ind w:firstLine="37"/>
              <w:rPr>
                <w:sz w:val="12"/>
                <w:szCs w:val="16"/>
              </w:rPr>
            </w:pPr>
            <w:r w:rsidRPr="008D61EC">
              <w:rPr>
                <w:sz w:val="12"/>
                <w:szCs w:val="16"/>
              </w:rPr>
              <w:t>«-» - 0%</w:t>
            </w:r>
          </w:p>
        </w:tc>
        <w:tc>
          <w:tcPr>
            <w:tcW w:w="851" w:type="dxa"/>
            <w:shd w:val="clear" w:color="auto" w:fill="D9D9D9" w:themeFill="background1" w:themeFillShade="D9"/>
          </w:tcPr>
          <w:p w:rsidR="00976D77" w:rsidRDefault="00976D77" w:rsidP="00421B06">
            <w:pPr>
              <w:ind w:firstLine="0"/>
              <w:rPr>
                <w:sz w:val="12"/>
                <w:szCs w:val="16"/>
              </w:rPr>
            </w:pPr>
          </w:p>
          <w:p w:rsidR="00976D77" w:rsidRPr="008D61EC" w:rsidRDefault="00976D77" w:rsidP="00421B06">
            <w:pPr>
              <w:ind w:firstLine="0"/>
              <w:rPr>
                <w:sz w:val="12"/>
                <w:szCs w:val="16"/>
              </w:rPr>
            </w:pPr>
            <w:r>
              <w:rPr>
                <w:sz w:val="12"/>
                <w:szCs w:val="16"/>
              </w:rPr>
              <w:t>«+»-75</w:t>
            </w:r>
            <w:r w:rsidRPr="008D61EC">
              <w:rPr>
                <w:sz w:val="12"/>
                <w:szCs w:val="16"/>
              </w:rPr>
              <w:t>%</w:t>
            </w:r>
          </w:p>
          <w:p w:rsidR="00976D77" w:rsidRPr="008D61EC" w:rsidRDefault="00976D77" w:rsidP="00421B06">
            <w:pPr>
              <w:ind w:firstLine="0"/>
              <w:rPr>
                <w:sz w:val="12"/>
                <w:szCs w:val="16"/>
              </w:rPr>
            </w:pPr>
            <w:r w:rsidRPr="008D61EC">
              <w:rPr>
                <w:sz w:val="12"/>
                <w:szCs w:val="16"/>
              </w:rPr>
              <w:t>«0» -</w:t>
            </w:r>
            <w:r>
              <w:rPr>
                <w:sz w:val="12"/>
                <w:szCs w:val="16"/>
              </w:rPr>
              <w:t>25</w:t>
            </w:r>
            <w:r w:rsidRPr="008D61EC">
              <w:rPr>
                <w:sz w:val="12"/>
                <w:szCs w:val="16"/>
              </w:rPr>
              <w:t>%</w:t>
            </w:r>
          </w:p>
          <w:p w:rsidR="00976D77" w:rsidRPr="008D61EC" w:rsidRDefault="00976D77" w:rsidP="00421B06">
            <w:pPr>
              <w:ind w:firstLine="37"/>
              <w:rPr>
                <w:sz w:val="12"/>
                <w:szCs w:val="16"/>
              </w:rPr>
            </w:pPr>
            <w:r w:rsidRPr="008D61EC">
              <w:rPr>
                <w:sz w:val="12"/>
                <w:szCs w:val="16"/>
              </w:rPr>
              <w:t>«-» - 0%</w:t>
            </w:r>
          </w:p>
        </w:tc>
      </w:tr>
    </w:tbl>
    <w:p w:rsidR="00976D77" w:rsidRDefault="00976D77" w:rsidP="00976D77">
      <w:pPr>
        <w:pStyle w:val="a3"/>
        <w:spacing w:after="0"/>
        <w:ind w:left="0"/>
        <w:rPr>
          <w:rStyle w:val="markedcontent"/>
          <w:rFonts w:cs="Times New Roman"/>
          <w:szCs w:val="24"/>
        </w:rPr>
      </w:pPr>
    </w:p>
    <w:p w:rsidR="00976D77" w:rsidRDefault="008216E8" w:rsidP="00976D77">
      <w:pPr>
        <w:spacing w:after="0"/>
        <w:jc w:val="center"/>
        <w:rPr>
          <w:rStyle w:val="markedcontent"/>
          <w:rFonts w:ascii="Times New Roman" w:hAnsi="Times New Roman" w:cs="Times New Roman"/>
          <w:szCs w:val="24"/>
        </w:rPr>
      </w:pPr>
      <w:r>
        <w:rPr>
          <w:rFonts w:ascii="Times New Roman" w:hAnsi="Times New Roman" w:cs="Times New Roman"/>
        </w:rPr>
        <w:t>Пример сравнительного</w:t>
      </w:r>
      <w:r w:rsidR="00976D77" w:rsidRPr="00FA445B">
        <w:rPr>
          <w:rFonts w:ascii="Times New Roman" w:hAnsi="Times New Roman" w:cs="Times New Roman"/>
        </w:rPr>
        <w:t xml:space="preserve"> анализ</w:t>
      </w:r>
      <w:r>
        <w:rPr>
          <w:rFonts w:ascii="Times New Roman" w:hAnsi="Times New Roman" w:cs="Times New Roman"/>
        </w:rPr>
        <w:t>а</w:t>
      </w:r>
      <w:r w:rsidR="00976D77" w:rsidRPr="00FA445B">
        <w:rPr>
          <w:rFonts w:ascii="Times New Roman" w:hAnsi="Times New Roman" w:cs="Times New Roman"/>
        </w:rPr>
        <w:t xml:space="preserve"> результатов</w:t>
      </w:r>
      <w:r w:rsidR="00976D77">
        <w:rPr>
          <w:rFonts w:ascii="Times New Roman" w:hAnsi="Times New Roman" w:cs="Times New Roman"/>
        </w:rPr>
        <w:t xml:space="preserve"> </w:t>
      </w:r>
      <w:r w:rsidR="00976D77">
        <w:rPr>
          <w:rStyle w:val="markedcontent"/>
          <w:rFonts w:ascii="Times New Roman" w:hAnsi="Times New Roman" w:cs="Times New Roman"/>
          <w:szCs w:val="24"/>
        </w:rPr>
        <w:t>развития психических процессов на конец учебного года</w:t>
      </w:r>
    </w:p>
    <w:p w:rsidR="00976D77" w:rsidRDefault="00976D77" w:rsidP="00976D77">
      <w:pPr>
        <w:spacing w:after="0"/>
        <w:jc w:val="center"/>
      </w:pPr>
    </w:p>
    <w:tbl>
      <w:tblPr>
        <w:tblStyle w:val="a6"/>
        <w:tblW w:w="11625" w:type="dxa"/>
        <w:tblInd w:w="-1565" w:type="dxa"/>
        <w:tblLayout w:type="fixed"/>
        <w:tblLook w:val="04A0" w:firstRow="1" w:lastRow="0" w:firstColumn="1" w:lastColumn="0" w:noHBand="0" w:noVBand="1"/>
      </w:tblPr>
      <w:tblGrid>
        <w:gridCol w:w="1131"/>
        <w:gridCol w:w="707"/>
        <w:gridCol w:w="709"/>
        <w:gridCol w:w="710"/>
        <w:gridCol w:w="708"/>
        <w:gridCol w:w="709"/>
        <w:gridCol w:w="710"/>
        <w:gridCol w:w="709"/>
        <w:gridCol w:w="709"/>
        <w:gridCol w:w="710"/>
        <w:gridCol w:w="709"/>
        <w:gridCol w:w="708"/>
        <w:gridCol w:w="710"/>
        <w:gridCol w:w="709"/>
        <w:gridCol w:w="709"/>
        <w:gridCol w:w="568"/>
      </w:tblGrid>
      <w:tr w:rsidR="00976D77" w:rsidTr="00421B06">
        <w:tc>
          <w:tcPr>
            <w:tcW w:w="1131" w:type="dxa"/>
            <w:vMerge w:val="restart"/>
            <w:shd w:val="clear" w:color="auto" w:fill="D99594" w:themeFill="accent2" w:themeFillTint="99"/>
            <w:textDirection w:val="btLr"/>
          </w:tcPr>
          <w:p w:rsidR="00976D77" w:rsidRDefault="00976D77" w:rsidP="00421B06">
            <w:pPr>
              <w:ind w:left="113" w:right="113" w:firstLine="0"/>
              <w:jc w:val="center"/>
            </w:pPr>
            <w:r>
              <w:rPr>
                <w:sz w:val="20"/>
                <w:szCs w:val="20"/>
              </w:rPr>
              <w:t>Психические процессы</w:t>
            </w:r>
          </w:p>
        </w:tc>
        <w:tc>
          <w:tcPr>
            <w:tcW w:w="2126" w:type="dxa"/>
            <w:gridSpan w:val="3"/>
            <w:shd w:val="clear" w:color="auto" w:fill="DDD9C3" w:themeFill="background2" w:themeFillShade="E6"/>
          </w:tcPr>
          <w:p w:rsidR="00976D77" w:rsidRDefault="00976D77" w:rsidP="00421B06">
            <w:pPr>
              <w:ind w:hanging="114"/>
              <w:jc w:val="center"/>
            </w:pPr>
            <w:r>
              <w:t>2019 г</w:t>
            </w:r>
          </w:p>
        </w:tc>
        <w:tc>
          <w:tcPr>
            <w:tcW w:w="2127" w:type="dxa"/>
            <w:gridSpan w:val="3"/>
            <w:shd w:val="clear" w:color="auto" w:fill="C6D9F1" w:themeFill="text2" w:themeFillTint="33"/>
          </w:tcPr>
          <w:p w:rsidR="00976D77" w:rsidRDefault="00976D77" w:rsidP="00421B06">
            <w:pPr>
              <w:ind w:firstLine="0"/>
              <w:jc w:val="center"/>
            </w:pPr>
            <w:r>
              <w:t>2020 г</w:t>
            </w:r>
          </w:p>
        </w:tc>
        <w:tc>
          <w:tcPr>
            <w:tcW w:w="2128" w:type="dxa"/>
            <w:gridSpan w:val="3"/>
            <w:shd w:val="clear" w:color="auto" w:fill="DBE5F1" w:themeFill="accent1" w:themeFillTint="33"/>
          </w:tcPr>
          <w:p w:rsidR="00976D77" w:rsidRDefault="00976D77" w:rsidP="00421B06">
            <w:pPr>
              <w:ind w:hanging="24"/>
              <w:jc w:val="center"/>
            </w:pPr>
            <w:r>
              <w:t>2021г</w:t>
            </w:r>
          </w:p>
        </w:tc>
        <w:tc>
          <w:tcPr>
            <w:tcW w:w="2127" w:type="dxa"/>
            <w:gridSpan w:val="3"/>
            <w:shd w:val="clear" w:color="auto" w:fill="F2DBDB" w:themeFill="accent2" w:themeFillTint="33"/>
          </w:tcPr>
          <w:p w:rsidR="00976D77" w:rsidRDefault="00976D77" w:rsidP="00421B06">
            <w:pPr>
              <w:ind w:firstLine="0"/>
              <w:jc w:val="center"/>
            </w:pPr>
            <w:r>
              <w:t>2022г</w:t>
            </w:r>
          </w:p>
        </w:tc>
        <w:tc>
          <w:tcPr>
            <w:tcW w:w="1986" w:type="dxa"/>
            <w:gridSpan w:val="3"/>
            <w:shd w:val="clear" w:color="auto" w:fill="E5DFEC" w:themeFill="accent4" w:themeFillTint="33"/>
          </w:tcPr>
          <w:p w:rsidR="00976D77" w:rsidRDefault="00976D77" w:rsidP="00421B06">
            <w:pPr>
              <w:ind w:firstLine="0"/>
              <w:jc w:val="center"/>
            </w:pPr>
            <w:r>
              <w:t>2023г</w:t>
            </w:r>
          </w:p>
        </w:tc>
      </w:tr>
      <w:tr w:rsidR="00976D77" w:rsidTr="00421B06">
        <w:trPr>
          <w:cantSplit/>
          <w:trHeight w:val="1835"/>
        </w:trPr>
        <w:tc>
          <w:tcPr>
            <w:tcW w:w="1131" w:type="dxa"/>
            <w:vMerge/>
            <w:shd w:val="clear" w:color="auto" w:fill="D99594" w:themeFill="accent2" w:themeFillTint="99"/>
            <w:textDirection w:val="btLr"/>
          </w:tcPr>
          <w:p w:rsidR="00976D77" w:rsidRPr="006D29BA" w:rsidRDefault="00976D77" w:rsidP="00421B06">
            <w:pPr>
              <w:ind w:left="113" w:right="113" w:firstLine="0"/>
              <w:jc w:val="center"/>
              <w:rPr>
                <w:sz w:val="20"/>
                <w:szCs w:val="20"/>
              </w:rPr>
            </w:pPr>
          </w:p>
        </w:tc>
        <w:tc>
          <w:tcPr>
            <w:tcW w:w="707" w:type="dxa"/>
            <w:shd w:val="clear" w:color="auto" w:fill="DDD9C3" w:themeFill="background2" w:themeFillShade="E6"/>
            <w:textDirection w:val="btLr"/>
          </w:tcPr>
          <w:p w:rsidR="00976D77" w:rsidRPr="006D29BA" w:rsidRDefault="00976D77" w:rsidP="00421B06">
            <w:pPr>
              <w:ind w:left="113" w:right="113" w:firstLine="0"/>
              <w:rPr>
                <w:sz w:val="20"/>
                <w:szCs w:val="20"/>
              </w:rPr>
            </w:pPr>
            <w:r w:rsidRPr="006D29BA">
              <w:rPr>
                <w:sz w:val="20"/>
                <w:szCs w:val="20"/>
              </w:rPr>
              <w:t>«+» сформирован</w:t>
            </w:r>
          </w:p>
        </w:tc>
        <w:tc>
          <w:tcPr>
            <w:tcW w:w="709" w:type="dxa"/>
            <w:shd w:val="clear" w:color="auto" w:fill="DDD9C3" w:themeFill="background2" w:themeFillShade="E6"/>
            <w:textDirection w:val="btLr"/>
          </w:tcPr>
          <w:p w:rsidR="00976D77" w:rsidRPr="006D29BA" w:rsidRDefault="00976D77" w:rsidP="00421B06">
            <w:pPr>
              <w:ind w:left="113" w:right="113" w:firstLine="0"/>
              <w:jc w:val="center"/>
              <w:rPr>
                <w:sz w:val="20"/>
                <w:szCs w:val="20"/>
              </w:rPr>
            </w:pPr>
            <w:r>
              <w:rPr>
                <w:sz w:val="20"/>
                <w:szCs w:val="20"/>
              </w:rPr>
              <w:t>«0» в стадии формирования</w:t>
            </w:r>
          </w:p>
        </w:tc>
        <w:tc>
          <w:tcPr>
            <w:tcW w:w="710" w:type="dxa"/>
            <w:shd w:val="clear" w:color="auto" w:fill="DDD9C3" w:themeFill="background2" w:themeFillShade="E6"/>
            <w:textDirection w:val="btLr"/>
          </w:tcPr>
          <w:p w:rsidR="00976D77" w:rsidRDefault="00976D77" w:rsidP="00421B06">
            <w:pPr>
              <w:ind w:left="113" w:right="113" w:firstLine="0"/>
              <w:jc w:val="center"/>
              <w:rPr>
                <w:sz w:val="20"/>
                <w:szCs w:val="20"/>
              </w:rPr>
            </w:pPr>
            <w:r>
              <w:rPr>
                <w:sz w:val="20"/>
                <w:szCs w:val="20"/>
              </w:rPr>
              <w:t xml:space="preserve">«-»  </w:t>
            </w:r>
          </w:p>
          <w:p w:rsidR="00976D77" w:rsidRPr="006D29BA" w:rsidRDefault="00976D77" w:rsidP="00421B06">
            <w:pPr>
              <w:ind w:left="113" w:right="113" w:firstLine="0"/>
              <w:jc w:val="center"/>
              <w:rPr>
                <w:sz w:val="20"/>
                <w:szCs w:val="20"/>
              </w:rPr>
            </w:pPr>
            <w:r>
              <w:rPr>
                <w:sz w:val="20"/>
                <w:szCs w:val="20"/>
              </w:rPr>
              <w:t>не сформирован</w:t>
            </w:r>
          </w:p>
        </w:tc>
        <w:tc>
          <w:tcPr>
            <w:tcW w:w="708" w:type="dxa"/>
            <w:shd w:val="clear" w:color="auto" w:fill="C6D9F1" w:themeFill="text2" w:themeFillTint="33"/>
            <w:textDirection w:val="btLr"/>
          </w:tcPr>
          <w:p w:rsidR="00976D77" w:rsidRPr="006D29BA" w:rsidRDefault="00976D77" w:rsidP="00421B06">
            <w:pPr>
              <w:ind w:left="113" w:right="113" w:firstLine="0"/>
              <w:jc w:val="center"/>
              <w:rPr>
                <w:sz w:val="20"/>
                <w:szCs w:val="20"/>
              </w:rPr>
            </w:pPr>
            <w:r>
              <w:rPr>
                <w:sz w:val="20"/>
                <w:szCs w:val="20"/>
              </w:rPr>
              <w:t xml:space="preserve">«+» </w:t>
            </w:r>
            <w:r w:rsidRPr="006D29BA">
              <w:rPr>
                <w:sz w:val="20"/>
                <w:szCs w:val="20"/>
              </w:rPr>
              <w:t>сформирован</w:t>
            </w:r>
          </w:p>
        </w:tc>
        <w:tc>
          <w:tcPr>
            <w:tcW w:w="709" w:type="dxa"/>
            <w:shd w:val="clear" w:color="auto" w:fill="C6D9F1" w:themeFill="text2" w:themeFillTint="33"/>
            <w:textDirection w:val="btLr"/>
          </w:tcPr>
          <w:p w:rsidR="00976D77" w:rsidRPr="006D29BA" w:rsidRDefault="00976D77" w:rsidP="00421B06">
            <w:pPr>
              <w:ind w:left="113" w:right="113" w:firstLine="0"/>
              <w:jc w:val="center"/>
              <w:rPr>
                <w:sz w:val="20"/>
                <w:szCs w:val="20"/>
              </w:rPr>
            </w:pPr>
            <w:r>
              <w:rPr>
                <w:sz w:val="20"/>
                <w:szCs w:val="20"/>
              </w:rPr>
              <w:t>«0» в стадии формирования</w:t>
            </w:r>
          </w:p>
        </w:tc>
        <w:tc>
          <w:tcPr>
            <w:tcW w:w="710" w:type="dxa"/>
            <w:shd w:val="clear" w:color="auto" w:fill="C6D9F1" w:themeFill="text2" w:themeFillTint="33"/>
            <w:textDirection w:val="btLr"/>
          </w:tcPr>
          <w:p w:rsidR="00976D77" w:rsidRDefault="00976D77" w:rsidP="00421B06">
            <w:pPr>
              <w:ind w:left="113" w:right="113" w:firstLine="0"/>
              <w:jc w:val="center"/>
              <w:rPr>
                <w:sz w:val="20"/>
                <w:szCs w:val="20"/>
              </w:rPr>
            </w:pPr>
            <w:r>
              <w:rPr>
                <w:sz w:val="20"/>
                <w:szCs w:val="20"/>
              </w:rPr>
              <w:t xml:space="preserve">«-» </w:t>
            </w:r>
          </w:p>
          <w:p w:rsidR="00976D77" w:rsidRPr="006D29BA" w:rsidRDefault="00976D77" w:rsidP="00421B06">
            <w:pPr>
              <w:ind w:left="113" w:right="113" w:firstLine="0"/>
              <w:jc w:val="center"/>
              <w:rPr>
                <w:sz w:val="20"/>
                <w:szCs w:val="20"/>
              </w:rPr>
            </w:pPr>
            <w:r>
              <w:rPr>
                <w:sz w:val="20"/>
                <w:szCs w:val="20"/>
              </w:rPr>
              <w:t>не сформирован</w:t>
            </w:r>
          </w:p>
        </w:tc>
        <w:tc>
          <w:tcPr>
            <w:tcW w:w="709" w:type="dxa"/>
            <w:shd w:val="clear" w:color="auto" w:fill="DBE5F1" w:themeFill="accent1" w:themeFillTint="33"/>
            <w:textDirection w:val="btLr"/>
          </w:tcPr>
          <w:p w:rsidR="00976D77" w:rsidRPr="006D29BA" w:rsidRDefault="00976D77" w:rsidP="00421B06">
            <w:pPr>
              <w:ind w:left="113" w:right="113" w:firstLine="0"/>
              <w:jc w:val="center"/>
              <w:rPr>
                <w:sz w:val="20"/>
                <w:szCs w:val="20"/>
              </w:rPr>
            </w:pPr>
            <w:r>
              <w:rPr>
                <w:sz w:val="20"/>
                <w:szCs w:val="20"/>
              </w:rPr>
              <w:t xml:space="preserve">«+» </w:t>
            </w:r>
            <w:r w:rsidRPr="006D29BA">
              <w:rPr>
                <w:sz w:val="20"/>
                <w:szCs w:val="20"/>
              </w:rPr>
              <w:t>сформирован</w:t>
            </w:r>
          </w:p>
        </w:tc>
        <w:tc>
          <w:tcPr>
            <w:tcW w:w="709" w:type="dxa"/>
            <w:shd w:val="clear" w:color="auto" w:fill="DBE5F1" w:themeFill="accent1" w:themeFillTint="33"/>
            <w:textDirection w:val="btLr"/>
          </w:tcPr>
          <w:p w:rsidR="00976D77" w:rsidRPr="006D29BA" w:rsidRDefault="00976D77" w:rsidP="00421B06">
            <w:pPr>
              <w:ind w:left="113" w:right="113" w:firstLine="0"/>
              <w:jc w:val="center"/>
              <w:rPr>
                <w:sz w:val="20"/>
                <w:szCs w:val="20"/>
              </w:rPr>
            </w:pPr>
            <w:r>
              <w:rPr>
                <w:sz w:val="20"/>
                <w:szCs w:val="20"/>
              </w:rPr>
              <w:t>«0» в стадии формирования</w:t>
            </w:r>
          </w:p>
        </w:tc>
        <w:tc>
          <w:tcPr>
            <w:tcW w:w="710" w:type="dxa"/>
            <w:shd w:val="clear" w:color="auto" w:fill="DBE5F1" w:themeFill="accent1" w:themeFillTint="33"/>
            <w:textDirection w:val="btLr"/>
          </w:tcPr>
          <w:p w:rsidR="00976D77" w:rsidRDefault="00976D77" w:rsidP="00421B06">
            <w:pPr>
              <w:ind w:left="113" w:right="113" w:firstLine="0"/>
              <w:jc w:val="center"/>
              <w:rPr>
                <w:sz w:val="20"/>
                <w:szCs w:val="20"/>
              </w:rPr>
            </w:pPr>
            <w:r>
              <w:rPr>
                <w:sz w:val="20"/>
                <w:szCs w:val="20"/>
              </w:rPr>
              <w:t xml:space="preserve">«-» </w:t>
            </w:r>
          </w:p>
          <w:p w:rsidR="00976D77" w:rsidRPr="006D29BA" w:rsidRDefault="00976D77" w:rsidP="00421B06">
            <w:pPr>
              <w:ind w:left="113" w:right="113" w:firstLine="0"/>
              <w:jc w:val="center"/>
              <w:rPr>
                <w:sz w:val="20"/>
                <w:szCs w:val="20"/>
              </w:rPr>
            </w:pPr>
            <w:r>
              <w:rPr>
                <w:sz w:val="20"/>
                <w:szCs w:val="20"/>
              </w:rPr>
              <w:t>не сформирован</w:t>
            </w:r>
          </w:p>
        </w:tc>
        <w:tc>
          <w:tcPr>
            <w:tcW w:w="709" w:type="dxa"/>
            <w:shd w:val="clear" w:color="auto" w:fill="F2DBDB" w:themeFill="accent2" w:themeFillTint="33"/>
            <w:textDirection w:val="btLr"/>
          </w:tcPr>
          <w:p w:rsidR="00976D77" w:rsidRPr="006D29BA" w:rsidRDefault="00976D77" w:rsidP="00421B06">
            <w:pPr>
              <w:ind w:left="113" w:right="113" w:firstLine="0"/>
              <w:jc w:val="center"/>
              <w:rPr>
                <w:sz w:val="20"/>
                <w:szCs w:val="20"/>
              </w:rPr>
            </w:pPr>
            <w:r>
              <w:rPr>
                <w:sz w:val="20"/>
                <w:szCs w:val="20"/>
              </w:rPr>
              <w:t xml:space="preserve">«+» </w:t>
            </w:r>
            <w:r w:rsidRPr="006D29BA">
              <w:rPr>
                <w:sz w:val="20"/>
                <w:szCs w:val="20"/>
              </w:rPr>
              <w:t>сформирован</w:t>
            </w:r>
          </w:p>
        </w:tc>
        <w:tc>
          <w:tcPr>
            <w:tcW w:w="708" w:type="dxa"/>
            <w:shd w:val="clear" w:color="auto" w:fill="F2DBDB" w:themeFill="accent2" w:themeFillTint="33"/>
            <w:textDirection w:val="btLr"/>
          </w:tcPr>
          <w:p w:rsidR="00976D77" w:rsidRPr="006D29BA" w:rsidRDefault="00976D77" w:rsidP="00421B06">
            <w:pPr>
              <w:ind w:left="113" w:right="113" w:firstLine="0"/>
              <w:jc w:val="center"/>
              <w:rPr>
                <w:sz w:val="20"/>
                <w:szCs w:val="20"/>
              </w:rPr>
            </w:pPr>
            <w:r>
              <w:rPr>
                <w:sz w:val="20"/>
                <w:szCs w:val="20"/>
              </w:rPr>
              <w:t>«0» в стадии формирования</w:t>
            </w:r>
          </w:p>
        </w:tc>
        <w:tc>
          <w:tcPr>
            <w:tcW w:w="710" w:type="dxa"/>
            <w:shd w:val="clear" w:color="auto" w:fill="F2DBDB" w:themeFill="accent2" w:themeFillTint="33"/>
            <w:textDirection w:val="btLr"/>
          </w:tcPr>
          <w:p w:rsidR="00976D77" w:rsidRDefault="00976D77" w:rsidP="00421B06">
            <w:pPr>
              <w:ind w:left="113" w:right="113" w:firstLine="0"/>
              <w:jc w:val="center"/>
              <w:rPr>
                <w:sz w:val="20"/>
                <w:szCs w:val="20"/>
              </w:rPr>
            </w:pPr>
            <w:r>
              <w:rPr>
                <w:sz w:val="20"/>
                <w:szCs w:val="20"/>
              </w:rPr>
              <w:t xml:space="preserve">«-» </w:t>
            </w:r>
          </w:p>
          <w:p w:rsidR="00976D77" w:rsidRPr="006D29BA" w:rsidRDefault="00976D77" w:rsidP="00421B06">
            <w:pPr>
              <w:ind w:left="113" w:right="113" w:firstLine="0"/>
              <w:jc w:val="center"/>
              <w:rPr>
                <w:sz w:val="20"/>
                <w:szCs w:val="20"/>
              </w:rPr>
            </w:pPr>
            <w:r>
              <w:rPr>
                <w:sz w:val="20"/>
                <w:szCs w:val="20"/>
              </w:rPr>
              <w:t>не сформирован</w:t>
            </w:r>
          </w:p>
        </w:tc>
        <w:tc>
          <w:tcPr>
            <w:tcW w:w="709" w:type="dxa"/>
            <w:shd w:val="clear" w:color="auto" w:fill="E5DFEC" w:themeFill="accent4" w:themeFillTint="33"/>
            <w:textDirection w:val="btLr"/>
          </w:tcPr>
          <w:p w:rsidR="00976D77" w:rsidRPr="006D29BA" w:rsidRDefault="00976D77" w:rsidP="00421B06">
            <w:pPr>
              <w:ind w:left="113" w:right="113" w:firstLine="0"/>
              <w:jc w:val="center"/>
              <w:rPr>
                <w:sz w:val="20"/>
                <w:szCs w:val="20"/>
              </w:rPr>
            </w:pPr>
            <w:r>
              <w:rPr>
                <w:sz w:val="20"/>
                <w:szCs w:val="20"/>
              </w:rPr>
              <w:t xml:space="preserve">«+»  </w:t>
            </w:r>
            <w:r w:rsidRPr="006D29BA">
              <w:rPr>
                <w:sz w:val="20"/>
                <w:szCs w:val="20"/>
              </w:rPr>
              <w:t>сформирован</w:t>
            </w:r>
          </w:p>
        </w:tc>
        <w:tc>
          <w:tcPr>
            <w:tcW w:w="709" w:type="dxa"/>
            <w:shd w:val="clear" w:color="auto" w:fill="E5DFEC" w:themeFill="accent4" w:themeFillTint="33"/>
            <w:textDirection w:val="btLr"/>
          </w:tcPr>
          <w:p w:rsidR="00976D77" w:rsidRPr="006D29BA" w:rsidRDefault="00976D77" w:rsidP="00421B06">
            <w:pPr>
              <w:ind w:left="113" w:right="113" w:firstLine="0"/>
              <w:jc w:val="center"/>
              <w:rPr>
                <w:sz w:val="20"/>
                <w:szCs w:val="20"/>
              </w:rPr>
            </w:pPr>
            <w:r>
              <w:rPr>
                <w:sz w:val="20"/>
                <w:szCs w:val="20"/>
              </w:rPr>
              <w:t>«0» в стадии формирования</w:t>
            </w:r>
          </w:p>
        </w:tc>
        <w:tc>
          <w:tcPr>
            <w:tcW w:w="568" w:type="dxa"/>
            <w:shd w:val="clear" w:color="auto" w:fill="E5DFEC" w:themeFill="accent4" w:themeFillTint="33"/>
            <w:textDirection w:val="btLr"/>
          </w:tcPr>
          <w:p w:rsidR="00976D77" w:rsidRDefault="00976D77" w:rsidP="00421B06">
            <w:pPr>
              <w:ind w:left="113" w:right="113" w:firstLine="0"/>
              <w:jc w:val="center"/>
              <w:rPr>
                <w:sz w:val="20"/>
                <w:szCs w:val="20"/>
              </w:rPr>
            </w:pPr>
            <w:r>
              <w:rPr>
                <w:sz w:val="20"/>
                <w:szCs w:val="20"/>
              </w:rPr>
              <w:t xml:space="preserve">«-» </w:t>
            </w:r>
          </w:p>
          <w:p w:rsidR="00976D77" w:rsidRPr="006D29BA" w:rsidRDefault="00976D77" w:rsidP="00421B06">
            <w:pPr>
              <w:ind w:left="113" w:right="113" w:firstLine="0"/>
              <w:jc w:val="center"/>
              <w:rPr>
                <w:sz w:val="20"/>
                <w:szCs w:val="20"/>
              </w:rPr>
            </w:pPr>
            <w:r>
              <w:rPr>
                <w:sz w:val="20"/>
                <w:szCs w:val="20"/>
              </w:rPr>
              <w:t>не сформирован</w:t>
            </w:r>
          </w:p>
        </w:tc>
      </w:tr>
      <w:tr w:rsidR="00976D77" w:rsidTr="00421B06">
        <w:trPr>
          <w:trHeight w:val="464"/>
        </w:trPr>
        <w:tc>
          <w:tcPr>
            <w:tcW w:w="1131" w:type="dxa"/>
            <w:shd w:val="clear" w:color="auto" w:fill="D99594" w:themeFill="accent2" w:themeFillTint="99"/>
          </w:tcPr>
          <w:p w:rsidR="00976D77" w:rsidRPr="003332C4" w:rsidRDefault="00976D77" w:rsidP="00421B06">
            <w:pPr>
              <w:ind w:left="-250" w:right="-249" w:firstLine="2"/>
              <w:jc w:val="center"/>
              <w:rPr>
                <w:sz w:val="18"/>
                <w:szCs w:val="20"/>
              </w:rPr>
            </w:pPr>
            <w:r>
              <w:rPr>
                <w:sz w:val="18"/>
                <w:szCs w:val="20"/>
              </w:rPr>
              <w:t>Восприятие</w:t>
            </w:r>
          </w:p>
        </w:tc>
        <w:tc>
          <w:tcPr>
            <w:tcW w:w="707" w:type="dxa"/>
            <w:shd w:val="clear" w:color="auto" w:fill="DDD9C3" w:themeFill="background2" w:themeFillShade="E6"/>
          </w:tcPr>
          <w:p w:rsidR="00976D77" w:rsidRPr="003332C4" w:rsidRDefault="00976D77" w:rsidP="00421B06">
            <w:pPr>
              <w:ind w:left="-250" w:right="-249" w:firstLine="0"/>
              <w:jc w:val="center"/>
              <w:rPr>
                <w:sz w:val="18"/>
                <w:szCs w:val="20"/>
              </w:rPr>
            </w:pPr>
            <w:r w:rsidRPr="003332C4">
              <w:rPr>
                <w:sz w:val="18"/>
                <w:szCs w:val="20"/>
              </w:rPr>
              <w:t>9</w:t>
            </w:r>
            <w:r>
              <w:rPr>
                <w:sz w:val="18"/>
                <w:szCs w:val="20"/>
              </w:rPr>
              <w:t>4</w:t>
            </w:r>
            <w:r w:rsidRPr="003332C4">
              <w:rPr>
                <w:sz w:val="18"/>
                <w:szCs w:val="20"/>
              </w:rPr>
              <w:t>%</w:t>
            </w:r>
          </w:p>
        </w:tc>
        <w:tc>
          <w:tcPr>
            <w:tcW w:w="709" w:type="dxa"/>
            <w:shd w:val="clear" w:color="auto" w:fill="DDD9C3" w:themeFill="background2" w:themeFillShade="E6"/>
          </w:tcPr>
          <w:p w:rsidR="00976D77" w:rsidRPr="003332C4" w:rsidRDefault="00976D77" w:rsidP="00421B06">
            <w:pPr>
              <w:ind w:left="-250" w:right="-198" w:firstLine="250"/>
              <w:jc w:val="center"/>
              <w:rPr>
                <w:sz w:val="18"/>
                <w:szCs w:val="20"/>
              </w:rPr>
            </w:pPr>
            <w:r>
              <w:rPr>
                <w:sz w:val="18"/>
                <w:szCs w:val="20"/>
              </w:rPr>
              <w:t>6</w:t>
            </w:r>
            <w:r w:rsidRPr="003332C4">
              <w:rPr>
                <w:sz w:val="18"/>
                <w:szCs w:val="20"/>
              </w:rPr>
              <w:t>%</w:t>
            </w:r>
          </w:p>
        </w:tc>
        <w:tc>
          <w:tcPr>
            <w:tcW w:w="710" w:type="dxa"/>
            <w:shd w:val="clear" w:color="auto" w:fill="DDD9C3" w:themeFill="background2" w:themeFillShade="E6"/>
          </w:tcPr>
          <w:p w:rsidR="00976D77" w:rsidRPr="003332C4" w:rsidRDefault="00976D77" w:rsidP="00421B06">
            <w:pPr>
              <w:ind w:firstLine="0"/>
              <w:jc w:val="center"/>
              <w:rPr>
                <w:sz w:val="18"/>
                <w:szCs w:val="20"/>
              </w:rPr>
            </w:pPr>
            <w:r w:rsidRPr="003332C4">
              <w:rPr>
                <w:sz w:val="18"/>
                <w:szCs w:val="20"/>
              </w:rPr>
              <w:t>0%</w:t>
            </w:r>
          </w:p>
        </w:tc>
        <w:tc>
          <w:tcPr>
            <w:tcW w:w="708" w:type="dxa"/>
            <w:shd w:val="clear" w:color="auto" w:fill="C6D9F1" w:themeFill="text2" w:themeFillTint="33"/>
          </w:tcPr>
          <w:p w:rsidR="00976D77" w:rsidRPr="003332C4" w:rsidRDefault="00976D77" w:rsidP="00421B06">
            <w:pPr>
              <w:ind w:firstLine="29"/>
              <w:jc w:val="center"/>
              <w:rPr>
                <w:sz w:val="18"/>
                <w:szCs w:val="20"/>
              </w:rPr>
            </w:pPr>
            <w:r w:rsidRPr="003332C4">
              <w:rPr>
                <w:sz w:val="18"/>
                <w:szCs w:val="20"/>
              </w:rPr>
              <w:t>9</w:t>
            </w:r>
            <w:r>
              <w:rPr>
                <w:sz w:val="18"/>
                <w:szCs w:val="20"/>
              </w:rPr>
              <w:t>5</w:t>
            </w:r>
            <w:r w:rsidRPr="003332C4">
              <w:rPr>
                <w:sz w:val="18"/>
                <w:szCs w:val="20"/>
              </w:rPr>
              <w:t>%</w:t>
            </w:r>
          </w:p>
        </w:tc>
        <w:tc>
          <w:tcPr>
            <w:tcW w:w="709" w:type="dxa"/>
            <w:shd w:val="clear" w:color="auto" w:fill="C6D9F1" w:themeFill="text2" w:themeFillTint="33"/>
          </w:tcPr>
          <w:p w:rsidR="00976D77" w:rsidRPr="003332C4" w:rsidRDefault="00976D77" w:rsidP="00421B06">
            <w:pPr>
              <w:ind w:firstLine="0"/>
              <w:jc w:val="center"/>
              <w:rPr>
                <w:sz w:val="18"/>
                <w:szCs w:val="20"/>
              </w:rPr>
            </w:pPr>
            <w:r w:rsidRPr="003332C4">
              <w:rPr>
                <w:sz w:val="18"/>
                <w:szCs w:val="20"/>
              </w:rPr>
              <w:t>5%</w:t>
            </w:r>
          </w:p>
        </w:tc>
        <w:tc>
          <w:tcPr>
            <w:tcW w:w="710" w:type="dxa"/>
            <w:shd w:val="clear" w:color="auto" w:fill="C6D9F1" w:themeFill="text2" w:themeFillTint="33"/>
          </w:tcPr>
          <w:p w:rsidR="00976D77" w:rsidRPr="003332C4" w:rsidRDefault="00976D77" w:rsidP="00421B06">
            <w:pPr>
              <w:ind w:firstLine="0"/>
              <w:jc w:val="center"/>
              <w:rPr>
                <w:sz w:val="18"/>
                <w:szCs w:val="20"/>
              </w:rPr>
            </w:pPr>
            <w:r>
              <w:rPr>
                <w:sz w:val="18"/>
                <w:szCs w:val="20"/>
              </w:rPr>
              <w:t>0</w:t>
            </w:r>
            <w:r w:rsidRPr="003332C4">
              <w:rPr>
                <w:sz w:val="18"/>
                <w:szCs w:val="20"/>
              </w:rPr>
              <w:t>%</w:t>
            </w:r>
          </w:p>
        </w:tc>
        <w:tc>
          <w:tcPr>
            <w:tcW w:w="709" w:type="dxa"/>
            <w:shd w:val="clear" w:color="auto" w:fill="DBE5F1" w:themeFill="accent1" w:themeFillTint="33"/>
          </w:tcPr>
          <w:p w:rsidR="00976D77" w:rsidRPr="003332C4" w:rsidRDefault="00976D77" w:rsidP="00421B06">
            <w:pPr>
              <w:ind w:firstLine="30"/>
              <w:jc w:val="center"/>
              <w:rPr>
                <w:sz w:val="18"/>
                <w:szCs w:val="20"/>
              </w:rPr>
            </w:pPr>
            <w:r w:rsidRPr="003332C4">
              <w:rPr>
                <w:sz w:val="18"/>
                <w:szCs w:val="20"/>
              </w:rPr>
              <w:t>96%</w:t>
            </w:r>
          </w:p>
        </w:tc>
        <w:tc>
          <w:tcPr>
            <w:tcW w:w="709" w:type="dxa"/>
            <w:shd w:val="clear" w:color="auto" w:fill="DBE5F1" w:themeFill="accent1" w:themeFillTint="33"/>
          </w:tcPr>
          <w:p w:rsidR="00976D77" w:rsidRPr="003332C4" w:rsidRDefault="00976D77" w:rsidP="00421B06">
            <w:pPr>
              <w:ind w:firstLine="0"/>
              <w:jc w:val="center"/>
              <w:rPr>
                <w:sz w:val="18"/>
                <w:szCs w:val="20"/>
              </w:rPr>
            </w:pPr>
            <w:r w:rsidRPr="003332C4">
              <w:rPr>
                <w:sz w:val="18"/>
                <w:szCs w:val="20"/>
              </w:rPr>
              <w:t>2%</w:t>
            </w:r>
          </w:p>
        </w:tc>
        <w:tc>
          <w:tcPr>
            <w:tcW w:w="710" w:type="dxa"/>
            <w:shd w:val="clear" w:color="auto" w:fill="DBE5F1" w:themeFill="accent1" w:themeFillTint="33"/>
          </w:tcPr>
          <w:p w:rsidR="00976D77" w:rsidRPr="003332C4" w:rsidRDefault="00976D77" w:rsidP="00421B06">
            <w:pPr>
              <w:ind w:firstLine="0"/>
              <w:jc w:val="center"/>
              <w:rPr>
                <w:sz w:val="18"/>
                <w:szCs w:val="20"/>
              </w:rPr>
            </w:pPr>
            <w:r w:rsidRPr="003332C4">
              <w:rPr>
                <w:sz w:val="18"/>
                <w:szCs w:val="20"/>
              </w:rPr>
              <w:t>2%</w:t>
            </w:r>
          </w:p>
        </w:tc>
        <w:tc>
          <w:tcPr>
            <w:tcW w:w="709" w:type="dxa"/>
            <w:shd w:val="clear" w:color="auto" w:fill="F2DBDB" w:themeFill="accent2" w:themeFillTint="33"/>
          </w:tcPr>
          <w:p w:rsidR="00976D77" w:rsidRPr="003332C4" w:rsidRDefault="00976D77" w:rsidP="00421B06">
            <w:pPr>
              <w:ind w:hanging="105"/>
              <w:jc w:val="center"/>
              <w:rPr>
                <w:sz w:val="18"/>
                <w:szCs w:val="20"/>
              </w:rPr>
            </w:pPr>
            <w:r w:rsidRPr="003332C4">
              <w:rPr>
                <w:sz w:val="18"/>
                <w:szCs w:val="20"/>
              </w:rPr>
              <w:t>96%</w:t>
            </w:r>
          </w:p>
        </w:tc>
        <w:tc>
          <w:tcPr>
            <w:tcW w:w="708" w:type="dxa"/>
            <w:shd w:val="clear" w:color="auto" w:fill="F2DBDB" w:themeFill="accent2" w:themeFillTint="33"/>
          </w:tcPr>
          <w:p w:rsidR="00976D77" w:rsidRPr="003332C4" w:rsidRDefault="00976D77" w:rsidP="00421B06">
            <w:pPr>
              <w:ind w:firstLine="0"/>
              <w:rPr>
                <w:sz w:val="18"/>
                <w:szCs w:val="20"/>
              </w:rPr>
            </w:pPr>
            <w:r w:rsidRPr="003332C4">
              <w:rPr>
                <w:sz w:val="18"/>
                <w:szCs w:val="20"/>
              </w:rPr>
              <w:t>3%</w:t>
            </w:r>
          </w:p>
        </w:tc>
        <w:tc>
          <w:tcPr>
            <w:tcW w:w="710" w:type="dxa"/>
            <w:shd w:val="clear" w:color="auto" w:fill="F2DBDB" w:themeFill="accent2" w:themeFillTint="33"/>
          </w:tcPr>
          <w:p w:rsidR="00976D77" w:rsidRPr="003332C4" w:rsidRDefault="00976D77" w:rsidP="00421B06">
            <w:pPr>
              <w:ind w:firstLine="0"/>
              <w:rPr>
                <w:sz w:val="18"/>
                <w:szCs w:val="20"/>
              </w:rPr>
            </w:pPr>
            <w:r>
              <w:rPr>
                <w:sz w:val="18"/>
                <w:szCs w:val="20"/>
              </w:rPr>
              <w:t xml:space="preserve">   1</w:t>
            </w:r>
            <w:r w:rsidRPr="003332C4">
              <w:rPr>
                <w:sz w:val="18"/>
                <w:szCs w:val="20"/>
              </w:rPr>
              <w:t>%</w:t>
            </w:r>
          </w:p>
        </w:tc>
        <w:tc>
          <w:tcPr>
            <w:tcW w:w="709" w:type="dxa"/>
            <w:shd w:val="clear" w:color="auto" w:fill="E5DFEC" w:themeFill="accent4" w:themeFillTint="33"/>
          </w:tcPr>
          <w:p w:rsidR="00976D77" w:rsidRPr="003332C4" w:rsidRDefault="00976D77" w:rsidP="00421B06">
            <w:pPr>
              <w:ind w:firstLine="0"/>
              <w:rPr>
                <w:sz w:val="18"/>
                <w:szCs w:val="20"/>
              </w:rPr>
            </w:pPr>
            <w:r w:rsidRPr="003332C4">
              <w:rPr>
                <w:sz w:val="18"/>
                <w:szCs w:val="20"/>
              </w:rPr>
              <w:t>98%</w:t>
            </w:r>
          </w:p>
        </w:tc>
        <w:tc>
          <w:tcPr>
            <w:tcW w:w="709" w:type="dxa"/>
            <w:shd w:val="clear" w:color="auto" w:fill="E5DFEC" w:themeFill="accent4" w:themeFillTint="33"/>
          </w:tcPr>
          <w:p w:rsidR="00976D77" w:rsidRPr="003332C4" w:rsidRDefault="00976D77" w:rsidP="00421B06">
            <w:pPr>
              <w:ind w:firstLine="0"/>
              <w:jc w:val="center"/>
              <w:rPr>
                <w:sz w:val="18"/>
                <w:szCs w:val="20"/>
              </w:rPr>
            </w:pPr>
            <w:r w:rsidRPr="003332C4">
              <w:rPr>
                <w:sz w:val="18"/>
                <w:szCs w:val="20"/>
              </w:rPr>
              <w:t>2%</w:t>
            </w:r>
          </w:p>
        </w:tc>
        <w:tc>
          <w:tcPr>
            <w:tcW w:w="568" w:type="dxa"/>
            <w:shd w:val="clear" w:color="auto" w:fill="E5DFEC" w:themeFill="accent4" w:themeFillTint="33"/>
          </w:tcPr>
          <w:p w:rsidR="00976D77" w:rsidRPr="003332C4" w:rsidRDefault="00976D77" w:rsidP="00421B06">
            <w:pPr>
              <w:ind w:firstLine="0"/>
              <w:rPr>
                <w:sz w:val="18"/>
                <w:szCs w:val="20"/>
              </w:rPr>
            </w:pPr>
            <w:r w:rsidRPr="003332C4">
              <w:rPr>
                <w:sz w:val="18"/>
                <w:szCs w:val="20"/>
              </w:rPr>
              <w:t>0%</w:t>
            </w:r>
          </w:p>
        </w:tc>
      </w:tr>
      <w:tr w:rsidR="00976D77" w:rsidTr="00421B06">
        <w:trPr>
          <w:trHeight w:val="464"/>
        </w:trPr>
        <w:tc>
          <w:tcPr>
            <w:tcW w:w="1131" w:type="dxa"/>
            <w:shd w:val="clear" w:color="auto" w:fill="D99594" w:themeFill="accent2" w:themeFillTint="99"/>
          </w:tcPr>
          <w:p w:rsidR="00976D77" w:rsidRDefault="00976D77" w:rsidP="00421B06">
            <w:pPr>
              <w:ind w:left="-250" w:right="-249" w:firstLine="2"/>
              <w:jc w:val="center"/>
              <w:rPr>
                <w:sz w:val="18"/>
                <w:szCs w:val="20"/>
              </w:rPr>
            </w:pPr>
            <w:r>
              <w:rPr>
                <w:sz w:val="18"/>
                <w:szCs w:val="20"/>
              </w:rPr>
              <w:t>Внимание</w:t>
            </w:r>
          </w:p>
        </w:tc>
        <w:tc>
          <w:tcPr>
            <w:tcW w:w="707" w:type="dxa"/>
            <w:shd w:val="clear" w:color="auto" w:fill="DDD9C3" w:themeFill="background2" w:themeFillShade="E6"/>
          </w:tcPr>
          <w:p w:rsidR="00976D77" w:rsidRPr="003332C4" w:rsidRDefault="00976D77" w:rsidP="00421B06">
            <w:pPr>
              <w:ind w:left="-250" w:right="-249" w:firstLine="0"/>
              <w:jc w:val="center"/>
              <w:rPr>
                <w:sz w:val="18"/>
                <w:szCs w:val="20"/>
              </w:rPr>
            </w:pPr>
            <w:r w:rsidRPr="003332C4">
              <w:rPr>
                <w:sz w:val="18"/>
                <w:szCs w:val="20"/>
              </w:rPr>
              <w:t>9</w:t>
            </w:r>
            <w:r>
              <w:rPr>
                <w:sz w:val="18"/>
                <w:szCs w:val="20"/>
              </w:rPr>
              <w:t>4</w:t>
            </w:r>
            <w:r w:rsidRPr="003332C4">
              <w:rPr>
                <w:sz w:val="18"/>
                <w:szCs w:val="20"/>
              </w:rPr>
              <w:t>%</w:t>
            </w:r>
          </w:p>
        </w:tc>
        <w:tc>
          <w:tcPr>
            <w:tcW w:w="709" w:type="dxa"/>
            <w:shd w:val="clear" w:color="auto" w:fill="DDD9C3" w:themeFill="background2" w:themeFillShade="E6"/>
          </w:tcPr>
          <w:p w:rsidR="00976D77" w:rsidRPr="003332C4" w:rsidRDefault="00976D77" w:rsidP="00421B06">
            <w:pPr>
              <w:ind w:left="-250" w:right="-198" w:firstLine="250"/>
              <w:jc w:val="center"/>
              <w:rPr>
                <w:sz w:val="18"/>
                <w:szCs w:val="20"/>
              </w:rPr>
            </w:pPr>
            <w:r>
              <w:rPr>
                <w:sz w:val="18"/>
                <w:szCs w:val="20"/>
              </w:rPr>
              <w:t>6</w:t>
            </w:r>
            <w:r w:rsidRPr="003332C4">
              <w:rPr>
                <w:sz w:val="18"/>
                <w:szCs w:val="20"/>
              </w:rPr>
              <w:t>%</w:t>
            </w:r>
          </w:p>
        </w:tc>
        <w:tc>
          <w:tcPr>
            <w:tcW w:w="710" w:type="dxa"/>
            <w:shd w:val="clear" w:color="auto" w:fill="DDD9C3" w:themeFill="background2" w:themeFillShade="E6"/>
          </w:tcPr>
          <w:p w:rsidR="00976D77" w:rsidRPr="003332C4" w:rsidRDefault="00976D77" w:rsidP="00421B06">
            <w:pPr>
              <w:ind w:firstLine="0"/>
              <w:jc w:val="center"/>
              <w:rPr>
                <w:sz w:val="18"/>
                <w:szCs w:val="20"/>
              </w:rPr>
            </w:pPr>
            <w:r w:rsidRPr="003332C4">
              <w:rPr>
                <w:sz w:val="18"/>
                <w:szCs w:val="20"/>
              </w:rPr>
              <w:t>0%</w:t>
            </w:r>
          </w:p>
        </w:tc>
        <w:tc>
          <w:tcPr>
            <w:tcW w:w="708" w:type="dxa"/>
            <w:shd w:val="clear" w:color="auto" w:fill="C6D9F1" w:themeFill="text2" w:themeFillTint="33"/>
          </w:tcPr>
          <w:p w:rsidR="00976D77" w:rsidRPr="003332C4" w:rsidRDefault="00976D77" w:rsidP="00421B06">
            <w:pPr>
              <w:ind w:firstLine="29"/>
              <w:jc w:val="center"/>
              <w:rPr>
                <w:sz w:val="18"/>
                <w:szCs w:val="20"/>
              </w:rPr>
            </w:pPr>
            <w:r w:rsidRPr="003332C4">
              <w:rPr>
                <w:sz w:val="18"/>
                <w:szCs w:val="20"/>
              </w:rPr>
              <w:t>9</w:t>
            </w:r>
            <w:r>
              <w:rPr>
                <w:sz w:val="18"/>
                <w:szCs w:val="20"/>
              </w:rPr>
              <w:t>5</w:t>
            </w:r>
            <w:r w:rsidRPr="003332C4">
              <w:rPr>
                <w:sz w:val="18"/>
                <w:szCs w:val="20"/>
              </w:rPr>
              <w:t>%</w:t>
            </w:r>
          </w:p>
        </w:tc>
        <w:tc>
          <w:tcPr>
            <w:tcW w:w="709" w:type="dxa"/>
            <w:shd w:val="clear" w:color="auto" w:fill="C6D9F1" w:themeFill="text2" w:themeFillTint="33"/>
          </w:tcPr>
          <w:p w:rsidR="00976D77" w:rsidRPr="003332C4" w:rsidRDefault="00976D77" w:rsidP="00421B06">
            <w:pPr>
              <w:ind w:firstLine="0"/>
              <w:jc w:val="center"/>
              <w:rPr>
                <w:sz w:val="18"/>
                <w:szCs w:val="20"/>
              </w:rPr>
            </w:pPr>
            <w:r w:rsidRPr="003332C4">
              <w:rPr>
                <w:sz w:val="18"/>
                <w:szCs w:val="20"/>
              </w:rPr>
              <w:t>5%</w:t>
            </w:r>
          </w:p>
        </w:tc>
        <w:tc>
          <w:tcPr>
            <w:tcW w:w="710" w:type="dxa"/>
            <w:shd w:val="clear" w:color="auto" w:fill="C6D9F1" w:themeFill="text2" w:themeFillTint="33"/>
          </w:tcPr>
          <w:p w:rsidR="00976D77" w:rsidRPr="003332C4" w:rsidRDefault="00976D77" w:rsidP="00421B06">
            <w:pPr>
              <w:ind w:firstLine="0"/>
              <w:jc w:val="center"/>
              <w:rPr>
                <w:sz w:val="18"/>
                <w:szCs w:val="20"/>
              </w:rPr>
            </w:pPr>
            <w:r>
              <w:rPr>
                <w:sz w:val="18"/>
                <w:szCs w:val="20"/>
              </w:rPr>
              <w:t>0</w:t>
            </w:r>
            <w:r w:rsidRPr="003332C4">
              <w:rPr>
                <w:sz w:val="18"/>
                <w:szCs w:val="20"/>
              </w:rPr>
              <w:t>%</w:t>
            </w:r>
          </w:p>
        </w:tc>
        <w:tc>
          <w:tcPr>
            <w:tcW w:w="709" w:type="dxa"/>
            <w:shd w:val="clear" w:color="auto" w:fill="DBE5F1" w:themeFill="accent1" w:themeFillTint="33"/>
          </w:tcPr>
          <w:p w:rsidR="00976D77" w:rsidRPr="003332C4" w:rsidRDefault="00976D77" w:rsidP="00421B06">
            <w:pPr>
              <w:ind w:firstLine="30"/>
              <w:jc w:val="center"/>
              <w:rPr>
                <w:sz w:val="18"/>
                <w:szCs w:val="20"/>
              </w:rPr>
            </w:pPr>
            <w:r w:rsidRPr="003332C4">
              <w:rPr>
                <w:sz w:val="18"/>
                <w:szCs w:val="20"/>
              </w:rPr>
              <w:t>96%</w:t>
            </w:r>
          </w:p>
        </w:tc>
        <w:tc>
          <w:tcPr>
            <w:tcW w:w="709" w:type="dxa"/>
            <w:shd w:val="clear" w:color="auto" w:fill="DBE5F1" w:themeFill="accent1" w:themeFillTint="33"/>
          </w:tcPr>
          <w:p w:rsidR="00976D77" w:rsidRPr="003332C4" w:rsidRDefault="00976D77" w:rsidP="00421B06">
            <w:pPr>
              <w:ind w:firstLine="0"/>
              <w:jc w:val="center"/>
              <w:rPr>
                <w:sz w:val="18"/>
                <w:szCs w:val="20"/>
              </w:rPr>
            </w:pPr>
            <w:r w:rsidRPr="003332C4">
              <w:rPr>
                <w:sz w:val="18"/>
                <w:szCs w:val="20"/>
              </w:rPr>
              <w:t>2%</w:t>
            </w:r>
          </w:p>
        </w:tc>
        <w:tc>
          <w:tcPr>
            <w:tcW w:w="710" w:type="dxa"/>
            <w:shd w:val="clear" w:color="auto" w:fill="DBE5F1" w:themeFill="accent1" w:themeFillTint="33"/>
          </w:tcPr>
          <w:p w:rsidR="00976D77" w:rsidRPr="003332C4" w:rsidRDefault="00976D77" w:rsidP="00421B06">
            <w:pPr>
              <w:ind w:firstLine="0"/>
              <w:jc w:val="center"/>
              <w:rPr>
                <w:sz w:val="18"/>
                <w:szCs w:val="20"/>
              </w:rPr>
            </w:pPr>
            <w:r w:rsidRPr="003332C4">
              <w:rPr>
                <w:sz w:val="18"/>
                <w:szCs w:val="20"/>
              </w:rPr>
              <w:t>2%</w:t>
            </w:r>
          </w:p>
        </w:tc>
        <w:tc>
          <w:tcPr>
            <w:tcW w:w="709" w:type="dxa"/>
            <w:shd w:val="clear" w:color="auto" w:fill="F2DBDB" w:themeFill="accent2" w:themeFillTint="33"/>
          </w:tcPr>
          <w:p w:rsidR="00976D77" w:rsidRPr="003332C4" w:rsidRDefault="00976D77" w:rsidP="00421B06">
            <w:pPr>
              <w:ind w:hanging="105"/>
              <w:jc w:val="center"/>
              <w:rPr>
                <w:sz w:val="18"/>
                <w:szCs w:val="20"/>
              </w:rPr>
            </w:pPr>
            <w:r w:rsidRPr="003332C4">
              <w:rPr>
                <w:sz w:val="18"/>
                <w:szCs w:val="20"/>
              </w:rPr>
              <w:t>96%</w:t>
            </w:r>
          </w:p>
        </w:tc>
        <w:tc>
          <w:tcPr>
            <w:tcW w:w="708" w:type="dxa"/>
            <w:shd w:val="clear" w:color="auto" w:fill="F2DBDB" w:themeFill="accent2" w:themeFillTint="33"/>
          </w:tcPr>
          <w:p w:rsidR="00976D77" w:rsidRPr="003332C4" w:rsidRDefault="00976D77" w:rsidP="00421B06">
            <w:pPr>
              <w:ind w:firstLine="0"/>
              <w:rPr>
                <w:sz w:val="18"/>
                <w:szCs w:val="20"/>
              </w:rPr>
            </w:pPr>
            <w:r w:rsidRPr="003332C4">
              <w:rPr>
                <w:sz w:val="18"/>
                <w:szCs w:val="20"/>
              </w:rPr>
              <w:t>3%</w:t>
            </w:r>
          </w:p>
        </w:tc>
        <w:tc>
          <w:tcPr>
            <w:tcW w:w="710" w:type="dxa"/>
            <w:shd w:val="clear" w:color="auto" w:fill="F2DBDB" w:themeFill="accent2" w:themeFillTint="33"/>
          </w:tcPr>
          <w:p w:rsidR="00976D77" w:rsidRPr="003332C4" w:rsidRDefault="00976D77" w:rsidP="00421B06">
            <w:pPr>
              <w:ind w:firstLine="0"/>
              <w:rPr>
                <w:sz w:val="18"/>
                <w:szCs w:val="20"/>
              </w:rPr>
            </w:pPr>
            <w:r>
              <w:rPr>
                <w:sz w:val="18"/>
                <w:szCs w:val="20"/>
              </w:rPr>
              <w:t xml:space="preserve">   1</w:t>
            </w:r>
            <w:r w:rsidRPr="003332C4">
              <w:rPr>
                <w:sz w:val="18"/>
                <w:szCs w:val="20"/>
              </w:rPr>
              <w:t>%</w:t>
            </w:r>
          </w:p>
        </w:tc>
        <w:tc>
          <w:tcPr>
            <w:tcW w:w="709" w:type="dxa"/>
            <w:shd w:val="clear" w:color="auto" w:fill="E5DFEC" w:themeFill="accent4" w:themeFillTint="33"/>
          </w:tcPr>
          <w:p w:rsidR="00976D77" w:rsidRPr="003332C4" w:rsidRDefault="00976D77" w:rsidP="00421B06">
            <w:pPr>
              <w:ind w:firstLine="0"/>
              <w:rPr>
                <w:sz w:val="18"/>
                <w:szCs w:val="20"/>
              </w:rPr>
            </w:pPr>
            <w:r w:rsidRPr="003332C4">
              <w:rPr>
                <w:sz w:val="18"/>
                <w:szCs w:val="20"/>
              </w:rPr>
              <w:t>98%</w:t>
            </w:r>
          </w:p>
        </w:tc>
        <w:tc>
          <w:tcPr>
            <w:tcW w:w="709" w:type="dxa"/>
            <w:shd w:val="clear" w:color="auto" w:fill="E5DFEC" w:themeFill="accent4" w:themeFillTint="33"/>
          </w:tcPr>
          <w:p w:rsidR="00976D77" w:rsidRPr="003332C4" w:rsidRDefault="00976D77" w:rsidP="00421B06">
            <w:pPr>
              <w:ind w:firstLine="0"/>
              <w:jc w:val="center"/>
              <w:rPr>
                <w:sz w:val="18"/>
                <w:szCs w:val="20"/>
              </w:rPr>
            </w:pPr>
            <w:r w:rsidRPr="003332C4">
              <w:rPr>
                <w:sz w:val="18"/>
                <w:szCs w:val="20"/>
              </w:rPr>
              <w:t>2%</w:t>
            </w:r>
          </w:p>
        </w:tc>
        <w:tc>
          <w:tcPr>
            <w:tcW w:w="568" w:type="dxa"/>
            <w:shd w:val="clear" w:color="auto" w:fill="E5DFEC" w:themeFill="accent4" w:themeFillTint="33"/>
          </w:tcPr>
          <w:p w:rsidR="00976D77" w:rsidRPr="003332C4" w:rsidRDefault="00976D77" w:rsidP="00421B06">
            <w:pPr>
              <w:ind w:firstLine="0"/>
              <w:rPr>
                <w:sz w:val="18"/>
                <w:szCs w:val="20"/>
              </w:rPr>
            </w:pPr>
            <w:r w:rsidRPr="003332C4">
              <w:rPr>
                <w:sz w:val="18"/>
                <w:szCs w:val="20"/>
              </w:rPr>
              <w:t>0%</w:t>
            </w:r>
          </w:p>
        </w:tc>
      </w:tr>
      <w:tr w:rsidR="00976D77" w:rsidTr="00421B06">
        <w:trPr>
          <w:trHeight w:val="464"/>
        </w:trPr>
        <w:tc>
          <w:tcPr>
            <w:tcW w:w="1131" w:type="dxa"/>
            <w:shd w:val="clear" w:color="auto" w:fill="D99594" w:themeFill="accent2" w:themeFillTint="99"/>
          </w:tcPr>
          <w:p w:rsidR="00976D77" w:rsidRDefault="00976D77" w:rsidP="00421B06">
            <w:pPr>
              <w:ind w:left="-250" w:right="-249" w:firstLine="2"/>
              <w:jc w:val="center"/>
              <w:rPr>
                <w:sz w:val="18"/>
                <w:szCs w:val="20"/>
              </w:rPr>
            </w:pPr>
            <w:r>
              <w:rPr>
                <w:sz w:val="18"/>
                <w:szCs w:val="20"/>
              </w:rPr>
              <w:t xml:space="preserve">Память </w:t>
            </w:r>
          </w:p>
        </w:tc>
        <w:tc>
          <w:tcPr>
            <w:tcW w:w="707" w:type="dxa"/>
            <w:shd w:val="clear" w:color="auto" w:fill="DDD9C3" w:themeFill="background2" w:themeFillShade="E6"/>
          </w:tcPr>
          <w:p w:rsidR="00976D77" w:rsidRPr="003332C4" w:rsidRDefault="00976D77" w:rsidP="00421B06">
            <w:pPr>
              <w:ind w:left="-250" w:right="-249" w:firstLine="0"/>
              <w:jc w:val="center"/>
              <w:rPr>
                <w:sz w:val="18"/>
                <w:szCs w:val="20"/>
              </w:rPr>
            </w:pPr>
            <w:r w:rsidRPr="003332C4">
              <w:rPr>
                <w:sz w:val="18"/>
                <w:szCs w:val="20"/>
              </w:rPr>
              <w:t>9</w:t>
            </w:r>
            <w:r>
              <w:rPr>
                <w:sz w:val="18"/>
                <w:szCs w:val="20"/>
              </w:rPr>
              <w:t>3</w:t>
            </w:r>
            <w:r w:rsidRPr="003332C4">
              <w:rPr>
                <w:sz w:val="18"/>
                <w:szCs w:val="20"/>
              </w:rPr>
              <w:t>%</w:t>
            </w:r>
          </w:p>
        </w:tc>
        <w:tc>
          <w:tcPr>
            <w:tcW w:w="709" w:type="dxa"/>
            <w:shd w:val="clear" w:color="auto" w:fill="DDD9C3" w:themeFill="background2" w:themeFillShade="E6"/>
          </w:tcPr>
          <w:p w:rsidR="00976D77" w:rsidRPr="003332C4" w:rsidRDefault="00976D77" w:rsidP="00421B06">
            <w:pPr>
              <w:ind w:left="-250" w:right="-198" w:firstLine="250"/>
              <w:jc w:val="center"/>
              <w:rPr>
                <w:sz w:val="18"/>
                <w:szCs w:val="20"/>
              </w:rPr>
            </w:pPr>
            <w:r>
              <w:rPr>
                <w:sz w:val="18"/>
                <w:szCs w:val="20"/>
              </w:rPr>
              <w:t>6</w:t>
            </w:r>
            <w:r w:rsidRPr="003332C4">
              <w:rPr>
                <w:sz w:val="18"/>
                <w:szCs w:val="20"/>
              </w:rPr>
              <w:t>%</w:t>
            </w:r>
          </w:p>
        </w:tc>
        <w:tc>
          <w:tcPr>
            <w:tcW w:w="710" w:type="dxa"/>
            <w:shd w:val="clear" w:color="auto" w:fill="DDD9C3" w:themeFill="background2" w:themeFillShade="E6"/>
          </w:tcPr>
          <w:p w:rsidR="00976D77" w:rsidRPr="003332C4" w:rsidRDefault="00976D77" w:rsidP="00421B06">
            <w:pPr>
              <w:ind w:firstLine="0"/>
              <w:jc w:val="center"/>
              <w:rPr>
                <w:sz w:val="18"/>
                <w:szCs w:val="20"/>
              </w:rPr>
            </w:pPr>
            <w:r>
              <w:rPr>
                <w:sz w:val="18"/>
                <w:szCs w:val="20"/>
              </w:rPr>
              <w:t>1</w:t>
            </w:r>
            <w:r w:rsidRPr="003332C4">
              <w:rPr>
                <w:sz w:val="18"/>
                <w:szCs w:val="20"/>
              </w:rPr>
              <w:t>%</w:t>
            </w:r>
          </w:p>
        </w:tc>
        <w:tc>
          <w:tcPr>
            <w:tcW w:w="708" w:type="dxa"/>
            <w:shd w:val="clear" w:color="auto" w:fill="C6D9F1" w:themeFill="text2" w:themeFillTint="33"/>
          </w:tcPr>
          <w:p w:rsidR="00976D77" w:rsidRPr="003332C4" w:rsidRDefault="00976D77" w:rsidP="00421B06">
            <w:pPr>
              <w:ind w:firstLine="29"/>
              <w:jc w:val="center"/>
              <w:rPr>
                <w:sz w:val="18"/>
                <w:szCs w:val="20"/>
              </w:rPr>
            </w:pPr>
            <w:r w:rsidRPr="003332C4">
              <w:rPr>
                <w:sz w:val="18"/>
                <w:szCs w:val="20"/>
              </w:rPr>
              <w:t>9</w:t>
            </w:r>
            <w:r>
              <w:rPr>
                <w:sz w:val="18"/>
                <w:szCs w:val="20"/>
              </w:rPr>
              <w:t>5</w:t>
            </w:r>
            <w:r w:rsidRPr="003332C4">
              <w:rPr>
                <w:sz w:val="18"/>
                <w:szCs w:val="20"/>
              </w:rPr>
              <w:t>%</w:t>
            </w:r>
          </w:p>
        </w:tc>
        <w:tc>
          <w:tcPr>
            <w:tcW w:w="709" w:type="dxa"/>
            <w:shd w:val="clear" w:color="auto" w:fill="C6D9F1" w:themeFill="text2" w:themeFillTint="33"/>
          </w:tcPr>
          <w:p w:rsidR="00976D77" w:rsidRPr="003332C4" w:rsidRDefault="00976D77" w:rsidP="00421B06">
            <w:pPr>
              <w:ind w:firstLine="0"/>
              <w:jc w:val="center"/>
              <w:rPr>
                <w:sz w:val="18"/>
                <w:szCs w:val="20"/>
              </w:rPr>
            </w:pPr>
            <w:r>
              <w:rPr>
                <w:sz w:val="18"/>
                <w:szCs w:val="20"/>
              </w:rPr>
              <w:t>4</w:t>
            </w:r>
            <w:r w:rsidRPr="003332C4">
              <w:rPr>
                <w:sz w:val="18"/>
                <w:szCs w:val="20"/>
              </w:rPr>
              <w:t>%</w:t>
            </w:r>
          </w:p>
        </w:tc>
        <w:tc>
          <w:tcPr>
            <w:tcW w:w="710" w:type="dxa"/>
            <w:shd w:val="clear" w:color="auto" w:fill="C6D9F1" w:themeFill="text2" w:themeFillTint="33"/>
          </w:tcPr>
          <w:p w:rsidR="00976D77" w:rsidRPr="003332C4" w:rsidRDefault="00976D77" w:rsidP="00421B06">
            <w:pPr>
              <w:ind w:firstLine="0"/>
              <w:jc w:val="center"/>
              <w:rPr>
                <w:sz w:val="18"/>
                <w:szCs w:val="20"/>
              </w:rPr>
            </w:pPr>
            <w:r>
              <w:rPr>
                <w:sz w:val="18"/>
                <w:szCs w:val="20"/>
              </w:rPr>
              <w:t>1</w:t>
            </w:r>
            <w:r w:rsidRPr="003332C4">
              <w:rPr>
                <w:sz w:val="18"/>
                <w:szCs w:val="20"/>
              </w:rPr>
              <w:t>%</w:t>
            </w:r>
          </w:p>
        </w:tc>
        <w:tc>
          <w:tcPr>
            <w:tcW w:w="709" w:type="dxa"/>
            <w:shd w:val="clear" w:color="auto" w:fill="DBE5F1" w:themeFill="accent1" w:themeFillTint="33"/>
          </w:tcPr>
          <w:p w:rsidR="00976D77" w:rsidRPr="003332C4" w:rsidRDefault="00976D77" w:rsidP="00421B06">
            <w:pPr>
              <w:ind w:firstLine="30"/>
              <w:jc w:val="center"/>
              <w:rPr>
                <w:sz w:val="18"/>
                <w:szCs w:val="20"/>
              </w:rPr>
            </w:pPr>
            <w:r w:rsidRPr="003332C4">
              <w:rPr>
                <w:sz w:val="18"/>
                <w:szCs w:val="20"/>
              </w:rPr>
              <w:t>96%</w:t>
            </w:r>
          </w:p>
        </w:tc>
        <w:tc>
          <w:tcPr>
            <w:tcW w:w="709" w:type="dxa"/>
            <w:shd w:val="clear" w:color="auto" w:fill="DBE5F1" w:themeFill="accent1" w:themeFillTint="33"/>
          </w:tcPr>
          <w:p w:rsidR="00976D77" w:rsidRPr="003332C4" w:rsidRDefault="00976D77" w:rsidP="00421B06">
            <w:pPr>
              <w:ind w:firstLine="0"/>
              <w:jc w:val="center"/>
              <w:rPr>
                <w:sz w:val="18"/>
                <w:szCs w:val="20"/>
              </w:rPr>
            </w:pPr>
            <w:r>
              <w:rPr>
                <w:sz w:val="18"/>
                <w:szCs w:val="20"/>
              </w:rPr>
              <w:t>3</w:t>
            </w:r>
            <w:r w:rsidRPr="003332C4">
              <w:rPr>
                <w:sz w:val="18"/>
                <w:szCs w:val="20"/>
              </w:rPr>
              <w:t>%</w:t>
            </w:r>
          </w:p>
        </w:tc>
        <w:tc>
          <w:tcPr>
            <w:tcW w:w="710" w:type="dxa"/>
            <w:shd w:val="clear" w:color="auto" w:fill="DBE5F1" w:themeFill="accent1" w:themeFillTint="33"/>
          </w:tcPr>
          <w:p w:rsidR="00976D77" w:rsidRPr="003332C4" w:rsidRDefault="00976D77" w:rsidP="00421B06">
            <w:pPr>
              <w:ind w:firstLine="0"/>
              <w:jc w:val="center"/>
              <w:rPr>
                <w:sz w:val="18"/>
                <w:szCs w:val="20"/>
              </w:rPr>
            </w:pPr>
            <w:r>
              <w:rPr>
                <w:sz w:val="18"/>
                <w:szCs w:val="20"/>
              </w:rPr>
              <w:t>1</w:t>
            </w:r>
            <w:r w:rsidRPr="003332C4">
              <w:rPr>
                <w:sz w:val="18"/>
                <w:szCs w:val="20"/>
              </w:rPr>
              <w:t>%</w:t>
            </w:r>
          </w:p>
        </w:tc>
        <w:tc>
          <w:tcPr>
            <w:tcW w:w="709" w:type="dxa"/>
            <w:shd w:val="clear" w:color="auto" w:fill="F2DBDB" w:themeFill="accent2" w:themeFillTint="33"/>
          </w:tcPr>
          <w:p w:rsidR="00976D77" w:rsidRPr="003332C4" w:rsidRDefault="00976D77" w:rsidP="00421B06">
            <w:pPr>
              <w:ind w:hanging="105"/>
              <w:jc w:val="center"/>
              <w:rPr>
                <w:sz w:val="18"/>
                <w:szCs w:val="20"/>
              </w:rPr>
            </w:pPr>
            <w:r w:rsidRPr="003332C4">
              <w:rPr>
                <w:sz w:val="18"/>
                <w:szCs w:val="20"/>
              </w:rPr>
              <w:t>9</w:t>
            </w:r>
            <w:r>
              <w:rPr>
                <w:sz w:val="18"/>
                <w:szCs w:val="20"/>
              </w:rPr>
              <w:t>2</w:t>
            </w:r>
            <w:r w:rsidRPr="003332C4">
              <w:rPr>
                <w:sz w:val="18"/>
                <w:szCs w:val="20"/>
              </w:rPr>
              <w:t>%</w:t>
            </w:r>
          </w:p>
        </w:tc>
        <w:tc>
          <w:tcPr>
            <w:tcW w:w="708" w:type="dxa"/>
            <w:shd w:val="clear" w:color="auto" w:fill="F2DBDB" w:themeFill="accent2" w:themeFillTint="33"/>
          </w:tcPr>
          <w:p w:rsidR="00976D77" w:rsidRPr="003332C4" w:rsidRDefault="00976D77" w:rsidP="00421B06">
            <w:pPr>
              <w:ind w:firstLine="0"/>
              <w:rPr>
                <w:sz w:val="18"/>
                <w:szCs w:val="20"/>
              </w:rPr>
            </w:pPr>
            <w:r>
              <w:rPr>
                <w:sz w:val="18"/>
                <w:szCs w:val="20"/>
              </w:rPr>
              <w:t xml:space="preserve">  7</w:t>
            </w:r>
            <w:r w:rsidRPr="003332C4">
              <w:rPr>
                <w:sz w:val="18"/>
                <w:szCs w:val="20"/>
              </w:rPr>
              <w:t>%</w:t>
            </w:r>
          </w:p>
        </w:tc>
        <w:tc>
          <w:tcPr>
            <w:tcW w:w="710" w:type="dxa"/>
            <w:shd w:val="clear" w:color="auto" w:fill="F2DBDB" w:themeFill="accent2" w:themeFillTint="33"/>
          </w:tcPr>
          <w:p w:rsidR="00976D77" w:rsidRPr="003332C4" w:rsidRDefault="00976D77" w:rsidP="00421B06">
            <w:pPr>
              <w:ind w:firstLine="0"/>
              <w:rPr>
                <w:sz w:val="18"/>
                <w:szCs w:val="20"/>
              </w:rPr>
            </w:pPr>
            <w:r>
              <w:rPr>
                <w:sz w:val="18"/>
                <w:szCs w:val="20"/>
              </w:rPr>
              <w:t xml:space="preserve">   1</w:t>
            </w:r>
            <w:r w:rsidRPr="003332C4">
              <w:rPr>
                <w:sz w:val="18"/>
                <w:szCs w:val="20"/>
              </w:rPr>
              <w:t>%</w:t>
            </w:r>
          </w:p>
        </w:tc>
        <w:tc>
          <w:tcPr>
            <w:tcW w:w="709" w:type="dxa"/>
            <w:shd w:val="clear" w:color="auto" w:fill="E5DFEC" w:themeFill="accent4" w:themeFillTint="33"/>
          </w:tcPr>
          <w:p w:rsidR="00976D77" w:rsidRPr="003332C4" w:rsidRDefault="00976D77" w:rsidP="00421B06">
            <w:pPr>
              <w:ind w:firstLine="0"/>
              <w:rPr>
                <w:sz w:val="18"/>
                <w:szCs w:val="20"/>
              </w:rPr>
            </w:pPr>
            <w:r w:rsidRPr="003332C4">
              <w:rPr>
                <w:sz w:val="18"/>
                <w:szCs w:val="20"/>
              </w:rPr>
              <w:t>9</w:t>
            </w:r>
            <w:r>
              <w:rPr>
                <w:sz w:val="18"/>
                <w:szCs w:val="20"/>
              </w:rPr>
              <w:t>5</w:t>
            </w:r>
            <w:r w:rsidRPr="003332C4">
              <w:rPr>
                <w:sz w:val="18"/>
                <w:szCs w:val="20"/>
              </w:rPr>
              <w:t>%</w:t>
            </w:r>
          </w:p>
        </w:tc>
        <w:tc>
          <w:tcPr>
            <w:tcW w:w="709" w:type="dxa"/>
            <w:shd w:val="clear" w:color="auto" w:fill="E5DFEC" w:themeFill="accent4" w:themeFillTint="33"/>
          </w:tcPr>
          <w:p w:rsidR="00976D77" w:rsidRPr="003332C4" w:rsidRDefault="00976D77" w:rsidP="00421B06">
            <w:pPr>
              <w:ind w:firstLine="0"/>
              <w:jc w:val="center"/>
              <w:rPr>
                <w:sz w:val="18"/>
                <w:szCs w:val="20"/>
              </w:rPr>
            </w:pPr>
            <w:r>
              <w:rPr>
                <w:sz w:val="18"/>
                <w:szCs w:val="20"/>
              </w:rPr>
              <w:t>3</w:t>
            </w:r>
            <w:r w:rsidRPr="003332C4">
              <w:rPr>
                <w:sz w:val="18"/>
                <w:szCs w:val="20"/>
              </w:rPr>
              <w:t>%</w:t>
            </w:r>
          </w:p>
        </w:tc>
        <w:tc>
          <w:tcPr>
            <w:tcW w:w="568" w:type="dxa"/>
            <w:shd w:val="clear" w:color="auto" w:fill="E5DFEC" w:themeFill="accent4" w:themeFillTint="33"/>
          </w:tcPr>
          <w:p w:rsidR="00976D77" w:rsidRPr="003332C4" w:rsidRDefault="00976D77" w:rsidP="00421B06">
            <w:pPr>
              <w:ind w:firstLine="0"/>
              <w:rPr>
                <w:sz w:val="18"/>
                <w:szCs w:val="20"/>
              </w:rPr>
            </w:pPr>
            <w:r>
              <w:rPr>
                <w:sz w:val="18"/>
                <w:szCs w:val="20"/>
              </w:rPr>
              <w:t xml:space="preserve">  2</w:t>
            </w:r>
            <w:r w:rsidRPr="003332C4">
              <w:rPr>
                <w:sz w:val="18"/>
                <w:szCs w:val="20"/>
              </w:rPr>
              <w:t>%</w:t>
            </w:r>
          </w:p>
        </w:tc>
      </w:tr>
      <w:tr w:rsidR="00976D77" w:rsidTr="00421B06">
        <w:trPr>
          <w:trHeight w:val="464"/>
        </w:trPr>
        <w:tc>
          <w:tcPr>
            <w:tcW w:w="1131" w:type="dxa"/>
            <w:shd w:val="clear" w:color="auto" w:fill="D99594" w:themeFill="accent2" w:themeFillTint="99"/>
          </w:tcPr>
          <w:p w:rsidR="00976D77" w:rsidRDefault="00976D77" w:rsidP="00421B06">
            <w:pPr>
              <w:ind w:left="-250" w:right="-249" w:firstLine="2"/>
              <w:jc w:val="center"/>
              <w:rPr>
                <w:sz w:val="18"/>
                <w:szCs w:val="20"/>
              </w:rPr>
            </w:pPr>
            <w:r>
              <w:rPr>
                <w:sz w:val="18"/>
                <w:szCs w:val="20"/>
              </w:rPr>
              <w:t xml:space="preserve">Мышление </w:t>
            </w:r>
          </w:p>
        </w:tc>
        <w:tc>
          <w:tcPr>
            <w:tcW w:w="707" w:type="dxa"/>
            <w:shd w:val="clear" w:color="auto" w:fill="DDD9C3" w:themeFill="background2" w:themeFillShade="E6"/>
          </w:tcPr>
          <w:p w:rsidR="00976D77" w:rsidRPr="003332C4" w:rsidRDefault="00976D77" w:rsidP="00421B06">
            <w:pPr>
              <w:ind w:left="-250" w:right="-249" w:firstLine="0"/>
              <w:jc w:val="center"/>
              <w:rPr>
                <w:sz w:val="18"/>
                <w:szCs w:val="20"/>
              </w:rPr>
            </w:pPr>
            <w:r w:rsidRPr="003332C4">
              <w:rPr>
                <w:sz w:val="18"/>
                <w:szCs w:val="20"/>
              </w:rPr>
              <w:t>9</w:t>
            </w:r>
            <w:r>
              <w:rPr>
                <w:sz w:val="18"/>
                <w:szCs w:val="20"/>
              </w:rPr>
              <w:t>3</w:t>
            </w:r>
            <w:r w:rsidRPr="003332C4">
              <w:rPr>
                <w:sz w:val="18"/>
                <w:szCs w:val="20"/>
              </w:rPr>
              <w:t>%</w:t>
            </w:r>
          </w:p>
        </w:tc>
        <w:tc>
          <w:tcPr>
            <w:tcW w:w="709" w:type="dxa"/>
            <w:shd w:val="clear" w:color="auto" w:fill="DDD9C3" w:themeFill="background2" w:themeFillShade="E6"/>
          </w:tcPr>
          <w:p w:rsidR="00976D77" w:rsidRPr="003332C4" w:rsidRDefault="00976D77" w:rsidP="00421B06">
            <w:pPr>
              <w:ind w:left="-250" w:right="-198" w:firstLine="250"/>
              <w:jc w:val="center"/>
              <w:rPr>
                <w:sz w:val="18"/>
                <w:szCs w:val="20"/>
              </w:rPr>
            </w:pPr>
            <w:r>
              <w:rPr>
                <w:sz w:val="18"/>
                <w:szCs w:val="20"/>
              </w:rPr>
              <w:t>6</w:t>
            </w:r>
            <w:r w:rsidRPr="003332C4">
              <w:rPr>
                <w:sz w:val="18"/>
                <w:szCs w:val="20"/>
              </w:rPr>
              <w:t>%</w:t>
            </w:r>
          </w:p>
        </w:tc>
        <w:tc>
          <w:tcPr>
            <w:tcW w:w="710" w:type="dxa"/>
            <w:shd w:val="clear" w:color="auto" w:fill="DDD9C3" w:themeFill="background2" w:themeFillShade="E6"/>
          </w:tcPr>
          <w:p w:rsidR="00976D77" w:rsidRPr="003332C4" w:rsidRDefault="00976D77" w:rsidP="00421B06">
            <w:pPr>
              <w:ind w:firstLine="0"/>
              <w:jc w:val="center"/>
              <w:rPr>
                <w:sz w:val="18"/>
                <w:szCs w:val="20"/>
              </w:rPr>
            </w:pPr>
            <w:r>
              <w:rPr>
                <w:sz w:val="18"/>
                <w:szCs w:val="20"/>
              </w:rPr>
              <w:t>1</w:t>
            </w:r>
            <w:r w:rsidRPr="003332C4">
              <w:rPr>
                <w:sz w:val="18"/>
                <w:szCs w:val="20"/>
              </w:rPr>
              <w:t>%</w:t>
            </w:r>
          </w:p>
        </w:tc>
        <w:tc>
          <w:tcPr>
            <w:tcW w:w="708" w:type="dxa"/>
            <w:shd w:val="clear" w:color="auto" w:fill="C6D9F1" w:themeFill="text2" w:themeFillTint="33"/>
          </w:tcPr>
          <w:p w:rsidR="00976D77" w:rsidRPr="003332C4" w:rsidRDefault="00976D77" w:rsidP="00421B06">
            <w:pPr>
              <w:ind w:firstLine="29"/>
              <w:jc w:val="center"/>
              <w:rPr>
                <w:sz w:val="18"/>
                <w:szCs w:val="20"/>
              </w:rPr>
            </w:pPr>
            <w:r w:rsidRPr="003332C4">
              <w:rPr>
                <w:sz w:val="18"/>
                <w:szCs w:val="20"/>
              </w:rPr>
              <w:t>9</w:t>
            </w:r>
            <w:r>
              <w:rPr>
                <w:sz w:val="18"/>
                <w:szCs w:val="20"/>
              </w:rPr>
              <w:t>3</w:t>
            </w:r>
            <w:r w:rsidRPr="003332C4">
              <w:rPr>
                <w:sz w:val="18"/>
                <w:szCs w:val="20"/>
              </w:rPr>
              <w:t>%</w:t>
            </w:r>
          </w:p>
        </w:tc>
        <w:tc>
          <w:tcPr>
            <w:tcW w:w="709" w:type="dxa"/>
            <w:shd w:val="clear" w:color="auto" w:fill="C6D9F1" w:themeFill="text2" w:themeFillTint="33"/>
          </w:tcPr>
          <w:p w:rsidR="00976D77" w:rsidRPr="003332C4" w:rsidRDefault="00976D77" w:rsidP="00421B06">
            <w:pPr>
              <w:ind w:firstLine="0"/>
              <w:jc w:val="center"/>
              <w:rPr>
                <w:sz w:val="18"/>
                <w:szCs w:val="20"/>
              </w:rPr>
            </w:pPr>
            <w:r>
              <w:rPr>
                <w:sz w:val="18"/>
                <w:szCs w:val="20"/>
              </w:rPr>
              <w:t>6</w:t>
            </w:r>
            <w:r w:rsidRPr="003332C4">
              <w:rPr>
                <w:sz w:val="18"/>
                <w:szCs w:val="20"/>
              </w:rPr>
              <w:t>%</w:t>
            </w:r>
          </w:p>
        </w:tc>
        <w:tc>
          <w:tcPr>
            <w:tcW w:w="710" w:type="dxa"/>
            <w:shd w:val="clear" w:color="auto" w:fill="C6D9F1" w:themeFill="text2" w:themeFillTint="33"/>
          </w:tcPr>
          <w:p w:rsidR="00976D77" w:rsidRPr="003332C4" w:rsidRDefault="00976D77" w:rsidP="00421B06">
            <w:pPr>
              <w:ind w:firstLine="0"/>
              <w:jc w:val="center"/>
              <w:rPr>
                <w:sz w:val="18"/>
                <w:szCs w:val="20"/>
              </w:rPr>
            </w:pPr>
            <w:r>
              <w:rPr>
                <w:sz w:val="18"/>
                <w:szCs w:val="20"/>
              </w:rPr>
              <w:t>1</w:t>
            </w:r>
            <w:r w:rsidRPr="003332C4">
              <w:rPr>
                <w:sz w:val="18"/>
                <w:szCs w:val="20"/>
              </w:rPr>
              <w:t>%</w:t>
            </w:r>
          </w:p>
        </w:tc>
        <w:tc>
          <w:tcPr>
            <w:tcW w:w="709" w:type="dxa"/>
            <w:shd w:val="clear" w:color="auto" w:fill="DBE5F1" w:themeFill="accent1" w:themeFillTint="33"/>
          </w:tcPr>
          <w:p w:rsidR="00976D77" w:rsidRPr="003332C4" w:rsidRDefault="00976D77" w:rsidP="00421B06">
            <w:pPr>
              <w:ind w:firstLine="30"/>
              <w:jc w:val="center"/>
              <w:rPr>
                <w:sz w:val="18"/>
                <w:szCs w:val="20"/>
              </w:rPr>
            </w:pPr>
            <w:r w:rsidRPr="003332C4">
              <w:rPr>
                <w:sz w:val="18"/>
                <w:szCs w:val="20"/>
              </w:rPr>
              <w:t>96%</w:t>
            </w:r>
          </w:p>
        </w:tc>
        <w:tc>
          <w:tcPr>
            <w:tcW w:w="709" w:type="dxa"/>
            <w:shd w:val="clear" w:color="auto" w:fill="DBE5F1" w:themeFill="accent1" w:themeFillTint="33"/>
          </w:tcPr>
          <w:p w:rsidR="00976D77" w:rsidRPr="003332C4" w:rsidRDefault="00976D77" w:rsidP="00421B06">
            <w:pPr>
              <w:ind w:firstLine="0"/>
              <w:jc w:val="center"/>
              <w:rPr>
                <w:sz w:val="18"/>
                <w:szCs w:val="20"/>
              </w:rPr>
            </w:pPr>
            <w:r>
              <w:rPr>
                <w:sz w:val="18"/>
                <w:szCs w:val="20"/>
              </w:rPr>
              <w:t>3</w:t>
            </w:r>
            <w:r w:rsidRPr="003332C4">
              <w:rPr>
                <w:sz w:val="18"/>
                <w:szCs w:val="20"/>
              </w:rPr>
              <w:t>%</w:t>
            </w:r>
          </w:p>
        </w:tc>
        <w:tc>
          <w:tcPr>
            <w:tcW w:w="710" w:type="dxa"/>
            <w:shd w:val="clear" w:color="auto" w:fill="DBE5F1" w:themeFill="accent1" w:themeFillTint="33"/>
          </w:tcPr>
          <w:p w:rsidR="00976D77" w:rsidRPr="003332C4" w:rsidRDefault="00976D77" w:rsidP="00421B06">
            <w:pPr>
              <w:ind w:firstLine="0"/>
              <w:jc w:val="center"/>
              <w:rPr>
                <w:sz w:val="18"/>
                <w:szCs w:val="20"/>
              </w:rPr>
            </w:pPr>
            <w:r>
              <w:rPr>
                <w:sz w:val="18"/>
                <w:szCs w:val="20"/>
              </w:rPr>
              <w:t>1</w:t>
            </w:r>
            <w:r w:rsidRPr="003332C4">
              <w:rPr>
                <w:sz w:val="18"/>
                <w:szCs w:val="20"/>
              </w:rPr>
              <w:t>%</w:t>
            </w:r>
          </w:p>
        </w:tc>
        <w:tc>
          <w:tcPr>
            <w:tcW w:w="709" w:type="dxa"/>
            <w:shd w:val="clear" w:color="auto" w:fill="F2DBDB" w:themeFill="accent2" w:themeFillTint="33"/>
          </w:tcPr>
          <w:p w:rsidR="00976D77" w:rsidRPr="003332C4" w:rsidRDefault="00976D77" w:rsidP="00421B06">
            <w:pPr>
              <w:ind w:hanging="105"/>
              <w:jc w:val="center"/>
              <w:rPr>
                <w:sz w:val="18"/>
                <w:szCs w:val="20"/>
              </w:rPr>
            </w:pPr>
            <w:r w:rsidRPr="003332C4">
              <w:rPr>
                <w:sz w:val="18"/>
                <w:szCs w:val="20"/>
              </w:rPr>
              <w:t>9</w:t>
            </w:r>
            <w:r>
              <w:rPr>
                <w:sz w:val="18"/>
                <w:szCs w:val="20"/>
              </w:rPr>
              <w:t>5</w:t>
            </w:r>
            <w:r w:rsidRPr="003332C4">
              <w:rPr>
                <w:sz w:val="18"/>
                <w:szCs w:val="20"/>
              </w:rPr>
              <w:t>%</w:t>
            </w:r>
          </w:p>
        </w:tc>
        <w:tc>
          <w:tcPr>
            <w:tcW w:w="708" w:type="dxa"/>
            <w:shd w:val="clear" w:color="auto" w:fill="F2DBDB" w:themeFill="accent2" w:themeFillTint="33"/>
          </w:tcPr>
          <w:p w:rsidR="00976D77" w:rsidRPr="003332C4" w:rsidRDefault="00976D77" w:rsidP="00421B06">
            <w:pPr>
              <w:ind w:firstLine="0"/>
              <w:rPr>
                <w:sz w:val="18"/>
                <w:szCs w:val="20"/>
              </w:rPr>
            </w:pPr>
            <w:r>
              <w:rPr>
                <w:sz w:val="18"/>
                <w:szCs w:val="20"/>
              </w:rPr>
              <w:t xml:space="preserve">  5</w:t>
            </w:r>
            <w:r w:rsidRPr="003332C4">
              <w:rPr>
                <w:sz w:val="18"/>
                <w:szCs w:val="20"/>
              </w:rPr>
              <w:t>%</w:t>
            </w:r>
          </w:p>
        </w:tc>
        <w:tc>
          <w:tcPr>
            <w:tcW w:w="710" w:type="dxa"/>
            <w:shd w:val="clear" w:color="auto" w:fill="F2DBDB" w:themeFill="accent2" w:themeFillTint="33"/>
          </w:tcPr>
          <w:p w:rsidR="00976D77" w:rsidRPr="003332C4" w:rsidRDefault="00976D77" w:rsidP="00421B06">
            <w:pPr>
              <w:ind w:firstLine="0"/>
              <w:rPr>
                <w:sz w:val="18"/>
                <w:szCs w:val="20"/>
              </w:rPr>
            </w:pPr>
            <w:r>
              <w:rPr>
                <w:sz w:val="18"/>
                <w:szCs w:val="20"/>
              </w:rPr>
              <w:t xml:space="preserve">   0</w:t>
            </w:r>
            <w:r w:rsidRPr="003332C4">
              <w:rPr>
                <w:sz w:val="18"/>
                <w:szCs w:val="20"/>
              </w:rPr>
              <w:t>%</w:t>
            </w:r>
          </w:p>
        </w:tc>
        <w:tc>
          <w:tcPr>
            <w:tcW w:w="709" w:type="dxa"/>
            <w:shd w:val="clear" w:color="auto" w:fill="E5DFEC" w:themeFill="accent4" w:themeFillTint="33"/>
          </w:tcPr>
          <w:p w:rsidR="00976D77" w:rsidRPr="003332C4" w:rsidRDefault="00976D77" w:rsidP="00421B06">
            <w:pPr>
              <w:ind w:firstLine="0"/>
              <w:rPr>
                <w:sz w:val="18"/>
                <w:szCs w:val="20"/>
              </w:rPr>
            </w:pPr>
            <w:r w:rsidRPr="003332C4">
              <w:rPr>
                <w:sz w:val="18"/>
                <w:szCs w:val="20"/>
              </w:rPr>
              <w:t>9</w:t>
            </w:r>
            <w:r>
              <w:rPr>
                <w:sz w:val="18"/>
                <w:szCs w:val="20"/>
              </w:rPr>
              <w:t>4</w:t>
            </w:r>
            <w:r w:rsidRPr="003332C4">
              <w:rPr>
                <w:sz w:val="18"/>
                <w:szCs w:val="20"/>
              </w:rPr>
              <w:t>%</w:t>
            </w:r>
          </w:p>
        </w:tc>
        <w:tc>
          <w:tcPr>
            <w:tcW w:w="709" w:type="dxa"/>
            <w:shd w:val="clear" w:color="auto" w:fill="E5DFEC" w:themeFill="accent4" w:themeFillTint="33"/>
          </w:tcPr>
          <w:p w:rsidR="00976D77" w:rsidRPr="003332C4" w:rsidRDefault="00976D77" w:rsidP="00421B06">
            <w:pPr>
              <w:ind w:firstLine="0"/>
              <w:jc w:val="center"/>
              <w:rPr>
                <w:sz w:val="18"/>
                <w:szCs w:val="20"/>
              </w:rPr>
            </w:pPr>
            <w:r w:rsidRPr="003332C4">
              <w:rPr>
                <w:sz w:val="18"/>
                <w:szCs w:val="20"/>
              </w:rPr>
              <w:t>2%</w:t>
            </w:r>
          </w:p>
        </w:tc>
        <w:tc>
          <w:tcPr>
            <w:tcW w:w="568" w:type="dxa"/>
            <w:shd w:val="clear" w:color="auto" w:fill="E5DFEC" w:themeFill="accent4" w:themeFillTint="33"/>
          </w:tcPr>
          <w:p w:rsidR="00976D77" w:rsidRPr="003332C4" w:rsidRDefault="00976D77" w:rsidP="00421B06">
            <w:pPr>
              <w:ind w:firstLine="0"/>
              <w:rPr>
                <w:sz w:val="18"/>
                <w:szCs w:val="20"/>
              </w:rPr>
            </w:pPr>
            <w:r>
              <w:rPr>
                <w:sz w:val="18"/>
                <w:szCs w:val="20"/>
              </w:rPr>
              <w:t xml:space="preserve">  4</w:t>
            </w:r>
            <w:r w:rsidRPr="003332C4">
              <w:rPr>
                <w:sz w:val="18"/>
                <w:szCs w:val="20"/>
              </w:rPr>
              <w:t>%</w:t>
            </w:r>
          </w:p>
        </w:tc>
      </w:tr>
      <w:tr w:rsidR="00976D77" w:rsidTr="00421B06">
        <w:trPr>
          <w:trHeight w:val="464"/>
        </w:trPr>
        <w:tc>
          <w:tcPr>
            <w:tcW w:w="1131" w:type="dxa"/>
            <w:shd w:val="clear" w:color="auto" w:fill="D99594" w:themeFill="accent2" w:themeFillTint="99"/>
          </w:tcPr>
          <w:p w:rsidR="00976D77" w:rsidRDefault="00976D77" w:rsidP="00421B06">
            <w:pPr>
              <w:ind w:left="-250" w:right="-249" w:firstLine="2"/>
              <w:jc w:val="center"/>
              <w:rPr>
                <w:sz w:val="18"/>
                <w:szCs w:val="20"/>
              </w:rPr>
            </w:pPr>
            <w:r>
              <w:rPr>
                <w:sz w:val="18"/>
                <w:szCs w:val="20"/>
              </w:rPr>
              <w:t>Воображение</w:t>
            </w:r>
          </w:p>
        </w:tc>
        <w:tc>
          <w:tcPr>
            <w:tcW w:w="707" w:type="dxa"/>
            <w:shd w:val="clear" w:color="auto" w:fill="DDD9C3" w:themeFill="background2" w:themeFillShade="E6"/>
          </w:tcPr>
          <w:p w:rsidR="00976D77" w:rsidRPr="003332C4" w:rsidRDefault="00976D77" w:rsidP="00421B06">
            <w:pPr>
              <w:ind w:left="-250" w:right="-249" w:firstLine="0"/>
              <w:jc w:val="center"/>
              <w:rPr>
                <w:sz w:val="18"/>
                <w:szCs w:val="20"/>
              </w:rPr>
            </w:pPr>
            <w:r w:rsidRPr="003332C4">
              <w:rPr>
                <w:sz w:val="18"/>
                <w:szCs w:val="20"/>
              </w:rPr>
              <w:t>9</w:t>
            </w:r>
            <w:r>
              <w:rPr>
                <w:sz w:val="18"/>
                <w:szCs w:val="20"/>
              </w:rPr>
              <w:t>4</w:t>
            </w:r>
            <w:r w:rsidRPr="003332C4">
              <w:rPr>
                <w:sz w:val="18"/>
                <w:szCs w:val="20"/>
              </w:rPr>
              <w:t>%</w:t>
            </w:r>
          </w:p>
        </w:tc>
        <w:tc>
          <w:tcPr>
            <w:tcW w:w="709" w:type="dxa"/>
            <w:shd w:val="clear" w:color="auto" w:fill="DDD9C3" w:themeFill="background2" w:themeFillShade="E6"/>
          </w:tcPr>
          <w:p w:rsidR="00976D77" w:rsidRPr="003332C4" w:rsidRDefault="00976D77" w:rsidP="00421B06">
            <w:pPr>
              <w:ind w:left="-250" w:right="-198" w:firstLine="250"/>
              <w:jc w:val="center"/>
              <w:rPr>
                <w:sz w:val="18"/>
                <w:szCs w:val="20"/>
              </w:rPr>
            </w:pPr>
            <w:r>
              <w:rPr>
                <w:sz w:val="18"/>
                <w:szCs w:val="20"/>
              </w:rPr>
              <w:t>4</w:t>
            </w:r>
            <w:r w:rsidRPr="003332C4">
              <w:rPr>
                <w:sz w:val="18"/>
                <w:szCs w:val="20"/>
              </w:rPr>
              <w:t>%</w:t>
            </w:r>
          </w:p>
        </w:tc>
        <w:tc>
          <w:tcPr>
            <w:tcW w:w="710" w:type="dxa"/>
            <w:shd w:val="clear" w:color="auto" w:fill="DDD9C3" w:themeFill="background2" w:themeFillShade="E6"/>
          </w:tcPr>
          <w:p w:rsidR="00976D77" w:rsidRPr="003332C4" w:rsidRDefault="00976D77" w:rsidP="00421B06">
            <w:pPr>
              <w:ind w:firstLine="0"/>
              <w:jc w:val="center"/>
              <w:rPr>
                <w:sz w:val="18"/>
                <w:szCs w:val="20"/>
              </w:rPr>
            </w:pPr>
            <w:r>
              <w:rPr>
                <w:sz w:val="18"/>
                <w:szCs w:val="20"/>
              </w:rPr>
              <w:t>2</w:t>
            </w:r>
            <w:r w:rsidRPr="003332C4">
              <w:rPr>
                <w:sz w:val="18"/>
                <w:szCs w:val="20"/>
              </w:rPr>
              <w:t>%</w:t>
            </w:r>
          </w:p>
        </w:tc>
        <w:tc>
          <w:tcPr>
            <w:tcW w:w="708" w:type="dxa"/>
            <w:shd w:val="clear" w:color="auto" w:fill="C6D9F1" w:themeFill="text2" w:themeFillTint="33"/>
          </w:tcPr>
          <w:p w:rsidR="00976D77" w:rsidRPr="003332C4" w:rsidRDefault="00976D77" w:rsidP="00421B06">
            <w:pPr>
              <w:ind w:firstLine="29"/>
              <w:jc w:val="center"/>
              <w:rPr>
                <w:sz w:val="18"/>
                <w:szCs w:val="20"/>
              </w:rPr>
            </w:pPr>
            <w:r w:rsidRPr="003332C4">
              <w:rPr>
                <w:sz w:val="18"/>
                <w:szCs w:val="20"/>
              </w:rPr>
              <w:t>9</w:t>
            </w:r>
            <w:r>
              <w:rPr>
                <w:sz w:val="18"/>
                <w:szCs w:val="20"/>
              </w:rPr>
              <w:t>5</w:t>
            </w:r>
            <w:r w:rsidRPr="003332C4">
              <w:rPr>
                <w:sz w:val="18"/>
                <w:szCs w:val="20"/>
              </w:rPr>
              <w:t>%</w:t>
            </w:r>
          </w:p>
        </w:tc>
        <w:tc>
          <w:tcPr>
            <w:tcW w:w="709" w:type="dxa"/>
            <w:shd w:val="clear" w:color="auto" w:fill="C6D9F1" w:themeFill="text2" w:themeFillTint="33"/>
          </w:tcPr>
          <w:p w:rsidR="00976D77" w:rsidRPr="003332C4" w:rsidRDefault="00976D77" w:rsidP="00421B06">
            <w:pPr>
              <w:ind w:firstLine="0"/>
              <w:jc w:val="center"/>
              <w:rPr>
                <w:sz w:val="18"/>
                <w:szCs w:val="20"/>
              </w:rPr>
            </w:pPr>
            <w:r>
              <w:rPr>
                <w:sz w:val="18"/>
                <w:szCs w:val="20"/>
              </w:rPr>
              <w:t>3</w:t>
            </w:r>
            <w:r w:rsidRPr="003332C4">
              <w:rPr>
                <w:sz w:val="18"/>
                <w:szCs w:val="20"/>
              </w:rPr>
              <w:t>%</w:t>
            </w:r>
          </w:p>
        </w:tc>
        <w:tc>
          <w:tcPr>
            <w:tcW w:w="710" w:type="dxa"/>
            <w:shd w:val="clear" w:color="auto" w:fill="C6D9F1" w:themeFill="text2" w:themeFillTint="33"/>
          </w:tcPr>
          <w:p w:rsidR="00976D77" w:rsidRPr="003332C4" w:rsidRDefault="00976D77" w:rsidP="00421B06">
            <w:pPr>
              <w:ind w:firstLine="0"/>
              <w:jc w:val="center"/>
              <w:rPr>
                <w:sz w:val="18"/>
                <w:szCs w:val="20"/>
              </w:rPr>
            </w:pPr>
            <w:r>
              <w:rPr>
                <w:sz w:val="18"/>
                <w:szCs w:val="20"/>
              </w:rPr>
              <w:t>2</w:t>
            </w:r>
            <w:r w:rsidRPr="003332C4">
              <w:rPr>
                <w:sz w:val="18"/>
                <w:szCs w:val="20"/>
              </w:rPr>
              <w:t>%</w:t>
            </w:r>
          </w:p>
        </w:tc>
        <w:tc>
          <w:tcPr>
            <w:tcW w:w="709" w:type="dxa"/>
            <w:shd w:val="clear" w:color="auto" w:fill="DBE5F1" w:themeFill="accent1" w:themeFillTint="33"/>
          </w:tcPr>
          <w:p w:rsidR="00976D77" w:rsidRPr="003332C4" w:rsidRDefault="00976D77" w:rsidP="00421B06">
            <w:pPr>
              <w:ind w:firstLine="30"/>
              <w:jc w:val="center"/>
              <w:rPr>
                <w:sz w:val="18"/>
                <w:szCs w:val="20"/>
              </w:rPr>
            </w:pPr>
            <w:r w:rsidRPr="003332C4">
              <w:rPr>
                <w:sz w:val="18"/>
                <w:szCs w:val="20"/>
              </w:rPr>
              <w:t>9</w:t>
            </w:r>
            <w:r>
              <w:rPr>
                <w:sz w:val="18"/>
                <w:szCs w:val="20"/>
              </w:rPr>
              <w:t>2</w:t>
            </w:r>
            <w:r w:rsidRPr="003332C4">
              <w:rPr>
                <w:sz w:val="18"/>
                <w:szCs w:val="20"/>
              </w:rPr>
              <w:t>%</w:t>
            </w:r>
          </w:p>
        </w:tc>
        <w:tc>
          <w:tcPr>
            <w:tcW w:w="709" w:type="dxa"/>
            <w:shd w:val="clear" w:color="auto" w:fill="DBE5F1" w:themeFill="accent1" w:themeFillTint="33"/>
          </w:tcPr>
          <w:p w:rsidR="00976D77" w:rsidRPr="003332C4" w:rsidRDefault="00976D77" w:rsidP="00421B06">
            <w:pPr>
              <w:ind w:firstLine="0"/>
              <w:jc w:val="center"/>
              <w:rPr>
                <w:sz w:val="18"/>
                <w:szCs w:val="20"/>
              </w:rPr>
            </w:pPr>
            <w:r>
              <w:rPr>
                <w:sz w:val="18"/>
                <w:szCs w:val="20"/>
              </w:rPr>
              <w:t>5</w:t>
            </w:r>
            <w:r w:rsidRPr="003332C4">
              <w:rPr>
                <w:sz w:val="18"/>
                <w:szCs w:val="20"/>
              </w:rPr>
              <w:t>%</w:t>
            </w:r>
          </w:p>
        </w:tc>
        <w:tc>
          <w:tcPr>
            <w:tcW w:w="710" w:type="dxa"/>
            <w:shd w:val="clear" w:color="auto" w:fill="DBE5F1" w:themeFill="accent1" w:themeFillTint="33"/>
          </w:tcPr>
          <w:p w:rsidR="00976D77" w:rsidRPr="003332C4" w:rsidRDefault="00976D77" w:rsidP="00421B06">
            <w:pPr>
              <w:ind w:firstLine="0"/>
              <w:jc w:val="center"/>
              <w:rPr>
                <w:sz w:val="18"/>
                <w:szCs w:val="20"/>
              </w:rPr>
            </w:pPr>
            <w:r>
              <w:rPr>
                <w:sz w:val="18"/>
                <w:szCs w:val="20"/>
              </w:rPr>
              <w:t>3</w:t>
            </w:r>
            <w:r w:rsidRPr="003332C4">
              <w:rPr>
                <w:sz w:val="18"/>
                <w:szCs w:val="20"/>
              </w:rPr>
              <w:t>%</w:t>
            </w:r>
          </w:p>
        </w:tc>
        <w:tc>
          <w:tcPr>
            <w:tcW w:w="709" w:type="dxa"/>
            <w:shd w:val="clear" w:color="auto" w:fill="F2DBDB" w:themeFill="accent2" w:themeFillTint="33"/>
          </w:tcPr>
          <w:p w:rsidR="00976D77" w:rsidRPr="003332C4" w:rsidRDefault="00976D77" w:rsidP="00421B06">
            <w:pPr>
              <w:ind w:hanging="105"/>
              <w:jc w:val="center"/>
              <w:rPr>
                <w:sz w:val="18"/>
                <w:szCs w:val="20"/>
              </w:rPr>
            </w:pPr>
            <w:r w:rsidRPr="003332C4">
              <w:rPr>
                <w:sz w:val="18"/>
                <w:szCs w:val="20"/>
              </w:rPr>
              <w:t>9</w:t>
            </w:r>
            <w:r>
              <w:rPr>
                <w:sz w:val="18"/>
                <w:szCs w:val="20"/>
              </w:rPr>
              <w:t>5</w:t>
            </w:r>
            <w:r w:rsidRPr="003332C4">
              <w:rPr>
                <w:sz w:val="18"/>
                <w:szCs w:val="20"/>
              </w:rPr>
              <w:t>%</w:t>
            </w:r>
          </w:p>
        </w:tc>
        <w:tc>
          <w:tcPr>
            <w:tcW w:w="708" w:type="dxa"/>
            <w:shd w:val="clear" w:color="auto" w:fill="F2DBDB" w:themeFill="accent2" w:themeFillTint="33"/>
          </w:tcPr>
          <w:p w:rsidR="00976D77" w:rsidRPr="003332C4" w:rsidRDefault="00976D77" w:rsidP="00421B06">
            <w:pPr>
              <w:ind w:firstLine="0"/>
              <w:rPr>
                <w:sz w:val="18"/>
                <w:szCs w:val="20"/>
              </w:rPr>
            </w:pPr>
            <w:r w:rsidRPr="003332C4">
              <w:rPr>
                <w:sz w:val="18"/>
                <w:szCs w:val="20"/>
              </w:rPr>
              <w:t>3%</w:t>
            </w:r>
          </w:p>
        </w:tc>
        <w:tc>
          <w:tcPr>
            <w:tcW w:w="710" w:type="dxa"/>
            <w:shd w:val="clear" w:color="auto" w:fill="F2DBDB" w:themeFill="accent2" w:themeFillTint="33"/>
          </w:tcPr>
          <w:p w:rsidR="00976D77" w:rsidRPr="003332C4" w:rsidRDefault="00976D77" w:rsidP="00421B06">
            <w:pPr>
              <w:ind w:firstLine="0"/>
              <w:rPr>
                <w:sz w:val="18"/>
                <w:szCs w:val="20"/>
              </w:rPr>
            </w:pPr>
            <w:r>
              <w:rPr>
                <w:sz w:val="18"/>
                <w:szCs w:val="20"/>
              </w:rPr>
              <w:t xml:space="preserve">   2</w:t>
            </w:r>
            <w:r w:rsidRPr="003332C4">
              <w:rPr>
                <w:sz w:val="18"/>
                <w:szCs w:val="20"/>
              </w:rPr>
              <w:t>%</w:t>
            </w:r>
          </w:p>
        </w:tc>
        <w:tc>
          <w:tcPr>
            <w:tcW w:w="709" w:type="dxa"/>
            <w:shd w:val="clear" w:color="auto" w:fill="E5DFEC" w:themeFill="accent4" w:themeFillTint="33"/>
          </w:tcPr>
          <w:p w:rsidR="00976D77" w:rsidRPr="003332C4" w:rsidRDefault="00976D77" w:rsidP="00421B06">
            <w:pPr>
              <w:ind w:firstLine="0"/>
              <w:rPr>
                <w:sz w:val="18"/>
                <w:szCs w:val="20"/>
              </w:rPr>
            </w:pPr>
            <w:r w:rsidRPr="003332C4">
              <w:rPr>
                <w:sz w:val="18"/>
                <w:szCs w:val="20"/>
              </w:rPr>
              <w:t>9</w:t>
            </w:r>
            <w:r>
              <w:rPr>
                <w:sz w:val="18"/>
                <w:szCs w:val="20"/>
              </w:rPr>
              <w:t>5</w:t>
            </w:r>
            <w:r w:rsidRPr="003332C4">
              <w:rPr>
                <w:sz w:val="18"/>
                <w:szCs w:val="20"/>
              </w:rPr>
              <w:t>%</w:t>
            </w:r>
          </w:p>
        </w:tc>
        <w:tc>
          <w:tcPr>
            <w:tcW w:w="709" w:type="dxa"/>
            <w:shd w:val="clear" w:color="auto" w:fill="E5DFEC" w:themeFill="accent4" w:themeFillTint="33"/>
          </w:tcPr>
          <w:p w:rsidR="00976D77" w:rsidRPr="003332C4" w:rsidRDefault="00976D77" w:rsidP="00421B06">
            <w:pPr>
              <w:ind w:firstLine="0"/>
              <w:jc w:val="center"/>
              <w:rPr>
                <w:sz w:val="18"/>
                <w:szCs w:val="20"/>
              </w:rPr>
            </w:pPr>
            <w:r w:rsidRPr="003332C4">
              <w:rPr>
                <w:sz w:val="18"/>
                <w:szCs w:val="20"/>
              </w:rPr>
              <w:t>2%</w:t>
            </w:r>
          </w:p>
        </w:tc>
        <w:tc>
          <w:tcPr>
            <w:tcW w:w="568" w:type="dxa"/>
            <w:shd w:val="clear" w:color="auto" w:fill="E5DFEC" w:themeFill="accent4" w:themeFillTint="33"/>
          </w:tcPr>
          <w:p w:rsidR="00976D77" w:rsidRPr="003332C4" w:rsidRDefault="00976D77" w:rsidP="00421B06">
            <w:pPr>
              <w:ind w:firstLine="0"/>
              <w:rPr>
                <w:sz w:val="18"/>
                <w:szCs w:val="20"/>
              </w:rPr>
            </w:pPr>
            <w:r>
              <w:rPr>
                <w:sz w:val="18"/>
                <w:szCs w:val="20"/>
              </w:rPr>
              <w:t xml:space="preserve"> 3</w:t>
            </w:r>
            <w:r w:rsidRPr="003332C4">
              <w:rPr>
                <w:sz w:val="18"/>
                <w:szCs w:val="20"/>
              </w:rPr>
              <w:t>%</w:t>
            </w:r>
          </w:p>
        </w:tc>
      </w:tr>
    </w:tbl>
    <w:p w:rsidR="00976D77" w:rsidRDefault="00976D77" w:rsidP="00976D77">
      <w:pPr>
        <w:pStyle w:val="a3"/>
        <w:spacing w:after="0"/>
        <w:ind w:left="0"/>
      </w:pPr>
    </w:p>
    <w:p w:rsidR="00976D77" w:rsidRPr="00207256" w:rsidRDefault="00976D77" w:rsidP="00976D77">
      <w:pPr>
        <w:shd w:val="clear" w:color="auto" w:fill="FFFFFF"/>
        <w:spacing w:after="0" w:line="360" w:lineRule="auto"/>
        <w:ind w:firstLine="567"/>
        <w:jc w:val="both"/>
        <w:textAlignment w:val="baseline"/>
        <w:rPr>
          <w:rFonts w:ascii="Times New Roman" w:hAnsi="Times New Roman" w:cs="Times New Roman"/>
          <w:b/>
          <w:i/>
          <w:sz w:val="24"/>
          <w:szCs w:val="24"/>
        </w:rPr>
      </w:pPr>
      <w:r w:rsidRPr="00A60892">
        <w:rPr>
          <w:rFonts w:ascii="Times New Roman" w:hAnsi="Times New Roman" w:cs="Times New Roman"/>
          <w:b/>
          <w:i/>
          <w:sz w:val="24"/>
          <w:szCs w:val="24"/>
        </w:rPr>
        <w:t xml:space="preserve"> </w:t>
      </w:r>
      <w:r>
        <w:rPr>
          <w:rFonts w:ascii="Times New Roman" w:hAnsi="Times New Roman" w:cs="Times New Roman"/>
          <w:b/>
          <w:i/>
          <w:sz w:val="24"/>
          <w:szCs w:val="24"/>
        </w:rPr>
        <w:t>Г</w:t>
      </w:r>
      <w:r w:rsidRPr="00A60892">
        <w:rPr>
          <w:rFonts w:ascii="Times New Roman" w:hAnsi="Times New Roman" w:cs="Times New Roman"/>
          <w:b/>
          <w:i/>
          <w:sz w:val="24"/>
          <w:szCs w:val="24"/>
        </w:rPr>
        <w:t>отовность к школьному обучению</w:t>
      </w:r>
    </w:p>
    <w:p w:rsidR="00976D77" w:rsidRPr="00227434" w:rsidRDefault="00976D77" w:rsidP="00976D77">
      <w:pPr>
        <w:spacing w:after="0" w:line="240" w:lineRule="auto"/>
        <w:jc w:val="center"/>
        <w:rPr>
          <w:rFonts w:ascii="Times New Roman" w:eastAsia="Times New Roman" w:hAnsi="Times New Roman" w:cs="Times New Roman"/>
          <w:b/>
          <w:smallCaps/>
        </w:rPr>
      </w:pPr>
      <w:r w:rsidRPr="00207256">
        <w:rPr>
          <w:rFonts w:ascii="Times New Roman" w:eastAsia="Times New Roman" w:hAnsi="Times New Roman" w:cs="Times New Roman"/>
          <w:b/>
          <w:smallCaps/>
        </w:rPr>
        <w:t>Пример а</w:t>
      </w:r>
      <w:r w:rsidRPr="00227434">
        <w:rPr>
          <w:rFonts w:ascii="Times New Roman" w:eastAsia="Times New Roman" w:hAnsi="Times New Roman" w:cs="Times New Roman"/>
          <w:b/>
          <w:smallCaps/>
        </w:rPr>
        <w:t>нализ</w:t>
      </w:r>
      <w:r w:rsidRPr="00207256">
        <w:rPr>
          <w:rFonts w:ascii="Times New Roman" w:eastAsia="Times New Roman" w:hAnsi="Times New Roman" w:cs="Times New Roman"/>
          <w:b/>
          <w:smallCaps/>
        </w:rPr>
        <w:t>а</w:t>
      </w:r>
      <w:r w:rsidR="008216E8">
        <w:rPr>
          <w:rFonts w:ascii="Times New Roman" w:eastAsia="Times New Roman" w:hAnsi="Times New Roman" w:cs="Times New Roman"/>
          <w:b/>
          <w:smallCaps/>
        </w:rPr>
        <w:t xml:space="preserve"> </w:t>
      </w:r>
      <w:r w:rsidRPr="00227434">
        <w:rPr>
          <w:rFonts w:ascii="Times New Roman" w:eastAsia="Times New Roman" w:hAnsi="Times New Roman" w:cs="Times New Roman"/>
          <w:b/>
          <w:smallCaps/>
        </w:rPr>
        <w:t>готовности выпускников</w:t>
      </w:r>
      <w:r w:rsidR="008216E8">
        <w:rPr>
          <w:rFonts w:ascii="Times New Roman" w:eastAsia="Times New Roman" w:hAnsi="Times New Roman" w:cs="Times New Roman"/>
          <w:b/>
          <w:smallCaps/>
        </w:rPr>
        <w:t xml:space="preserve"> </w:t>
      </w:r>
      <w:r w:rsidRPr="00227434">
        <w:rPr>
          <w:rFonts w:ascii="Times New Roman" w:eastAsia="Times New Roman" w:hAnsi="Times New Roman" w:cs="Times New Roman"/>
          <w:b/>
          <w:smallCaps/>
        </w:rPr>
        <w:t>МДОУ №</w:t>
      </w:r>
      <w:r>
        <w:rPr>
          <w:rFonts w:ascii="Times New Roman" w:eastAsia="Times New Roman" w:hAnsi="Times New Roman" w:cs="Times New Roman"/>
          <w:b/>
          <w:smallCaps/>
        </w:rPr>
        <w:t>____</w:t>
      </w:r>
      <w:r w:rsidRPr="00227434">
        <w:rPr>
          <w:rFonts w:ascii="Times New Roman" w:eastAsia="Times New Roman" w:hAnsi="Times New Roman" w:cs="Times New Roman"/>
          <w:b/>
          <w:smallCaps/>
        </w:rPr>
        <w:t xml:space="preserve"> к обучению в школе </w:t>
      </w:r>
      <w:r w:rsidRPr="00227434">
        <w:rPr>
          <w:rFonts w:ascii="Times New Roman" w:eastAsia="Times New Roman" w:hAnsi="Times New Roman" w:cs="Times New Roman"/>
          <w:b/>
          <w:smallCaps/>
        </w:rPr>
        <w:br/>
      </w:r>
      <w:r w:rsidRPr="00227434">
        <w:rPr>
          <w:rFonts w:ascii="Times New Roman" w:eastAsia="Times New Roman" w:hAnsi="Times New Roman" w:cs="Times New Roman"/>
          <w:smallCaps/>
        </w:rPr>
        <w:t>за 20</w:t>
      </w:r>
      <w:r>
        <w:rPr>
          <w:rFonts w:ascii="Times New Roman" w:eastAsia="Times New Roman" w:hAnsi="Times New Roman" w:cs="Times New Roman"/>
          <w:smallCaps/>
        </w:rPr>
        <w:t>___</w:t>
      </w:r>
      <w:r w:rsidRPr="00227434">
        <w:rPr>
          <w:rFonts w:ascii="Times New Roman" w:eastAsia="Times New Roman" w:hAnsi="Times New Roman" w:cs="Times New Roman"/>
          <w:smallCaps/>
        </w:rPr>
        <w:t>-20</w:t>
      </w:r>
      <w:r>
        <w:rPr>
          <w:rFonts w:ascii="Times New Roman" w:eastAsia="Times New Roman" w:hAnsi="Times New Roman" w:cs="Times New Roman"/>
          <w:smallCaps/>
        </w:rPr>
        <w:t>___</w:t>
      </w:r>
      <w:r w:rsidRPr="00227434">
        <w:rPr>
          <w:rFonts w:ascii="Times New Roman" w:eastAsia="Times New Roman" w:hAnsi="Times New Roman" w:cs="Times New Roman"/>
          <w:smallCaps/>
        </w:rPr>
        <w:t xml:space="preserve"> учебный год </w:t>
      </w:r>
    </w:p>
    <w:p w:rsidR="00976D77" w:rsidRPr="00227434" w:rsidRDefault="00976D77" w:rsidP="00976D77">
      <w:pPr>
        <w:spacing w:after="0"/>
        <w:rPr>
          <w:rFonts w:ascii="Times New Roman" w:eastAsia="Times New Roman" w:hAnsi="Times New Roman" w:cs="Times New Roman"/>
        </w:rPr>
      </w:pPr>
    </w:p>
    <w:p w:rsidR="00976D77" w:rsidRPr="00227434" w:rsidRDefault="00976D77" w:rsidP="00976D77">
      <w:pPr>
        <w:spacing w:after="0" w:line="240" w:lineRule="auto"/>
        <w:rPr>
          <w:rFonts w:ascii="Times New Roman" w:eastAsia="Times New Roman" w:hAnsi="Times New Roman" w:cs="Times New Roman"/>
        </w:rPr>
      </w:pPr>
      <w:r w:rsidRPr="00227434">
        <w:rPr>
          <w:rFonts w:ascii="Times New Roman" w:eastAsia="Times New Roman" w:hAnsi="Times New Roman" w:cs="Times New Roman"/>
        </w:rPr>
        <w:t>В 20</w:t>
      </w:r>
      <w:r>
        <w:rPr>
          <w:rFonts w:ascii="Times New Roman" w:eastAsia="Times New Roman" w:hAnsi="Times New Roman" w:cs="Times New Roman"/>
        </w:rPr>
        <w:t>__</w:t>
      </w:r>
      <w:r w:rsidRPr="00227434">
        <w:rPr>
          <w:rFonts w:ascii="Times New Roman" w:eastAsia="Times New Roman" w:hAnsi="Times New Roman" w:cs="Times New Roman"/>
        </w:rPr>
        <w:t xml:space="preserve">  - 20</w:t>
      </w:r>
      <w:r>
        <w:rPr>
          <w:rFonts w:ascii="Times New Roman" w:eastAsia="Times New Roman" w:hAnsi="Times New Roman" w:cs="Times New Roman"/>
        </w:rPr>
        <w:t>__</w:t>
      </w:r>
      <w:r w:rsidRPr="00227434">
        <w:rPr>
          <w:rFonts w:ascii="Times New Roman" w:eastAsia="Times New Roman" w:hAnsi="Times New Roman" w:cs="Times New Roman"/>
        </w:rPr>
        <w:t xml:space="preserve"> учебном году в МДОУ №</w:t>
      </w:r>
      <w:r>
        <w:rPr>
          <w:rFonts w:ascii="Times New Roman" w:eastAsia="Times New Roman" w:hAnsi="Times New Roman" w:cs="Times New Roman"/>
        </w:rPr>
        <w:t>___</w:t>
      </w:r>
      <w:r w:rsidRPr="00227434">
        <w:rPr>
          <w:rFonts w:ascii="Times New Roman" w:eastAsia="Times New Roman" w:hAnsi="Times New Roman" w:cs="Times New Roman"/>
        </w:rPr>
        <w:t xml:space="preserve"> выпускников - </w:t>
      </w:r>
      <w:r>
        <w:rPr>
          <w:rFonts w:ascii="Times New Roman" w:eastAsia="Times New Roman" w:hAnsi="Times New Roman" w:cs="Times New Roman"/>
        </w:rPr>
        <w:t>__</w:t>
      </w:r>
      <w:r w:rsidRPr="00227434">
        <w:rPr>
          <w:rFonts w:ascii="Times New Roman" w:eastAsia="Times New Roman" w:hAnsi="Times New Roman" w:cs="Times New Roman"/>
        </w:rPr>
        <w:t>, из них:</w:t>
      </w:r>
    </w:p>
    <w:p w:rsidR="00976D77" w:rsidRPr="00227434" w:rsidRDefault="00976D77" w:rsidP="00976D77">
      <w:pPr>
        <w:spacing w:after="0" w:line="240" w:lineRule="auto"/>
        <w:rPr>
          <w:rFonts w:ascii="Times New Roman" w:eastAsia="Times New Roman" w:hAnsi="Times New Roman" w:cs="Times New Roman"/>
        </w:rPr>
      </w:pPr>
      <w:r w:rsidRPr="00227434">
        <w:rPr>
          <w:rFonts w:ascii="Times New Roman" w:eastAsia="Times New Roman" w:hAnsi="Times New Roman" w:cs="Times New Roman"/>
        </w:rPr>
        <w:t xml:space="preserve">- не достигших 6,6 на сентябрь месяц – 0 (%), </w:t>
      </w:r>
    </w:p>
    <w:p w:rsidR="00976D77" w:rsidRPr="00227434" w:rsidRDefault="00976D77" w:rsidP="00976D77">
      <w:pPr>
        <w:spacing w:after="0" w:line="240" w:lineRule="auto"/>
        <w:rPr>
          <w:rFonts w:ascii="Times New Roman" w:eastAsia="Times New Roman" w:hAnsi="Times New Roman" w:cs="Times New Roman"/>
        </w:rPr>
      </w:pPr>
      <w:r w:rsidRPr="00227434">
        <w:rPr>
          <w:rFonts w:ascii="Times New Roman" w:eastAsia="Times New Roman" w:hAnsi="Times New Roman" w:cs="Times New Roman"/>
        </w:rPr>
        <w:t>- 6,6 лет - 3 ребенка (11 %);</w:t>
      </w:r>
    </w:p>
    <w:p w:rsidR="00976D77" w:rsidRPr="00227434" w:rsidRDefault="00976D77" w:rsidP="00976D77">
      <w:pPr>
        <w:spacing w:after="0" w:line="240" w:lineRule="auto"/>
        <w:rPr>
          <w:rFonts w:ascii="Times New Roman" w:eastAsia="Times New Roman" w:hAnsi="Times New Roman" w:cs="Times New Roman"/>
        </w:rPr>
      </w:pPr>
      <w:r w:rsidRPr="00227434">
        <w:rPr>
          <w:rFonts w:ascii="Times New Roman" w:eastAsia="Times New Roman" w:hAnsi="Times New Roman" w:cs="Times New Roman"/>
        </w:rPr>
        <w:t>- 7 лет - 25 детей (89%).</w:t>
      </w:r>
    </w:p>
    <w:p w:rsidR="00976D77" w:rsidRPr="00227434" w:rsidRDefault="00976D77" w:rsidP="00976D77">
      <w:pPr>
        <w:spacing w:after="0" w:line="240" w:lineRule="auto"/>
        <w:jc w:val="both"/>
        <w:rPr>
          <w:rFonts w:ascii="Times New Roman" w:eastAsia="Times New Roman" w:hAnsi="Times New Roman" w:cs="Times New Roman"/>
        </w:rPr>
      </w:pPr>
      <w:r w:rsidRPr="00227434">
        <w:rPr>
          <w:rFonts w:ascii="Times New Roman" w:eastAsia="Times New Roman" w:hAnsi="Times New Roman" w:cs="Times New Roman"/>
        </w:rPr>
        <w:t>По сравнению с 20</w:t>
      </w:r>
      <w:r>
        <w:rPr>
          <w:rFonts w:ascii="Times New Roman" w:eastAsia="Times New Roman" w:hAnsi="Times New Roman" w:cs="Times New Roman"/>
        </w:rPr>
        <w:t>___</w:t>
      </w:r>
      <w:r w:rsidRPr="00227434">
        <w:rPr>
          <w:rFonts w:ascii="Times New Roman" w:eastAsia="Times New Roman" w:hAnsi="Times New Roman" w:cs="Times New Roman"/>
        </w:rPr>
        <w:t>-20</w:t>
      </w:r>
      <w:r>
        <w:rPr>
          <w:rFonts w:ascii="Times New Roman" w:eastAsia="Times New Roman" w:hAnsi="Times New Roman" w:cs="Times New Roman"/>
        </w:rPr>
        <w:t>___</w:t>
      </w:r>
      <w:r w:rsidRPr="00227434">
        <w:rPr>
          <w:rFonts w:ascii="Times New Roman" w:eastAsia="Times New Roman" w:hAnsi="Times New Roman" w:cs="Times New Roman"/>
        </w:rPr>
        <w:t>учебным годом количество детей, не достигших 6,6 лет, уменьшилось на 6 детей, (что составляет 21 %)</w:t>
      </w:r>
    </w:p>
    <w:p w:rsidR="00976D77" w:rsidRPr="00227434" w:rsidRDefault="00976D77" w:rsidP="00976D77">
      <w:pPr>
        <w:spacing w:after="0"/>
        <w:rPr>
          <w:rFonts w:ascii="Times New Roman" w:eastAsia="Times New Roman" w:hAnsi="Times New Roman" w:cs="Times New Roman"/>
        </w:rPr>
      </w:pPr>
    </w:p>
    <w:p w:rsidR="00976D77" w:rsidRPr="00227434" w:rsidRDefault="00976D77" w:rsidP="00AA1C5A">
      <w:pPr>
        <w:numPr>
          <w:ilvl w:val="0"/>
          <w:numId w:val="20"/>
        </w:numPr>
        <w:spacing w:after="0" w:line="240" w:lineRule="auto"/>
        <w:jc w:val="center"/>
        <w:rPr>
          <w:rFonts w:ascii="Times New Roman" w:eastAsia="Times New Roman" w:hAnsi="Times New Roman" w:cs="Times New Roman"/>
          <w:b/>
          <w:smallCaps/>
        </w:rPr>
      </w:pPr>
      <w:r w:rsidRPr="00227434">
        <w:rPr>
          <w:rFonts w:ascii="Times New Roman" w:eastAsia="Times New Roman" w:hAnsi="Times New Roman" w:cs="Times New Roman"/>
          <w:b/>
          <w:smallCaps/>
        </w:rPr>
        <w:t xml:space="preserve">Уровень морфофункциональной зрелости организма </w:t>
      </w:r>
    </w:p>
    <w:p w:rsidR="00976D77" w:rsidRPr="00227434" w:rsidRDefault="00976D77" w:rsidP="00976D77">
      <w:pPr>
        <w:spacing w:after="0"/>
        <w:ind w:left="1080"/>
        <w:rPr>
          <w:rFonts w:ascii="Times New Roman" w:eastAsia="Times New Roman" w:hAnsi="Times New Roman" w:cs="Times New Roman"/>
          <w:b/>
          <w:smallCaps/>
        </w:rPr>
      </w:pPr>
    </w:p>
    <w:tbl>
      <w:tblPr>
        <w:tblW w:w="1077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98"/>
        <w:gridCol w:w="1412"/>
        <w:gridCol w:w="2154"/>
        <w:gridCol w:w="2154"/>
        <w:gridCol w:w="2155"/>
      </w:tblGrid>
      <w:tr w:rsidR="00976D77" w:rsidRPr="00227434" w:rsidTr="00421B06">
        <w:trPr>
          <w:trHeight w:val="418"/>
          <w:jc w:val="center"/>
        </w:trPr>
        <w:tc>
          <w:tcPr>
            <w:tcW w:w="2802" w:type="dxa"/>
            <w:vMerge w:val="restart"/>
            <w:shd w:val="clear" w:color="auto" w:fill="auto"/>
          </w:tcPr>
          <w:p w:rsidR="00976D77" w:rsidRPr="00227434" w:rsidRDefault="00976D77" w:rsidP="00421B06">
            <w:pPr>
              <w:spacing w:after="0" w:line="240" w:lineRule="auto"/>
              <w:jc w:val="center"/>
              <w:rPr>
                <w:rFonts w:ascii="Times New Roman" w:eastAsia="Times New Roman" w:hAnsi="Times New Roman" w:cs="Times New Roman"/>
                <w:b/>
              </w:rPr>
            </w:pPr>
            <w:r w:rsidRPr="00227434">
              <w:rPr>
                <w:rFonts w:ascii="Times New Roman" w:eastAsia="Times New Roman" w:hAnsi="Times New Roman" w:cs="Times New Roman"/>
                <w:b/>
              </w:rPr>
              <w:t>Количество выпускников всего</w:t>
            </w:r>
          </w:p>
        </w:tc>
        <w:tc>
          <w:tcPr>
            <w:tcW w:w="7619" w:type="dxa"/>
            <w:gridSpan w:val="4"/>
            <w:tcBorders>
              <w:bottom w:val="single" w:sz="4" w:space="0" w:color="auto"/>
            </w:tcBorders>
            <w:shd w:val="clear" w:color="auto" w:fill="auto"/>
          </w:tcPr>
          <w:p w:rsidR="00976D77" w:rsidRPr="00227434" w:rsidRDefault="00976D77" w:rsidP="00421B06">
            <w:pPr>
              <w:spacing w:after="0" w:line="240" w:lineRule="auto"/>
              <w:jc w:val="center"/>
              <w:rPr>
                <w:rFonts w:ascii="Times New Roman" w:eastAsia="Times New Roman" w:hAnsi="Times New Roman" w:cs="Times New Roman"/>
                <w:b/>
              </w:rPr>
            </w:pPr>
            <w:r w:rsidRPr="00227434">
              <w:rPr>
                <w:rFonts w:ascii="Times New Roman" w:eastAsia="Times New Roman" w:hAnsi="Times New Roman" w:cs="Times New Roman"/>
                <w:b/>
              </w:rPr>
              <w:t>Группы здоровья</w:t>
            </w:r>
          </w:p>
        </w:tc>
      </w:tr>
      <w:tr w:rsidR="00976D77" w:rsidRPr="00227434" w:rsidTr="00421B06">
        <w:trPr>
          <w:trHeight w:val="240"/>
          <w:jc w:val="center"/>
        </w:trPr>
        <w:tc>
          <w:tcPr>
            <w:tcW w:w="2802" w:type="dxa"/>
            <w:vMerge/>
            <w:shd w:val="clear" w:color="auto" w:fill="auto"/>
          </w:tcPr>
          <w:p w:rsidR="00976D77" w:rsidRPr="00227434" w:rsidRDefault="00976D77" w:rsidP="00421B06">
            <w:pPr>
              <w:spacing w:after="0" w:line="240" w:lineRule="auto"/>
              <w:jc w:val="center"/>
              <w:rPr>
                <w:rFonts w:ascii="Times New Roman" w:eastAsia="Times New Roman" w:hAnsi="Times New Roman" w:cs="Times New Roman"/>
                <w:b/>
              </w:rPr>
            </w:pPr>
          </w:p>
        </w:tc>
        <w:tc>
          <w:tcPr>
            <w:tcW w:w="1366" w:type="dxa"/>
            <w:tcBorders>
              <w:top w:val="single" w:sz="4" w:space="0" w:color="auto"/>
            </w:tcBorders>
            <w:shd w:val="clear" w:color="auto" w:fill="auto"/>
          </w:tcPr>
          <w:p w:rsidR="00976D77" w:rsidRPr="00227434" w:rsidRDefault="00976D77" w:rsidP="00421B06">
            <w:pPr>
              <w:spacing w:after="0" w:line="240" w:lineRule="auto"/>
              <w:jc w:val="center"/>
              <w:rPr>
                <w:rFonts w:ascii="Times New Roman" w:eastAsia="Times New Roman" w:hAnsi="Times New Roman" w:cs="Times New Roman"/>
                <w:b/>
              </w:rPr>
            </w:pPr>
            <w:r w:rsidRPr="00227434">
              <w:rPr>
                <w:rFonts w:ascii="Times New Roman" w:eastAsia="Times New Roman" w:hAnsi="Times New Roman" w:cs="Times New Roman"/>
                <w:b/>
                <w:lang w:val="en-US"/>
              </w:rPr>
              <w:t>I</w:t>
            </w:r>
          </w:p>
        </w:tc>
        <w:tc>
          <w:tcPr>
            <w:tcW w:w="2084" w:type="dxa"/>
            <w:tcBorders>
              <w:top w:val="single" w:sz="4" w:space="0" w:color="auto"/>
            </w:tcBorders>
            <w:shd w:val="clear" w:color="auto" w:fill="auto"/>
          </w:tcPr>
          <w:p w:rsidR="00976D77" w:rsidRPr="00227434" w:rsidRDefault="00976D77" w:rsidP="00421B06">
            <w:pPr>
              <w:spacing w:after="0" w:line="240" w:lineRule="auto"/>
              <w:jc w:val="center"/>
              <w:rPr>
                <w:rFonts w:ascii="Times New Roman" w:eastAsia="Times New Roman" w:hAnsi="Times New Roman" w:cs="Times New Roman"/>
                <w:b/>
              </w:rPr>
            </w:pPr>
            <w:r w:rsidRPr="00227434">
              <w:rPr>
                <w:rFonts w:ascii="Times New Roman" w:eastAsia="Times New Roman" w:hAnsi="Times New Roman" w:cs="Times New Roman"/>
                <w:b/>
                <w:lang w:val="en-US"/>
              </w:rPr>
              <w:t>II</w:t>
            </w:r>
          </w:p>
        </w:tc>
        <w:tc>
          <w:tcPr>
            <w:tcW w:w="2084" w:type="dxa"/>
            <w:tcBorders>
              <w:top w:val="single" w:sz="4" w:space="0" w:color="auto"/>
            </w:tcBorders>
            <w:shd w:val="clear" w:color="auto" w:fill="auto"/>
          </w:tcPr>
          <w:p w:rsidR="00976D77" w:rsidRPr="00227434" w:rsidRDefault="00976D77" w:rsidP="00421B06">
            <w:pPr>
              <w:spacing w:after="0" w:line="240" w:lineRule="auto"/>
              <w:jc w:val="center"/>
              <w:rPr>
                <w:rFonts w:ascii="Times New Roman" w:eastAsia="Times New Roman" w:hAnsi="Times New Roman" w:cs="Times New Roman"/>
                <w:b/>
              </w:rPr>
            </w:pPr>
            <w:r w:rsidRPr="00227434">
              <w:rPr>
                <w:rFonts w:ascii="Times New Roman" w:eastAsia="Times New Roman" w:hAnsi="Times New Roman" w:cs="Times New Roman"/>
                <w:b/>
                <w:lang w:val="en-US"/>
              </w:rPr>
              <w:t>III</w:t>
            </w:r>
          </w:p>
        </w:tc>
        <w:tc>
          <w:tcPr>
            <w:tcW w:w="2085" w:type="dxa"/>
            <w:tcBorders>
              <w:top w:val="single" w:sz="4" w:space="0" w:color="auto"/>
            </w:tcBorders>
            <w:shd w:val="clear" w:color="auto" w:fill="auto"/>
          </w:tcPr>
          <w:p w:rsidR="00976D77" w:rsidRPr="00227434" w:rsidRDefault="00976D77" w:rsidP="00421B06">
            <w:pPr>
              <w:spacing w:after="0" w:line="240" w:lineRule="auto"/>
              <w:jc w:val="center"/>
              <w:rPr>
                <w:rFonts w:ascii="Times New Roman" w:eastAsia="Times New Roman" w:hAnsi="Times New Roman" w:cs="Times New Roman"/>
                <w:b/>
              </w:rPr>
            </w:pPr>
            <w:r w:rsidRPr="00227434">
              <w:rPr>
                <w:rFonts w:ascii="Times New Roman" w:eastAsia="Times New Roman" w:hAnsi="Times New Roman" w:cs="Times New Roman"/>
                <w:b/>
                <w:lang w:val="en-US"/>
              </w:rPr>
              <w:t>IV</w:t>
            </w:r>
          </w:p>
        </w:tc>
      </w:tr>
      <w:tr w:rsidR="00976D77" w:rsidRPr="00227434" w:rsidTr="00421B06">
        <w:trPr>
          <w:jc w:val="center"/>
        </w:trPr>
        <w:tc>
          <w:tcPr>
            <w:tcW w:w="2802" w:type="dxa"/>
            <w:shd w:val="clear" w:color="auto" w:fill="auto"/>
          </w:tcPr>
          <w:p w:rsidR="00976D77" w:rsidRPr="00227434" w:rsidRDefault="00976D77" w:rsidP="00421B06">
            <w:pPr>
              <w:spacing w:after="0" w:line="240" w:lineRule="auto"/>
              <w:jc w:val="center"/>
              <w:rPr>
                <w:rFonts w:ascii="Times New Roman" w:eastAsia="Times New Roman" w:hAnsi="Times New Roman" w:cs="Times New Roman"/>
              </w:rPr>
            </w:pPr>
            <w:r w:rsidRPr="00227434">
              <w:rPr>
                <w:rFonts w:ascii="Times New Roman" w:eastAsia="Times New Roman" w:hAnsi="Times New Roman" w:cs="Times New Roman"/>
              </w:rPr>
              <w:t>28</w:t>
            </w:r>
          </w:p>
        </w:tc>
        <w:tc>
          <w:tcPr>
            <w:tcW w:w="1366" w:type="dxa"/>
            <w:shd w:val="clear" w:color="auto" w:fill="auto"/>
          </w:tcPr>
          <w:p w:rsidR="00976D77" w:rsidRPr="00227434" w:rsidRDefault="00976D77" w:rsidP="00421B06">
            <w:pPr>
              <w:spacing w:after="0" w:line="240" w:lineRule="auto"/>
              <w:jc w:val="center"/>
              <w:rPr>
                <w:rFonts w:ascii="Times New Roman" w:eastAsia="Times New Roman" w:hAnsi="Times New Roman" w:cs="Times New Roman"/>
                <w:b/>
              </w:rPr>
            </w:pPr>
            <w:r w:rsidRPr="00227434">
              <w:rPr>
                <w:rFonts w:ascii="Times New Roman" w:eastAsia="Times New Roman" w:hAnsi="Times New Roman" w:cs="Times New Roman"/>
                <w:b/>
              </w:rPr>
              <w:t>13 (47%)</w:t>
            </w:r>
          </w:p>
        </w:tc>
        <w:tc>
          <w:tcPr>
            <w:tcW w:w="2084" w:type="dxa"/>
            <w:shd w:val="clear" w:color="auto" w:fill="auto"/>
          </w:tcPr>
          <w:p w:rsidR="00976D77" w:rsidRPr="00227434" w:rsidRDefault="00976D77" w:rsidP="00421B06">
            <w:pPr>
              <w:spacing w:after="0" w:line="240" w:lineRule="auto"/>
              <w:rPr>
                <w:rFonts w:ascii="Times New Roman" w:eastAsia="Times New Roman" w:hAnsi="Times New Roman" w:cs="Times New Roman"/>
                <w:b/>
              </w:rPr>
            </w:pPr>
            <w:r w:rsidRPr="00227434">
              <w:rPr>
                <w:rFonts w:ascii="Times New Roman" w:eastAsia="Times New Roman" w:hAnsi="Times New Roman" w:cs="Times New Roman"/>
                <w:b/>
              </w:rPr>
              <w:t xml:space="preserve">             15 (53%)</w:t>
            </w:r>
          </w:p>
        </w:tc>
        <w:tc>
          <w:tcPr>
            <w:tcW w:w="2084" w:type="dxa"/>
            <w:shd w:val="clear" w:color="auto" w:fill="auto"/>
          </w:tcPr>
          <w:p w:rsidR="00976D77" w:rsidRPr="00227434" w:rsidRDefault="00976D77" w:rsidP="00421B06">
            <w:pPr>
              <w:spacing w:after="0" w:line="240" w:lineRule="auto"/>
              <w:jc w:val="center"/>
              <w:rPr>
                <w:rFonts w:ascii="Times New Roman" w:eastAsia="Times New Roman" w:hAnsi="Times New Roman" w:cs="Times New Roman"/>
              </w:rPr>
            </w:pPr>
            <w:r w:rsidRPr="00227434">
              <w:rPr>
                <w:rFonts w:ascii="Times New Roman" w:eastAsia="Times New Roman" w:hAnsi="Times New Roman" w:cs="Times New Roman"/>
              </w:rPr>
              <w:t>-</w:t>
            </w:r>
          </w:p>
        </w:tc>
        <w:tc>
          <w:tcPr>
            <w:tcW w:w="2085" w:type="dxa"/>
            <w:shd w:val="clear" w:color="auto" w:fill="auto"/>
          </w:tcPr>
          <w:p w:rsidR="00976D77" w:rsidRPr="00227434" w:rsidRDefault="00976D77" w:rsidP="00421B06">
            <w:pPr>
              <w:spacing w:after="0" w:line="240" w:lineRule="auto"/>
              <w:jc w:val="center"/>
              <w:rPr>
                <w:rFonts w:ascii="Times New Roman" w:eastAsia="Times New Roman" w:hAnsi="Times New Roman" w:cs="Times New Roman"/>
              </w:rPr>
            </w:pPr>
            <w:r w:rsidRPr="00227434">
              <w:rPr>
                <w:rFonts w:ascii="Times New Roman" w:eastAsia="Times New Roman" w:hAnsi="Times New Roman" w:cs="Times New Roman"/>
              </w:rPr>
              <w:t>-</w:t>
            </w:r>
          </w:p>
        </w:tc>
      </w:tr>
    </w:tbl>
    <w:p w:rsidR="00976D77" w:rsidRPr="00227434" w:rsidRDefault="00976D77" w:rsidP="00976D77">
      <w:pPr>
        <w:spacing w:after="0" w:line="240" w:lineRule="auto"/>
        <w:rPr>
          <w:rFonts w:ascii="Times New Roman" w:eastAsia="Times New Roman" w:hAnsi="Times New Roman" w:cs="Times New Roman"/>
        </w:rPr>
      </w:pPr>
    </w:p>
    <w:p w:rsidR="00976D77" w:rsidRPr="00227434" w:rsidRDefault="00976D77" w:rsidP="00976D77">
      <w:pPr>
        <w:spacing w:after="0" w:line="240" w:lineRule="auto"/>
        <w:rPr>
          <w:rFonts w:ascii="Times New Roman" w:eastAsia="Times New Roman" w:hAnsi="Times New Roman" w:cs="Times New Roman"/>
        </w:rPr>
      </w:pPr>
      <w:r w:rsidRPr="00227434">
        <w:rPr>
          <w:rFonts w:ascii="Times New Roman" w:eastAsia="Times New Roman" w:hAnsi="Times New Roman" w:cs="Times New Roman"/>
          <w:u w:val="single"/>
        </w:rPr>
        <w:t>Вывод:</w:t>
      </w:r>
      <w:r w:rsidRPr="00227434">
        <w:rPr>
          <w:rFonts w:ascii="Times New Roman" w:eastAsia="Times New Roman" w:hAnsi="Times New Roman" w:cs="Times New Roman"/>
        </w:rPr>
        <w:t xml:space="preserve"> в сравнении с 20</w:t>
      </w:r>
      <w:r>
        <w:rPr>
          <w:rFonts w:ascii="Times New Roman" w:eastAsia="Times New Roman" w:hAnsi="Times New Roman" w:cs="Times New Roman"/>
        </w:rPr>
        <w:t>___</w:t>
      </w:r>
      <w:r w:rsidRPr="00227434">
        <w:rPr>
          <w:rFonts w:ascii="Times New Roman" w:eastAsia="Times New Roman" w:hAnsi="Times New Roman" w:cs="Times New Roman"/>
        </w:rPr>
        <w:t>-20</w:t>
      </w:r>
      <w:r>
        <w:rPr>
          <w:rFonts w:ascii="Times New Roman" w:eastAsia="Times New Roman" w:hAnsi="Times New Roman" w:cs="Times New Roman"/>
        </w:rPr>
        <w:t>___</w:t>
      </w:r>
      <w:r w:rsidRPr="00227434">
        <w:rPr>
          <w:rFonts w:ascii="Times New Roman" w:eastAsia="Times New Roman" w:hAnsi="Times New Roman" w:cs="Times New Roman"/>
        </w:rPr>
        <w:t xml:space="preserve">учебным годом, количество выпускников с </w:t>
      </w:r>
      <w:r w:rsidRPr="00227434">
        <w:rPr>
          <w:rFonts w:ascii="Times New Roman" w:eastAsia="Times New Roman" w:hAnsi="Times New Roman" w:cs="Times New Roman"/>
          <w:lang w:val="en-US"/>
        </w:rPr>
        <w:t>I</w:t>
      </w:r>
      <w:r w:rsidRPr="00227434">
        <w:rPr>
          <w:rFonts w:ascii="Times New Roman" w:eastAsia="Times New Roman" w:hAnsi="Times New Roman" w:cs="Times New Roman"/>
        </w:rPr>
        <w:t xml:space="preserve">-ой группой здоровья увеличилось на 2%, (2021г-11 детей),  количество детей со </w:t>
      </w:r>
      <w:r w:rsidRPr="00227434">
        <w:rPr>
          <w:rFonts w:ascii="Times New Roman" w:eastAsia="Times New Roman" w:hAnsi="Times New Roman" w:cs="Times New Roman"/>
          <w:lang w:val="en-US"/>
        </w:rPr>
        <w:t>II</w:t>
      </w:r>
      <w:r w:rsidRPr="00227434">
        <w:rPr>
          <w:rFonts w:ascii="Times New Roman" w:eastAsia="Times New Roman" w:hAnsi="Times New Roman" w:cs="Times New Roman"/>
        </w:rPr>
        <w:t xml:space="preserve">-й группы здоровья увеличилось на 2% (2021г – 13 детей),   с </w:t>
      </w:r>
      <w:r w:rsidRPr="00227434">
        <w:rPr>
          <w:rFonts w:ascii="Times New Roman" w:eastAsia="Times New Roman" w:hAnsi="Times New Roman" w:cs="Times New Roman"/>
          <w:lang w:val="en-US"/>
        </w:rPr>
        <w:t>III</w:t>
      </w:r>
      <w:r w:rsidRPr="00227434">
        <w:rPr>
          <w:rFonts w:ascii="Times New Roman" w:eastAsia="Times New Roman" w:hAnsi="Times New Roman" w:cs="Times New Roman"/>
        </w:rPr>
        <w:t>- й и</w:t>
      </w:r>
      <w:r w:rsidRPr="00227434">
        <w:rPr>
          <w:rFonts w:ascii="Times New Roman" w:eastAsia="Times New Roman" w:hAnsi="Times New Roman" w:cs="Times New Roman"/>
          <w:lang w:val="en-US"/>
        </w:rPr>
        <w:t>IV</w:t>
      </w:r>
      <w:r w:rsidRPr="00227434">
        <w:rPr>
          <w:rFonts w:ascii="Times New Roman" w:eastAsia="Times New Roman" w:hAnsi="Times New Roman" w:cs="Times New Roman"/>
        </w:rPr>
        <w:t xml:space="preserve"> группой здоровья – нет .   </w:t>
      </w:r>
      <w:r w:rsidRPr="00227434">
        <w:rPr>
          <w:rFonts w:ascii="Times New Roman" w:eastAsia="Times New Roman" w:hAnsi="Times New Roman" w:cs="Times New Roman"/>
        </w:rPr>
        <w:br/>
      </w:r>
    </w:p>
    <w:tbl>
      <w:tblPr>
        <w:tblW w:w="1077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45"/>
        <w:gridCol w:w="1339"/>
        <w:gridCol w:w="1621"/>
        <w:gridCol w:w="1484"/>
        <w:gridCol w:w="1421"/>
        <w:gridCol w:w="1263"/>
      </w:tblGrid>
      <w:tr w:rsidR="00976D77" w:rsidRPr="00227434" w:rsidTr="00421B06">
        <w:trPr>
          <w:jc w:val="center"/>
        </w:trPr>
        <w:tc>
          <w:tcPr>
            <w:tcW w:w="3645" w:type="dxa"/>
            <w:shd w:val="clear" w:color="auto" w:fill="auto"/>
          </w:tcPr>
          <w:p w:rsidR="00976D77" w:rsidRPr="00227434" w:rsidRDefault="00976D77" w:rsidP="00421B06">
            <w:pPr>
              <w:spacing w:after="0" w:line="240" w:lineRule="auto"/>
              <w:jc w:val="center"/>
              <w:rPr>
                <w:rFonts w:ascii="Times New Roman" w:eastAsia="Times New Roman" w:hAnsi="Times New Roman" w:cs="Times New Roman"/>
                <w:b/>
              </w:rPr>
            </w:pPr>
            <w:r w:rsidRPr="00227434">
              <w:rPr>
                <w:rFonts w:ascii="Times New Roman" w:eastAsia="Times New Roman" w:hAnsi="Times New Roman" w:cs="Times New Roman"/>
                <w:b/>
              </w:rPr>
              <w:t>Уровни</w:t>
            </w:r>
          </w:p>
        </w:tc>
        <w:tc>
          <w:tcPr>
            <w:tcW w:w="1339" w:type="dxa"/>
            <w:shd w:val="clear" w:color="auto" w:fill="auto"/>
          </w:tcPr>
          <w:p w:rsidR="00976D77" w:rsidRPr="00227434" w:rsidRDefault="00976D77" w:rsidP="00421B06">
            <w:pPr>
              <w:spacing w:after="0" w:line="240" w:lineRule="auto"/>
              <w:jc w:val="center"/>
              <w:rPr>
                <w:rFonts w:ascii="Times New Roman" w:eastAsia="Times New Roman" w:hAnsi="Times New Roman" w:cs="Times New Roman"/>
                <w:b/>
              </w:rPr>
            </w:pPr>
            <w:r w:rsidRPr="00227434">
              <w:rPr>
                <w:rFonts w:ascii="Times New Roman" w:eastAsia="Times New Roman" w:hAnsi="Times New Roman" w:cs="Times New Roman"/>
                <w:b/>
              </w:rPr>
              <w:t>Высокий</w:t>
            </w:r>
          </w:p>
        </w:tc>
        <w:tc>
          <w:tcPr>
            <w:tcW w:w="1621" w:type="dxa"/>
            <w:shd w:val="clear" w:color="auto" w:fill="auto"/>
          </w:tcPr>
          <w:p w:rsidR="00976D77" w:rsidRPr="00227434" w:rsidRDefault="00976D77" w:rsidP="00421B06">
            <w:pPr>
              <w:spacing w:after="0" w:line="240" w:lineRule="auto"/>
              <w:jc w:val="center"/>
              <w:rPr>
                <w:rFonts w:ascii="Times New Roman" w:eastAsia="Times New Roman" w:hAnsi="Times New Roman" w:cs="Times New Roman"/>
                <w:b/>
              </w:rPr>
            </w:pPr>
            <w:r w:rsidRPr="00227434">
              <w:rPr>
                <w:rFonts w:ascii="Times New Roman" w:eastAsia="Times New Roman" w:hAnsi="Times New Roman" w:cs="Times New Roman"/>
                <w:b/>
              </w:rPr>
              <w:t>Выше среднего</w:t>
            </w:r>
          </w:p>
        </w:tc>
        <w:tc>
          <w:tcPr>
            <w:tcW w:w="1484" w:type="dxa"/>
            <w:shd w:val="clear" w:color="auto" w:fill="auto"/>
          </w:tcPr>
          <w:p w:rsidR="00976D77" w:rsidRPr="00227434" w:rsidRDefault="00976D77" w:rsidP="00421B06">
            <w:pPr>
              <w:spacing w:after="0" w:line="240" w:lineRule="auto"/>
              <w:jc w:val="center"/>
              <w:rPr>
                <w:rFonts w:ascii="Times New Roman" w:eastAsia="Times New Roman" w:hAnsi="Times New Roman" w:cs="Times New Roman"/>
                <w:b/>
              </w:rPr>
            </w:pPr>
            <w:r w:rsidRPr="00227434">
              <w:rPr>
                <w:rFonts w:ascii="Times New Roman" w:eastAsia="Times New Roman" w:hAnsi="Times New Roman" w:cs="Times New Roman"/>
                <w:b/>
              </w:rPr>
              <w:t>Средний</w:t>
            </w:r>
          </w:p>
        </w:tc>
        <w:tc>
          <w:tcPr>
            <w:tcW w:w="1421" w:type="dxa"/>
            <w:shd w:val="clear" w:color="auto" w:fill="auto"/>
          </w:tcPr>
          <w:p w:rsidR="00976D77" w:rsidRPr="00227434" w:rsidRDefault="00976D77" w:rsidP="00421B06">
            <w:pPr>
              <w:spacing w:after="0" w:line="240" w:lineRule="auto"/>
              <w:jc w:val="center"/>
              <w:rPr>
                <w:rFonts w:ascii="Times New Roman" w:eastAsia="Times New Roman" w:hAnsi="Times New Roman" w:cs="Times New Roman"/>
                <w:b/>
              </w:rPr>
            </w:pPr>
            <w:r w:rsidRPr="00227434">
              <w:rPr>
                <w:rFonts w:ascii="Times New Roman" w:eastAsia="Times New Roman" w:hAnsi="Times New Roman" w:cs="Times New Roman"/>
                <w:b/>
              </w:rPr>
              <w:t>Ниже среднего</w:t>
            </w:r>
          </w:p>
        </w:tc>
        <w:tc>
          <w:tcPr>
            <w:tcW w:w="1263" w:type="dxa"/>
            <w:shd w:val="clear" w:color="auto" w:fill="auto"/>
          </w:tcPr>
          <w:p w:rsidR="00976D77" w:rsidRPr="00227434" w:rsidRDefault="00976D77" w:rsidP="00421B06">
            <w:pPr>
              <w:spacing w:after="0" w:line="240" w:lineRule="auto"/>
              <w:jc w:val="center"/>
              <w:rPr>
                <w:rFonts w:ascii="Times New Roman" w:eastAsia="Times New Roman" w:hAnsi="Times New Roman" w:cs="Times New Roman"/>
                <w:b/>
              </w:rPr>
            </w:pPr>
            <w:r w:rsidRPr="00227434">
              <w:rPr>
                <w:rFonts w:ascii="Times New Roman" w:eastAsia="Times New Roman" w:hAnsi="Times New Roman" w:cs="Times New Roman"/>
                <w:b/>
              </w:rPr>
              <w:t>Низкий</w:t>
            </w:r>
          </w:p>
        </w:tc>
      </w:tr>
      <w:tr w:rsidR="00976D77" w:rsidRPr="00227434" w:rsidTr="00421B06">
        <w:trPr>
          <w:jc w:val="center"/>
        </w:trPr>
        <w:tc>
          <w:tcPr>
            <w:tcW w:w="3645" w:type="dxa"/>
            <w:shd w:val="clear" w:color="auto" w:fill="auto"/>
          </w:tcPr>
          <w:p w:rsidR="00976D77" w:rsidRPr="00227434" w:rsidRDefault="00976D77" w:rsidP="00421B06">
            <w:pPr>
              <w:spacing w:after="0" w:line="240" w:lineRule="auto"/>
              <w:rPr>
                <w:rFonts w:ascii="Times New Roman" w:eastAsia="Times New Roman" w:hAnsi="Times New Roman" w:cs="Times New Roman"/>
              </w:rPr>
            </w:pPr>
            <w:r w:rsidRPr="00227434">
              <w:rPr>
                <w:rFonts w:ascii="Times New Roman" w:eastAsia="Times New Roman" w:hAnsi="Times New Roman" w:cs="Times New Roman"/>
              </w:rPr>
              <w:t>Степень развития двигательных навыков и качеств</w:t>
            </w:r>
          </w:p>
        </w:tc>
        <w:tc>
          <w:tcPr>
            <w:tcW w:w="1339" w:type="dxa"/>
            <w:shd w:val="clear" w:color="auto" w:fill="auto"/>
          </w:tcPr>
          <w:p w:rsidR="00976D77" w:rsidRPr="00227434" w:rsidRDefault="00976D77" w:rsidP="00421B06">
            <w:pPr>
              <w:spacing w:after="0" w:line="240" w:lineRule="auto"/>
              <w:jc w:val="center"/>
              <w:rPr>
                <w:rFonts w:ascii="Times New Roman" w:eastAsia="Times New Roman" w:hAnsi="Times New Roman" w:cs="Times New Roman"/>
              </w:rPr>
            </w:pPr>
            <w:r w:rsidRPr="00227434">
              <w:rPr>
                <w:rFonts w:ascii="Times New Roman" w:eastAsia="Times New Roman" w:hAnsi="Times New Roman" w:cs="Times New Roman"/>
              </w:rPr>
              <w:t>25%</w:t>
            </w:r>
          </w:p>
        </w:tc>
        <w:tc>
          <w:tcPr>
            <w:tcW w:w="1621" w:type="dxa"/>
            <w:shd w:val="clear" w:color="auto" w:fill="auto"/>
          </w:tcPr>
          <w:p w:rsidR="00976D77" w:rsidRPr="00227434" w:rsidRDefault="00976D77" w:rsidP="00421B06">
            <w:pPr>
              <w:spacing w:after="0" w:line="240" w:lineRule="auto"/>
              <w:jc w:val="center"/>
              <w:rPr>
                <w:rFonts w:ascii="Times New Roman" w:eastAsia="Times New Roman" w:hAnsi="Times New Roman" w:cs="Times New Roman"/>
              </w:rPr>
            </w:pPr>
            <w:r w:rsidRPr="00227434">
              <w:rPr>
                <w:rFonts w:ascii="Times New Roman" w:eastAsia="Times New Roman" w:hAnsi="Times New Roman" w:cs="Times New Roman"/>
              </w:rPr>
              <w:t>51%</w:t>
            </w:r>
          </w:p>
        </w:tc>
        <w:tc>
          <w:tcPr>
            <w:tcW w:w="1484" w:type="dxa"/>
            <w:shd w:val="clear" w:color="auto" w:fill="auto"/>
          </w:tcPr>
          <w:p w:rsidR="00976D77" w:rsidRPr="00227434" w:rsidRDefault="00976D77" w:rsidP="00421B06">
            <w:pPr>
              <w:spacing w:after="0" w:line="240" w:lineRule="auto"/>
              <w:jc w:val="center"/>
              <w:rPr>
                <w:rFonts w:ascii="Times New Roman" w:eastAsia="Times New Roman" w:hAnsi="Times New Roman" w:cs="Times New Roman"/>
              </w:rPr>
            </w:pPr>
            <w:r w:rsidRPr="00227434">
              <w:rPr>
                <w:rFonts w:ascii="Times New Roman" w:eastAsia="Times New Roman" w:hAnsi="Times New Roman" w:cs="Times New Roman"/>
              </w:rPr>
              <w:t>24%</w:t>
            </w:r>
          </w:p>
        </w:tc>
        <w:tc>
          <w:tcPr>
            <w:tcW w:w="1421" w:type="dxa"/>
            <w:shd w:val="clear" w:color="auto" w:fill="auto"/>
          </w:tcPr>
          <w:p w:rsidR="00976D77" w:rsidRPr="00227434" w:rsidRDefault="00976D77" w:rsidP="00421B06">
            <w:pPr>
              <w:spacing w:after="0" w:line="240" w:lineRule="auto"/>
              <w:jc w:val="center"/>
              <w:rPr>
                <w:rFonts w:ascii="Times New Roman" w:eastAsia="Times New Roman" w:hAnsi="Times New Roman" w:cs="Times New Roman"/>
              </w:rPr>
            </w:pPr>
            <w:r w:rsidRPr="00227434">
              <w:rPr>
                <w:rFonts w:ascii="Times New Roman" w:eastAsia="Times New Roman" w:hAnsi="Times New Roman" w:cs="Times New Roman"/>
              </w:rPr>
              <w:t>-</w:t>
            </w:r>
          </w:p>
        </w:tc>
        <w:tc>
          <w:tcPr>
            <w:tcW w:w="1263" w:type="dxa"/>
            <w:shd w:val="clear" w:color="auto" w:fill="auto"/>
          </w:tcPr>
          <w:p w:rsidR="00976D77" w:rsidRPr="00227434" w:rsidRDefault="00976D77" w:rsidP="00421B06">
            <w:pPr>
              <w:spacing w:after="0" w:line="240" w:lineRule="auto"/>
              <w:jc w:val="center"/>
              <w:rPr>
                <w:rFonts w:ascii="Times New Roman" w:eastAsia="Times New Roman" w:hAnsi="Times New Roman" w:cs="Times New Roman"/>
              </w:rPr>
            </w:pPr>
            <w:r w:rsidRPr="00227434">
              <w:rPr>
                <w:rFonts w:ascii="Times New Roman" w:eastAsia="Times New Roman" w:hAnsi="Times New Roman" w:cs="Times New Roman"/>
              </w:rPr>
              <w:t>-</w:t>
            </w:r>
          </w:p>
        </w:tc>
      </w:tr>
      <w:tr w:rsidR="00976D77" w:rsidRPr="00227434" w:rsidTr="00421B06">
        <w:trPr>
          <w:jc w:val="center"/>
        </w:trPr>
        <w:tc>
          <w:tcPr>
            <w:tcW w:w="3645" w:type="dxa"/>
            <w:shd w:val="clear" w:color="auto" w:fill="auto"/>
          </w:tcPr>
          <w:p w:rsidR="00976D77" w:rsidRPr="00227434" w:rsidRDefault="00976D77" w:rsidP="00421B06">
            <w:pPr>
              <w:spacing w:after="0" w:line="240" w:lineRule="auto"/>
              <w:rPr>
                <w:rFonts w:ascii="Times New Roman" w:eastAsia="Times New Roman" w:hAnsi="Times New Roman" w:cs="Times New Roman"/>
              </w:rPr>
            </w:pPr>
            <w:r w:rsidRPr="00227434">
              <w:rPr>
                <w:rFonts w:ascii="Times New Roman" w:eastAsia="Times New Roman" w:hAnsi="Times New Roman" w:cs="Times New Roman"/>
              </w:rPr>
              <w:t>Тонкая моторная координация</w:t>
            </w:r>
          </w:p>
        </w:tc>
        <w:tc>
          <w:tcPr>
            <w:tcW w:w="1339" w:type="dxa"/>
            <w:shd w:val="clear" w:color="auto" w:fill="auto"/>
          </w:tcPr>
          <w:p w:rsidR="00976D77" w:rsidRPr="00227434" w:rsidRDefault="00976D77" w:rsidP="00421B06">
            <w:pPr>
              <w:spacing w:after="0" w:line="240" w:lineRule="auto"/>
              <w:jc w:val="center"/>
              <w:rPr>
                <w:rFonts w:ascii="Times New Roman" w:eastAsia="Times New Roman" w:hAnsi="Times New Roman" w:cs="Times New Roman"/>
              </w:rPr>
            </w:pPr>
            <w:r w:rsidRPr="00227434">
              <w:rPr>
                <w:rFonts w:ascii="Times New Roman" w:eastAsia="Times New Roman" w:hAnsi="Times New Roman" w:cs="Times New Roman"/>
              </w:rPr>
              <w:t>46%</w:t>
            </w:r>
          </w:p>
        </w:tc>
        <w:tc>
          <w:tcPr>
            <w:tcW w:w="1621" w:type="dxa"/>
            <w:shd w:val="clear" w:color="auto" w:fill="auto"/>
          </w:tcPr>
          <w:p w:rsidR="00976D77" w:rsidRPr="00227434" w:rsidRDefault="00976D77" w:rsidP="00421B06">
            <w:pPr>
              <w:spacing w:after="0" w:line="240" w:lineRule="auto"/>
              <w:jc w:val="center"/>
              <w:rPr>
                <w:rFonts w:ascii="Times New Roman" w:eastAsia="Times New Roman" w:hAnsi="Times New Roman" w:cs="Times New Roman"/>
              </w:rPr>
            </w:pPr>
            <w:r w:rsidRPr="00227434">
              <w:rPr>
                <w:rFonts w:ascii="Times New Roman" w:eastAsia="Times New Roman" w:hAnsi="Times New Roman" w:cs="Times New Roman"/>
              </w:rPr>
              <w:t>22%</w:t>
            </w:r>
          </w:p>
        </w:tc>
        <w:tc>
          <w:tcPr>
            <w:tcW w:w="1484" w:type="dxa"/>
            <w:shd w:val="clear" w:color="auto" w:fill="auto"/>
          </w:tcPr>
          <w:p w:rsidR="00976D77" w:rsidRPr="00227434" w:rsidRDefault="00976D77" w:rsidP="00421B06">
            <w:pPr>
              <w:spacing w:after="0" w:line="240" w:lineRule="auto"/>
              <w:jc w:val="center"/>
              <w:rPr>
                <w:rFonts w:ascii="Times New Roman" w:eastAsia="Times New Roman" w:hAnsi="Times New Roman" w:cs="Times New Roman"/>
              </w:rPr>
            </w:pPr>
            <w:r w:rsidRPr="00227434">
              <w:rPr>
                <w:rFonts w:ascii="Times New Roman" w:eastAsia="Times New Roman" w:hAnsi="Times New Roman" w:cs="Times New Roman"/>
              </w:rPr>
              <w:t>32%</w:t>
            </w:r>
          </w:p>
        </w:tc>
        <w:tc>
          <w:tcPr>
            <w:tcW w:w="1421" w:type="dxa"/>
            <w:shd w:val="clear" w:color="auto" w:fill="auto"/>
          </w:tcPr>
          <w:p w:rsidR="00976D77" w:rsidRPr="00227434" w:rsidRDefault="00976D77" w:rsidP="00421B06">
            <w:pPr>
              <w:spacing w:after="0" w:line="240" w:lineRule="auto"/>
              <w:jc w:val="center"/>
              <w:rPr>
                <w:rFonts w:ascii="Times New Roman" w:eastAsia="Times New Roman" w:hAnsi="Times New Roman" w:cs="Times New Roman"/>
              </w:rPr>
            </w:pPr>
            <w:r w:rsidRPr="00227434">
              <w:rPr>
                <w:rFonts w:ascii="Times New Roman" w:eastAsia="Times New Roman" w:hAnsi="Times New Roman" w:cs="Times New Roman"/>
              </w:rPr>
              <w:t>-</w:t>
            </w:r>
          </w:p>
        </w:tc>
        <w:tc>
          <w:tcPr>
            <w:tcW w:w="1263" w:type="dxa"/>
            <w:shd w:val="clear" w:color="auto" w:fill="auto"/>
          </w:tcPr>
          <w:p w:rsidR="00976D77" w:rsidRPr="00227434" w:rsidRDefault="00976D77" w:rsidP="00421B06">
            <w:pPr>
              <w:spacing w:after="0" w:line="240" w:lineRule="auto"/>
              <w:jc w:val="center"/>
              <w:rPr>
                <w:rFonts w:ascii="Times New Roman" w:eastAsia="Times New Roman" w:hAnsi="Times New Roman" w:cs="Times New Roman"/>
              </w:rPr>
            </w:pPr>
            <w:r w:rsidRPr="00227434">
              <w:rPr>
                <w:rFonts w:ascii="Times New Roman" w:eastAsia="Times New Roman" w:hAnsi="Times New Roman" w:cs="Times New Roman"/>
              </w:rPr>
              <w:t>-</w:t>
            </w:r>
          </w:p>
        </w:tc>
      </w:tr>
      <w:tr w:rsidR="00976D77" w:rsidRPr="00227434" w:rsidTr="00421B06">
        <w:trPr>
          <w:jc w:val="center"/>
        </w:trPr>
        <w:tc>
          <w:tcPr>
            <w:tcW w:w="3645" w:type="dxa"/>
            <w:shd w:val="clear" w:color="auto" w:fill="auto"/>
          </w:tcPr>
          <w:p w:rsidR="00976D77" w:rsidRPr="00227434" w:rsidRDefault="00976D77" w:rsidP="00421B06">
            <w:pPr>
              <w:spacing w:after="0" w:line="240" w:lineRule="auto"/>
              <w:rPr>
                <w:rFonts w:ascii="Times New Roman" w:eastAsia="Times New Roman" w:hAnsi="Times New Roman" w:cs="Times New Roman"/>
              </w:rPr>
            </w:pPr>
            <w:r w:rsidRPr="00227434">
              <w:rPr>
                <w:rFonts w:ascii="Times New Roman" w:eastAsia="Times New Roman" w:hAnsi="Times New Roman" w:cs="Times New Roman"/>
              </w:rPr>
              <w:t>Физическая работоспособность</w:t>
            </w:r>
          </w:p>
        </w:tc>
        <w:tc>
          <w:tcPr>
            <w:tcW w:w="1339" w:type="dxa"/>
            <w:shd w:val="clear" w:color="auto" w:fill="auto"/>
          </w:tcPr>
          <w:p w:rsidR="00976D77" w:rsidRPr="00227434" w:rsidRDefault="00976D77" w:rsidP="00421B06">
            <w:pPr>
              <w:spacing w:after="0" w:line="240" w:lineRule="auto"/>
              <w:jc w:val="center"/>
              <w:rPr>
                <w:rFonts w:ascii="Times New Roman" w:eastAsia="Times New Roman" w:hAnsi="Times New Roman" w:cs="Times New Roman"/>
              </w:rPr>
            </w:pPr>
            <w:r w:rsidRPr="00227434">
              <w:rPr>
                <w:rFonts w:ascii="Times New Roman" w:eastAsia="Times New Roman" w:hAnsi="Times New Roman" w:cs="Times New Roman"/>
              </w:rPr>
              <w:t>50%</w:t>
            </w:r>
          </w:p>
        </w:tc>
        <w:tc>
          <w:tcPr>
            <w:tcW w:w="1621" w:type="dxa"/>
            <w:shd w:val="clear" w:color="auto" w:fill="auto"/>
          </w:tcPr>
          <w:p w:rsidR="00976D77" w:rsidRPr="00227434" w:rsidRDefault="00976D77" w:rsidP="00421B06">
            <w:pPr>
              <w:spacing w:after="0" w:line="240" w:lineRule="auto"/>
              <w:jc w:val="center"/>
              <w:rPr>
                <w:rFonts w:ascii="Times New Roman" w:eastAsia="Times New Roman" w:hAnsi="Times New Roman" w:cs="Times New Roman"/>
              </w:rPr>
            </w:pPr>
            <w:r w:rsidRPr="00227434">
              <w:rPr>
                <w:rFonts w:ascii="Times New Roman" w:eastAsia="Times New Roman" w:hAnsi="Times New Roman" w:cs="Times New Roman"/>
              </w:rPr>
              <w:t>23%</w:t>
            </w:r>
          </w:p>
        </w:tc>
        <w:tc>
          <w:tcPr>
            <w:tcW w:w="1484" w:type="dxa"/>
            <w:shd w:val="clear" w:color="auto" w:fill="auto"/>
          </w:tcPr>
          <w:p w:rsidR="00976D77" w:rsidRPr="00227434" w:rsidRDefault="00976D77" w:rsidP="00421B06">
            <w:pPr>
              <w:spacing w:after="0" w:line="240" w:lineRule="auto"/>
              <w:jc w:val="center"/>
              <w:rPr>
                <w:rFonts w:ascii="Times New Roman" w:eastAsia="Times New Roman" w:hAnsi="Times New Roman" w:cs="Times New Roman"/>
              </w:rPr>
            </w:pPr>
            <w:r w:rsidRPr="00227434">
              <w:rPr>
                <w:rFonts w:ascii="Times New Roman" w:eastAsia="Times New Roman" w:hAnsi="Times New Roman" w:cs="Times New Roman"/>
              </w:rPr>
              <w:t>27%</w:t>
            </w:r>
          </w:p>
        </w:tc>
        <w:tc>
          <w:tcPr>
            <w:tcW w:w="1421" w:type="dxa"/>
            <w:shd w:val="clear" w:color="auto" w:fill="auto"/>
          </w:tcPr>
          <w:p w:rsidR="00976D77" w:rsidRPr="00227434" w:rsidRDefault="00976D77" w:rsidP="00421B06">
            <w:pPr>
              <w:spacing w:after="0" w:line="240" w:lineRule="auto"/>
              <w:jc w:val="center"/>
              <w:rPr>
                <w:rFonts w:ascii="Times New Roman" w:eastAsia="Times New Roman" w:hAnsi="Times New Roman" w:cs="Times New Roman"/>
              </w:rPr>
            </w:pPr>
            <w:r w:rsidRPr="00227434">
              <w:rPr>
                <w:rFonts w:ascii="Times New Roman" w:eastAsia="Times New Roman" w:hAnsi="Times New Roman" w:cs="Times New Roman"/>
              </w:rPr>
              <w:t>-</w:t>
            </w:r>
          </w:p>
        </w:tc>
        <w:tc>
          <w:tcPr>
            <w:tcW w:w="1263" w:type="dxa"/>
            <w:shd w:val="clear" w:color="auto" w:fill="auto"/>
          </w:tcPr>
          <w:p w:rsidR="00976D77" w:rsidRPr="00227434" w:rsidRDefault="00976D77" w:rsidP="00421B06">
            <w:pPr>
              <w:spacing w:after="0" w:line="240" w:lineRule="auto"/>
              <w:jc w:val="center"/>
              <w:rPr>
                <w:rFonts w:ascii="Times New Roman" w:eastAsia="Times New Roman" w:hAnsi="Times New Roman" w:cs="Times New Roman"/>
              </w:rPr>
            </w:pPr>
            <w:r w:rsidRPr="00227434">
              <w:rPr>
                <w:rFonts w:ascii="Times New Roman" w:eastAsia="Times New Roman" w:hAnsi="Times New Roman" w:cs="Times New Roman"/>
              </w:rPr>
              <w:t>-</w:t>
            </w:r>
          </w:p>
        </w:tc>
      </w:tr>
      <w:tr w:rsidR="00976D77" w:rsidRPr="00227434" w:rsidTr="00421B06">
        <w:trPr>
          <w:jc w:val="center"/>
        </w:trPr>
        <w:tc>
          <w:tcPr>
            <w:tcW w:w="3645" w:type="dxa"/>
            <w:shd w:val="clear" w:color="auto" w:fill="auto"/>
          </w:tcPr>
          <w:p w:rsidR="00976D77" w:rsidRPr="00227434" w:rsidRDefault="00976D77" w:rsidP="00421B06">
            <w:pPr>
              <w:spacing w:after="0" w:line="240" w:lineRule="auto"/>
              <w:rPr>
                <w:rFonts w:ascii="Times New Roman" w:eastAsia="Times New Roman" w:hAnsi="Times New Roman" w:cs="Times New Roman"/>
                <w:b/>
              </w:rPr>
            </w:pPr>
            <w:r w:rsidRPr="00227434">
              <w:rPr>
                <w:rFonts w:ascii="Times New Roman" w:eastAsia="Times New Roman" w:hAnsi="Times New Roman" w:cs="Times New Roman"/>
                <w:b/>
              </w:rPr>
              <w:t>Общий уровень развития</w:t>
            </w:r>
          </w:p>
        </w:tc>
        <w:tc>
          <w:tcPr>
            <w:tcW w:w="1339" w:type="dxa"/>
            <w:shd w:val="clear" w:color="auto" w:fill="auto"/>
          </w:tcPr>
          <w:p w:rsidR="00976D77" w:rsidRPr="00227434" w:rsidRDefault="00976D77" w:rsidP="00421B06">
            <w:pPr>
              <w:spacing w:after="0" w:line="240" w:lineRule="auto"/>
              <w:jc w:val="center"/>
              <w:rPr>
                <w:rFonts w:ascii="Times New Roman" w:eastAsia="Times New Roman" w:hAnsi="Times New Roman" w:cs="Times New Roman"/>
                <w:b/>
              </w:rPr>
            </w:pPr>
            <w:r w:rsidRPr="00227434">
              <w:rPr>
                <w:rFonts w:ascii="Times New Roman" w:eastAsia="Times New Roman" w:hAnsi="Times New Roman" w:cs="Times New Roman"/>
                <w:b/>
              </w:rPr>
              <w:t>40%</w:t>
            </w:r>
          </w:p>
        </w:tc>
        <w:tc>
          <w:tcPr>
            <w:tcW w:w="1621" w:type="dxa"/>
            <w:shd w:val="clear" w:color="auto" w:fill="auto"/>
          </w:tcPr>
          <w:p w:rsidR="00976D77" w:rsidRPr="00227434" w:rsidRDefault="00976D77" w:rsidP="00421B06">
            <w:pPr>
              <w:spacing w:after="0" w:line="240" w:lineRule="auto"/>
              <w:jc w:val="center"/>
              <w:rPr>
                <w:rFonts w:ascii="Times New Roman" w:eastAsia="Times New Roman" w:hAnsi="Times New Roman" w:cs="Times New Roman"/>
                <w:b/>
              </w:rPr>
            </w:pPr>
            <w:r w:rsidRPr="00227434">
              <w:rPr>
                <w:rFonts w:ascii="Times New Roman" w:eastAsia="Times New Roman" w:hAnsi="Times New Roman" w:cs="Times New Roman"/>
                <w:b/>
              </w:rPr>
              <w:t>32%</w:t>
            </w:r>
          </w:p>
        </w:tc>
        <w:tc>
          <w:tcPr>
            <w:tcW w:w="1484" w:type="dxa"/>
            <w:shd w:val="clear" w:color="auto" w:fill="auto"/>
          </w:tcPr>
          <w:p w:rsidR="00976D77" w:rsidRPr="00227434" w:rsidRDefault="00976D77" w:rsidP="00421B06">
            <w:pPr>
              <w:spacing w:after="0" w:line="240" w:lineRule="auto"/>
              <w:jc w:val="center"/>
              <w:rPr>
                <w:rFonts w:ascii="Times New Roman" w:eastAsia="Times New Roman" w:hAnsi="Times New Roman" w:cs="Times New Roman"/>
                <w:b/>
              </w:rPr>
            </w:pPr>
            <w:r w:rsidRPr="00227434">
              <w:rPr>
                <w:rFonts w:ascii="Times New Roman" w:eastAsia="Times New Roman" w:hAnsi="Times New Roman" w:cs="Times New Roman"/>
                <w:b/>
              </w:rPr>
              <w:t>28%</w:t>
            </w:r>
          </w:p>
        </w:tc>
        <w:tc>
          <w:tcPr>
            <w:tcW w:w="1421" w:type="dxa"/>
            <w:shd w:val="clear" w:color="auto" w:fill="auto"/>
          </w:tcPr>
          <w:p w:rsidR="00976D77" w:rsidRPr="00227434" w:rsidRDefault="00976D77" w:rsidP="00421B06">
            <w:pPr>
              <w:spacing w:after="0" w:line="240" w:lineRule="auto"/>
              <w:jc w:val="center"/>
              <w:rPr>
                <w:rFonts w:ascii="Times New Roman" w:eastAsia="Times New Roman" w:hAnsi="Times New Roman" w:cs="Times New Roman"/>
                <w:b/>
              </w:rPr>
            </w:pPr>
            <w:r w:rsidRPr="00227434">
              <w:rPr>
                <w:rFonts w:ascii="Times New Roman" w:eastAsia="Times New Roman" w:hAnsi="Times New Roman" w:cs="Times New Roman"/>
                <w:b/>
              </w:rPr>
              <w:t>-</w:t>
            </w:r>
          </w:p>
        </w:tc>
        <w:tc>
          <w:tcPr>
            <w:tcW w:w="1263" w:type="dxa"/>
            <w:shd w:val="clear" w:color="auto" w:fill="auto"/>
          </w:tcPr>
          <w:p w:rsidR="00976D77" w:rsidRPr="00227434" w:rsidRDefault="00976D77" w:rsidP="00421B06">
            <w:pPr>
              <w:spacing w:after="0" w:line="240" w:lineRule="auto"/>
              <w:jc w:val="center"/>
              <w:rPr>
                <w:rFonts w:ascii="Times New Roman" w:eastAsia="Times New Roman" w:hAnsi="Times New Roman" w:cs="Times New Roman"/>
              </w:rPr>
            </w:pPr>
            <w:r w:rsidRPr="00227434">
              <w:rPr>
                <w:rFonts w:ascii="Times New Roman" w:eastAsia="Times New Roman" w:hAnsi="Times New Roman" w:cs="Times New Roman"/>
              </w:rPr>
              <w:t>-</w:t>
            </w:r>
          </w:p>
        </w:tc>
      </w:tr>
    </w:tbl>
    <w:p w:rsidR="00976D77" w:rsidRPr="00227434" w:rsidRDefault="00976D77" w:rsidP="00976D77">
      <w:pPr>
        <w:spacing w:after="0" w:line="240" w:lineRule="auto"/>
        <w:rPr>
          <w:rFonts w:ascii="Times New Roman" w:eastAsia="Times New Roman" w:hAnsi="Times New Roman" w:cs="Times New Roman"/>
        </w:rPr>
      </w:pPr>
    </w:p>
    <w:p w:rsidR="00976D77" w:rsidRPr="00227434" w:rsidRDefault="00976D77" w:rsidP="00AA1C5A">
      <w:pPr>
        <w:numPr>
          <w:ilvl w:val="0"/>
          <w:numId w:val="20"/>
        </w:numPr>
        <w:spacing w:after="0" w:line="240" w:lineRule="auto"/>
        <w:jc w:val="center"/>
        <w:rPr>
          <w:rFonts w:ascii="Times New Roman" w:eastAsia="Times New Roman" w:hAnsi="Times New Roman" w:cs="Times New Roman"/>
          <w:b/>
          <w:smallCaps/>
        </w:rPr>
      </w:pPr>
      <w:r w:rsidRPr="00227434">
        <w:rPr>
          <w:rFonts w:ascii="Times New Roman" w:eastAsia="Times New Roman" w:hAnsi="Times New Roman" w:cs="Times New Roman"/>
          <w:b/>
          <w:smallCaps/>
        </w:rPr>
        <w:t xml:space="preserve">Сформированность познавательных психических процессов </w:t>
      </w:r>
    </w:p>
    <w:p w:rsidR="00976D77" w:rsidRPr="00227434" w:rsidRDefault="00976D77" w:rsidP="00976D77">
      <w:pPr>
        <w:spacing w:after="0" w:line="240" w:lineRule="auto"/>
        <w:jc w:val="center"/>
        <w:rPr>
          <w:rFonts w:ascii="Times New Roman" w:eastAsia="Times New Roman" w:hAnsi="Times New Roman" w:cs="Times New Roman"/>
          <w:smallCaps/>
        </w:rPr>
      </w:pPr>
    </w:p>
    <w:tbl>
      <w:tblPr>
        <w:tblW w:w="1077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04"/>
        <w:gridCol w:w="1525"/>
        <w:gridCol w:w="1359"/>
        <w:gridCol w:w="1415"/>
        <w:gridCol w:w="1221"/>
        <w:gridCol w:w="1249"/>
      </w:tblGrid>
      <w:tr w:rsidR="00976D77" w:rsidRPr="00227434" w:rsidTr="00421B06">
        <w:trPr>
          <w:trHeight w:val="317"/>
          <w:jc w:val="center"/>
        </w:trPr>
        <w:tc>
          <w:tcPr>
            <w:tcW w:w="4004" w:type="dxa"/>
            <w:tcBorders>
              <w:right w:val="single" w:sz="4" w:space="0" w:color="auto"/>
            </w:tcBorders>
            <w:shd w:val="clear" w:color="auto" w:fill="auto"/>
          </w:tcPr>
          <w:p w:rsidR="00976D77" w:rsidRPr="00227434" w:rsidRDefault="00976D77" w:rsidP="00421B06">
            <w:pPr>
              <w:spacing w:after="0" w:line="240" w:lineRule="auto"/>
              <w:jc w:val="center"/>
              <w:rPr>
                <w:rFonts w:ascii="Times New Roman" w:eastAsia="Times New Roman" w:hAnsi="Times New Roman" w:cs="Times New Roman"/>
              </w:rPr>
            </w:pPr>
          </w:p>
        </w:tc>
        <w:tc>
          <w:tcPr>
            <w:tcW w:w="1525" w:type="dxa"/>
            <w:tcBorders>
              <w:right w:val="single" w:sz="4" w:space="0" w:color="auto"/>
            </w:tcBorders>
            <w:shd w:val="clear" w:color="auto" w:fill="auto"/>
          </w:tcPr>
          <w:p w:rsidR="00976D77" w:rsidRPr="00227434" w:rsidRDefault="00976D77" w:rsidP="00421B06">
            <w:pPr>
              <w:spacing w:after="0" w:line="240" w:lineRule="auto"/>
              <w:jc w:val="center"/>
              <w:rPr>
                <w:rFonts w:ascii="Times New Roman" w:eastAsia="Times New Roman" w:hAnsi="Times New Roman" w:cs="Times New Roman"/>
                <w:b/>
              </w:rPr>
            </w:pPr>
            <w:r w:rsidRPr="00227434">
              <w:rPr>
                <w:rFonts w:ascii="Times New Roman" w:eastAsia="Times New Roman" w:hAnsi="Times New Roman" w:cs="Times New Roman"/>
                <w:b/>
              </w:rPr>
              <w:t>Высокий</w:t>
            </w:r>
          </w:p>
        </w:tc>
        <w:tc>
          <w:tcPr>
            <w:tcW w:w="1359" w:type="dxa"/>
            <w:tcBorders>
              <w:right w:val="single" w:sz="4" w:space="0" w:color="auto"/>
            </w:tcBorders>
            <w:shd w:val="clear" w:color="auto" w:fill="auto"/>
          </w:tcPr>
          <w:p w:rsidR="00976D77" w:rsidRPr="00227434" w:rsidRDefault="00976D77" w:rsidP="00421B06">
            <w:pPr>
              <w:spacing w:after="0" w:line="240" w:lineRule="auto"/>
              <w:jc w:val="center"/>
              <w:rPr>
                <w:rFonts w:ascii="Times New Roman" w:eastAsia="Times New Roman" w:hAnsi="Times New Roman" w:cs="Times New Roman"/>
                <w:b/>
              </w:rPr>
            </w:pPr>
            <w:r w:rsidRPr="00227434">
              <w:rPr>
                <w:rFonts w:ascii="Times New Roman" w:eastAsia="Times New Roman" w:hAnsi="Times New Roman" w:cs="Times New Roman"/>
                <w:b/>
              </w:rPr>
              <w:t>Выше среднего</w:t>
            </w:r>
          </w:p>
        </w:tc>
        <w:tc>
          <w:tcPr>
            <w:tcW w:w="1415" w:type="dxa"/>
            <w:tcBorders>
              <w:right w:val="single" w:sz="4" w:space="0" w:color="auto"/>
            </w:tcBorders>
            <w:shd w:val="clear" w:color="auto" w:fill="auto"/>
          </w:tcPr>
          <w:p w:rsidR="00976D77" w:rsidRPr="00227434" w:rsidRDefault="00976D77" w:rsidP="00421B06">
            <w:pPr>
              <w:spacing w:after="0" w:line="240" w:lineRule="auto"/>
              <w:jc w:val="center"/>
              <w:rPr>
                <w:rFonts w:ascii="Times New Roman" w:eastAsia="Times New Roman" w:hAnsi="Times New Roman" w:cs="Times New Roman"/>
                <w:b/>
              </w:rPr>
            </w:pPr>
            <w:r w:rsidRPr="00227434">
              <w:rPr>
                <w:rFonts w:ascii="Times New Roman" w:eastAsia="Times New Roman" w:hAnsi="Times New Roman" w:cs="Times New Roman"/>
                <w:b/>
              </w:rPr>
              <w:t>Средний</w:t>
            </w:r>
          </w:p>
        </w:tc>
        <w:tc>
          <w:tcPr>
            <w:tcW w:w="1221" w:type="dxa"/>
            <w:tcBorders>
              <w:left w:val="single" w:sz="4" w:space="0" w:color="auto"/>
            </w:tcBorders>
            <w:shd w:val="clear" w:color="auto" w:fill="auto"/>
          </w:tcPr>
          <w:p w:rsidR="00976D77" w:rsidRPr="00227434" w:rsidRDefault="00976D77" w:rsidP="00421B06">
            <w:pPr>
              <w:spacing w:after="0" w:line="240" w:lineRule="auto"/>
              <w:jc w:val="center"/>
              <w:rPr>
                <w:rFonts w:ascii="Times New Roman" w:eastAsia="Times New Roman" w:hAnsi="Times New Roman" w:cs="Times New Roman"/>
                <w:b/>
              </w:rPr>
            </w:pPr>
            <w:r w:rsidRPr="00227434">
              <w:rPr>
                <w:rFonts w:ascii="Times New Roman" w:eastAsia="Times New Roman" w:hAnsi="Times New Roman" w:cs="Times New Roman"/>
                <w:b/>
              </w:rPr>
              <w:t>Ниже среднего</w:t>
            </w:r>
          </w:p>
        </w:tc>
        <w:tc>
          <w:tcPr>
            <w:tcW w:w="1249" w:type="dxa"/>
            <w:shd w:val="clear" w:color="auto" w:fill="auto"/>
          </w:tcPr>
          <w:p w:rsidR="00976D77" w:rsidRPr="00227434" w:rsidRDefault="00976D77" w:rsidP="00421B06">
            <w:pPr>
              <w:spacing w:line="240" w:lineRule="auto"/>
              <w:jc w:val="center"/>
              <w:rPr>
                <w:rFonts w:ascii="Times New Roman" w:eastAsia="Times New Roman" w:hAnsi="Times New Roman" w:cs="Times New Roman"/>
                <w:b/>
              </w:rPr>
            </w:pPr>
            <w:r w:rsidRPr="00227434">
              <w:rPr>
                <w:rFonts w:ascii="Times New Roman" w:eastAsia="Times New Roman" w:hAnsi="Times New Roman" w:cs="Times New Roman"/>
                <w:b/>
              </w:rPr>
              <w:t>Низкий</w:t>
            </w:r>
          </w:p>
        </w:tc>
      </w:tr>
      <w:tr w:rsidR="00976D77" w:rsidRPr="00227434" w:rsidTr="00421B06">
        <w:trPr>
          <w:trHeight w:val="164"/>
          <w:jc w:val="center"/>
        </w:trPr>
        <w:tc>
          <w:tcPr>
            <w:tcW w:w="4004" w:type="dxa"/>
            <w:tcBorders>
              <w:right w:val="single" w:sz="4" w:space="0" w:color="auto"/>
            </w:tcBorders>
            <w:shd w:val="clear" w:color="auto" w:fill="auto"/>
          </w:tcPr>
          <w:p w:rsidR="00976D77" w:rsidRPr="00227434" w:rsidRDefault="00976D77" w:rsidP="00421B06">
            <w:pPr>
              <w:spacing w:after="0" w:line="240" w:lineRule="auto"/>
              <w:rPr>
                <w:rFonts w:ascii="Times New Roman" w:eastAsia="Times New Roman" w:hAnsi="Times New Roman" w:cs="Times New Roman"/>
                <w:b/>
              </w:rPr>
            </w:pPr>
            <w:r w:rsidRPr="00227434">
              <w:rPr>
                <w:rFonts w:ascii="Times New Roman" w:eastAsia="Times New Roman" w:hAnsi="Times New Roman" w:cs="Times New Roman"/>
                <w:b/>
              </w:rPr>
              <w:t>Речь</w:t>
            </w:r>
          </w:p>
        </w:tc>
        <w:tc>
          <w:tcPr>
            <w:tcW w:w="1525" w:type="dxa"/>
            <w:tcBorders>
              <w:right w:val="single" w:sz="4" w:space="0" w:color="auto"/>
            </w:tcBorders>
            <w:shd w:val="clear" w:color="auto" w:fill="auto"/>
          </w:tcPr>
          <w:p w:rsidR="00976D77" w:rsidRPr="00227434" w:rsidRDefault="00976D77" w:rsidP="00421B06">
            <w:pPr>
              <w:spacing w:after="0" w:line="240" w:lineRule="auto"/>
              <w:jc w:val="center"/>
              <w:rPr>
                <w:rFonts w:ascii="Times New Roman" w:eastAsia="Times New Roman" w:hAnsi="Times New Roman" w:cs="Times New Roman"/>
              </w:rPr>
            </w:pPr>
          </w:p>
        </w:tc>
        <w:tc>
          <w:tcPr>
            <w:tcW w:w="1359" w:type="dxa"/>
            <w:tcBorders>
              <w:right w:val="single" w:sz="4" w:space="0" w:color="auto"/>
            </w:tcBorders>
            <w:shd w:val="clear" w:color="auto" w:fill="auto"/>
          </w:tcPr>
          <w:p w:rsidR="00976D77" w:rsidRPr="00227434" w:rsidRDefault="00976D77" w:rsidP="00421B06">
            <w:pPr>
              <w:spacing w:after="0" w:line="240" w:lineRule="auto"/>
              <w:jc w:val="center"/>
              <w:rPr>
                <w:rFonts w:ascii="Times New Roman" w:eastAsia="Times New Roman" w:hAnsi="Times New Roman" w:cs="Times New Roman"/>
              </w:rPr>
            </w:pPr>
          </w:p>
        </w:tc>
        <w:tc>
          <w:tcPr>
            <w:tcW w:w="1415" w:type="dxa"/>
            <w:tcBorders>
              <w:right w:val="single" w:sz="4" w:space="0" w:color="auto"/>
            </w:tcBorders>
            <w:shd w:val="clear" w:color="auto" w:fill="auto"/>
          </w:tcPr>
          <w:p w:rsidR="00976D77" w:rsidRPr="00227434" w:rsidRDefault="00976D77" w:rsidP="00421B06">
            <w:pPr>
              <w:spacing w:after="0" w:line="240" w:lineRule="auto"/>
              <w:jc w:val="center"/>
              <w:rPr>
                <w:rFonts w:ascii="Times New Roman" w:eastAsia="Times New Roman" w:hAnsi="Times New Roman" w:cs="Times New Roman"/>
              </w:rPr>
            </w:pPr>
          </w:p>
        </w:tc>
        <w:tc>
          <w:tcPr>
            <w:tcW w:w="1221" w:type="dxa"/>
            <w:tcBorders>
              <w:left w:val="single" w:sz="4" w:space="0" w:color="auto"/>
            </w:tcBorders>
            <w:shd w:val="clear" w:color="auto" w:fill="auto"/>
          </w:tcPr>
          <w:p w:rsidR="00976D77" w:rsidRPr="00227434" w:rsidRDefault="00976D77" w:rsidP="00421B06">
            <w:pPr>
              <w:spacing w:after="0" w:line="240" w:lineRule="auto"/>
              <w:jc w:val="center"/>
              <w:rPr>
                <w:rFonts w:ascii="Times New Roman" w:eastAsia="Times New Roman" w:hAnsi="Times New Roman" w:cs="Times New Roman"/>
              </w:rPr>
            </w:pPr>
          </w:p>
        </w:tc>
        <w:tc>
          <w:tcPr>
            <w:tcW w:w="1249" w:type="dxa"/>
            <w:shd w:val="clear" w:color="auto" w:fill="auto"/>
          </w:tcPr>
          <w:p w:rsidR="00976D77" w:rsidRPr="00227434" w:rsidRDefault="00976D77" w:rsidP="00421B06">
            <w:pPr>
              <w:spacing w:line="240" w:lineRule="auto"/>
              <w:jc w:val="center"/>
              <w:rPr>
                <w:rFonts w:ascii="Times New Roman" w:eastAsia="Times New Roman" w:hAnsi="Times New Roman" w:cs="Times New Roman"/>
              </w:rPr>
            </w:pPr>
          </w:p>
        </w:tc>
      </w:tr>
      <w:tr w:rsidR="00976D77" w:rsidRPr="00227434" w:rsidTr="00421B06">
        <w:trPr>
          <w:trHeight w:val="422"/>
          <w:jc w:val="center"/>
        </w:trPr>
        <w:tc>
          <w:tcPr>
            <w:tcW w:w="4004" w:type="dxa"/>
            <w:tcBorders>
              <w:right w:val="single" w:sz="4" w:space="0" w:color="auto"/>
            </w:tcBorders>
            <w:shd w:val="clear" w:color="auto" w:fill="auto"/>
          </w:tcPr>
          <w:p w:rsidR="00976D77" w:rsidRPr="00227434" w:rsidRDefault="008216E8" w:rsidP="00421B06">
            <w:pPr>
              <w:spacing w:after="0" w:line="240" w:lineRule="auto"/>
              <w:rPr>
                <w:rFonts w:ascii="Times New Roman" w:eastAsia="Times New Roman" w:hAnsi="Times New Roman" w:cs="Times New Roman"/>
              </w:rPr>
            </w:pPr>
            <w:r w:rsidRPr="00227434">
              <w:rPr>
                <w:rFonts w:ascii="Times New Roman" w:eastAsia="Times New Roman" w:hAnsi="Times New Roman" w:cs="Times New Roman"/>
              </w:rPr>
              <w:t>З</w:t>
            </w:r>
            <w:r w:rsidR="00976D77" w:rsidRPr="00227434">
              <w:rPr>
                <w:rFonts w:ascii="Times New Roman" w:eastAsia="Times New Roman" w:hAnsi="Times New Roman" w:cs="Times New Roman"/>
              </w:rPr>
              <w:t>вукопроизношение</w:t>
            </w:r>
          </w:p>
        </w:tc>
        <w:tc>
          <w:tcPr>
            <w:tcW w:w="1525" w:type="dxa"/>
            <w:tcBorders>
              <w:right w:val="single" w:sz="4" w:space="0" w:color="auto"/>
            </w:tcBorders>
            <w:shd w:val="clear" w:color="auto" w:fill="auto"/>
          </w:tcPr>
          <w:p w:rsidR="00976D77" w:rsidRPr="00227434" w:rsidRDefault="00976D77" w:rsidP="00421B06">
            <w:pPr>
              <w:spacing w:after="0" w:line="240" w:lineRule="auto"/>
              <w:jc w:val="center"/>
              <w:rPr>
                <w:rFonts w:ascii="Times New Roman" w:eastAsia="Times New Roman" w:hAnsi="Times New Roman" w:cs="Times New Roman"/>
                <w:lang w:val="en-US"/>
              </w:rPr>
            </w:pPr>
            <w:r w:rsidRPr="00227434">
              <w:rPr>
                <w:rFonts w:ascii="Times New Roman" w:eastAsia="Times New Roman" w:hAnsi="Times New Roman" w:cs="Times New Roman"/>
              </w:rPr>
              <w:t>18</w:t>
            </w:r>
            <w:r w:rsidRPr="00227434">
              <w:rPr>
                <w:rFonts w:ascii="Times New Roman" w:eastAsia="Times New Roman" w:hAnsi="Times New Roman" w:cs="Times New Roman"/>
                <w:lang w:val="en-US"/>
              </w:rPr>
              <w:t>%</w:t>
            </w:r>
          </w:p>
        </w:tc>
        <w:tc>
          <w:tcPr>
            <w:tcW w:w="1359" w:type="dxa"/>
            <w:tcBorders>
              <w:right w:val="single" w:sz="4" w:space="0" w:color="auto"/>
            </w:tcBorders>
            <w:shd w:val="clear" w:color="auto" w:fill="auto"/>
          </w:tcPr>
          <w:p w:rsidR="00976D77" w:rsidRPr="00227434" w:rsidRDefault="00976D77" w:rsidP="00421B06">
            <w:pPr>
              <w:spacing w:after="0" w:line="240" w:lineRule="auto"/>
              <w:jc w:val="center"/>
              <w:rPr>
                <w:rFonts w:ascii="Times New Roman" w:eastAsia="Times New Roman" w:hAnsi="Times New Roman" w:cs="Times New Roman"/>
                <w:lang w:val="en-US"/>
              </w:rPr>
            </w:pPr>
            <w:r w:rsidRPr="00227434">
              <w:rPr>
                <w:rFonts w:ascii="Times New Roman" w:eastAsia="Times New Roman" w:hAnsi="Times New Roman" w:cs="Times New Roman"/>
              </w:rPr>
              <w:t>42</w:t>
            </w:r>
            <w:r w:rsidRPr="00227434">
              <w:rPr>
                <w:rFonts w:ascii="Times New Roman" w:eastAsia="Times New Roman" w:hAnsi="Times New Roman" w:cs="Times New Roman"/>
                <w:lang w:val="en-US"/>
              </w:rPr>
              <w:t>%</w:t>
            </w:r>
          </w:p>
        </w:tc>
        <w:tc>
          <w:tcPr>
            <w:tcW w:w="1415" w:type="dxa"/>
            <w:tcBorders>
              <w:right w:val="single" w:sz="4" w:space="0" w:color="auto"/>
            </w:tcBorders>
            <w:shd w:val="clear" w:color="auto" w:fill="auto"/>
          </w:tcPr>
          <w:p w:rsidR="00976D77" w:rsidRPr="00227434" w:rsidRDefault="00976D77" w:rsidP="00421B06">
            <w:pPr>
              <w:spacing w:after="0" w:line="240" w:lineRule="auto"/>
              <w:jc w:val="center"/>
              <w:rPr>
                <w:rFonts w:ascii="Times New Roman" w:eastAsia="Times New Roman" w:hAnsi="Times New Roman" w:cs="Times New Roman"/>
                <w:lang w:val="en-US"/>
              </w:rPr>
            </w:pPr>
            <w:r w:rsidRPr="00227434">
              <w:rPr>
                <w:rFonts w:ascii="Times New Roman" w:eastAsia="Times New Roman" w:hAnsi="Times New Roman" w:cs="Times New Roman"/>
              </w:rPr>
              <w:t>40</w:t>
            </w:r>
            <w:r w:rsidRPr="00227434">
              <w:rPr>
                <w:rFonts w:ascii="Times New Roman" w:eastAsia="Times New Roman" w:hAnsi="Times New Roman" w:cs="Times New Roman"/>
                <w:lang w:val="en-US"/>
              </w:rPr>
              <w:t>%</w:t>
            </w:r>
          </w:p>
        </w:tc>
        <w:tc>
          <w:tcPr>
            <w:tcW w:w="1221" w:type="dxa"/>
            <w:tcBorders>
              <w:left w:val="single" w:sz="4" w:space="0" w:color="auto"/>
            </w:tcBorders>
            <w:shd w:val="clear" w:color="auto" w:fill="auto"/>
          </w:tcPr>
          <w:p w:rsidR="00976D77" w:rsidRPr="00227434" w:rsidRDefault="00976D77" w:rsidP="00421B06">
            <w:pPr>
              <w:spacing w:after="0" w:line="240" w:lineRule="auto"/>
              <w:jc w:val="center"/>
              <w:rPr>
                <w:rFonts w:ascii="Times New Roman" w:eastAsia="Times New Roman" w:hAnsi="Times New Roman" w:cs="Times New Roman"/>
              </w:rPr>
            </w:pPr>
            <w:r w:rsidRPr="00227434">
              <w:rPr>
                <w:rFonts w:ascii="Times New Roman" w:eastAsia="Times New Roman" w:hAnsi="Times New Roman" w:cs="Times New Roman"/>
              </w:rPr>
              <w:t>-</w:t>
            </w:r>
          </w:p>
        </w:tc>
        <w:tc>
          <w:tcPr>
            <w:tcW w:w="1249" w:type="dxa"/>
            <w:shd w:val="clear" w:color="auto" w:fill="auto"/>
          </w:tcPr>
          <w:p w:rsidR="00976D77" w:rsidRPr="00227434" w:rsidRDefault="00976D77" w:rsidP="00421B06">
            <w:pPr>
              <w:spacing w:line="240" w:lineRule="auto"/>
              <w:jc w:val="center"/>
              <w:rPr>
                <w:rFonts w:ascii="Times New Roman" w:eastAsia="Times New Roman" w:hAnsi="Times New Roman" w:cs="Times New Roman"/>
              </w:rPr>
            </w:pPr>
            <w:r w:rsidRPr="00227434">
              <w:rPr>
                <w:rFonts w:ascii="Times New Roman" w:eastAsia="Times New Roman" w:hAnsi="Times New Roman" w:cs="Times New Roman"/>
              </w:rPr>
              <w:t>-</w:t>
            </w:r>
          </w:p>
        </w:tc>
      </w:tr>
      <w:tr w:rsidR="00976D77" w:rsidRPr="00227434" w:rsidTr="00421B06">
        <w:trPr>
          <w:trHeight w:val="285"/>
          <w:jc w:val="center"/>
        </w:trPr>
        <w:tc>
          <w:tcPr>
            <w:tcW w:w="4004" w:type="dxa"/>
            <w:tcBorders>
              <w:right w:val="single" w:sz="4" w:space="0" w:color="auto"/>
            </w:tcBorders>
            <w:shd w:val="clear" w:color="auto" w:fill="auto"/>
          </w:tcPr>
          <w:p w:rsidR="00976D77" w:rsidRPr="00227434" w:rsidRDefault="00976D77" w:rsidP="00421B06">
            <w:pPr>
              <w:spacing w:after="0" w:line="240" w:lineRule="auto"/>
              <w:rPr>
                <w:rFonts w:ascii="Times New Roman" w:eastAsia="Times New Roman" w:hAnsi="Times New Roman" w:cs="Times New Roman"/>
              </w:rPr>
            </w:pPr>
            <w:r w:rsidRPr="00227434">
              <w:rPr>
                <w:rFonts w:ascii="Times New Roman" w:eastAsia="Times New Roman" w:hAnsi="Times New Roman" w:cs="Times New Roman"/>
              </w:rPr>
              <w:t>фонематический слух</w:t>
            </w:r>
          </w:p>
        </w:tc>
        <w:tc>
          <w:tcPr>
            <w:tcW w:w="1525" w:type="dxa"/>
            <w:tcBorders>
              <w:right w:val="single" w:sz="4" w:space="0" w:color="auto"/>
            </w:tcBorders>
            <w:shd w:val="clear" w:color="auto" w:fill="auto"/>
          </w:tcPr>
          <w:p w:rsidR="00976D77" w:rsidRPr="00227434" w:rsidRDefault="00976D77" w:rsidP="00421B06">
            <w:pPr>
              <w:spacing w:after="0" w:line="240" w:lineRule="auto"/>
              <w:jc w:val="center"/>
              <w:rPr>
                <w:rFonts w:ascii="Times New Roman" w:eastAsia="Times New Roman" w:hAnsi="Times New Roman" w:cs="Times New Roman"/>
                <w:lang w:val="en-US"/>
              </w:rPr>
            </w:pPr>
            <w:r w:rsidRPr="00227434">
              <w:rPr>
                <w:rFonts w:ascii="Times New Roman" w:eastAsia="Times New Roman" w:hAnsi="Times New Roman" w:cs="Times New Roman"/>
              </w:rPr>
              <w:t>25</w:t>
            </w:r>
            <w:r w:rsidRPr="00227434">
              <w:rPr>
                <w:rFonts w:ascii="Times New Roman" w:eastAsia="Times New Roman" w:hAnsi="Times New Roman" w:cs="Times New Roman"/>
                <w:lang w:val="en-US"/>
              </w:rPr>
              <w:t>%</w:t>
            </w:r>
          </w:p>
        </w:tc>
        <w:tc>
          <w:tcPr>
            <w:tcW w:w="1359" w:type="dxa"/>
            <w:tcBorders>
              <w:right w:val="single" w:sz="4" w:space="0" w:color="auto"/>
            </w:tcBorders>
            <w:shd w:val="clear" w:color="auto" w:fill="auto"/>
          </w:tcPr>
          <w:p w:rsidR="00976D77" w:rsidRPr="00227434" w:rsidRDefault="00976D77" w:rsidP="00421B06">
            <w:pPr>
              <w:spacing w:after="0" w:line="240" w:lineRule="auto"/>
              <w:jc w:val="center"/>
              <w:rPr>
                <w:rFonts w:ascii="Times New Roman" w:eastAsia="Times New Roman" w:hAnsi="Times New Roman" w:cs="Times New Roman"/>
                <w:lang w:val="en-US"/>
              </w:rPr>
            </w:pPr>
            <w:r w:rsidRPr="00227434">
              <w:rPr>
                <w:rFonts w:ascii="Times New Roman" w:eastAsia="Times New Roman" w:hAnsi="Times New Roman" w:cs="Times New Roman"/>
              </w:rPr>
              <w:t>39</w:t>
            </w:r>
            <w:r w:rsidRPr="00227434">
              <w:rPr>
                <w:rFonts w:ascii="Times New Roman" w:eastAsia="Times New Roman" w:hAnsi="Times New Roman" w:cs="Times New Roman"/>
                <w:lang w:val="en-US"/>
              </w:rPr>
              <w:t>%</w:t>
            </w:r>
          </w:p>
        </w:tc>
        <w:tc>
          <w:tcPr>
            <w:tcW w:w="1415" w:type="dxa"/>
            <w:tcBorders>
              <w:right w:val="single" w:sz="4" w:space="0" w:color="auto"/>
            </w:tcBorders>
            <w:shd w:val="clear" w:color="auto" w:fill="auto"/>
          </w:tcPr>
          <w:p w:rsidR="00976D77" w:rsidRPr="00227434" w:rsidRDefault="00976D77" w:rsidP="00421B06">
            <w:pPr>
              <w:spacing w:after="0" w:line="240" w:lineRule="auto"/>
              <w:jc w:val="center"/>
              <w:rPr>
                <w:rFonts w:ascii="Times New Roman" w:eastAsia="Times New Roman" w:hAnsi="Times New Roman" w:cs="Times New Roman"/>
                <w:lang w:val="en-US"/>
              </w:rPr>
            </w:pPr>
            <w:r w:rsidRPr="00227434">
              <w:rPr>
                <w:rFonts w:ascii="Times New Roman" w:eastAsia="Times New Roman" w:hAnsi="Times New Roman" w:cs="Times New Roman"/>
              </w:rPr>
              <w:t>36</w:t>
            </w:r>
            <w:r w:rsidRPr="00227434">
              <w:rPr>
                <w:rFonts w:ascii="Times New Roman" w:eastAsia="Times New Roman" w:hAnsi="Times New Roman" w:cs="Times New Roman"/>
                <w:lang w:val="en-US"/>
              </w:rPr>
              <w:t>%</w:t>
            </w:r>
          </w:p>
        </w:tc>
        <w:tc>
          <w:tcPr>
            <w:tcW w:w="1221" w:type="dxa"/>
            <w:tcBorders>
              <w:left w:val="single" w:sz="4" w:space="0" w:color="auto"/>
            </w:tcBorders>
            <w:shd w:val="clear" w:color="auto" w:fill="auto"/>
          </w:tcPr>
          <w:p w:rsidR="00976D77" w:rsidRPr="00227434" w:rsidRDefault="00976D77" w:rsidP="00421B06">
            <w:pPr>
              <w:spacing w:after="0" w:line="240" w:lineRule="auto"/>
              <w:jc w:val="center"/>
              <w:rPr>
                <w:rFonts w:ascii="Times New Roman" w:eastAsia="Times New Roman" w:hAnsi="Times New Roman" w:cs="Times New Roman"/>
              </w:rPr>
            </w:pPr>
            <w:r w:rsidRPr="00227434">
              <w:rPr>
                <w:rFonts w:ascii="Times New Roman" w:eastAsia="Times New Roman" w:hAnsi="Times New Roman" w:cs="Times New Roman"/>
              </w:rPr>
              <w:t>-</w:t>
            </w:r>
          </w:p>
        </w:tc>
        <w:tc>
          <w:tcPr>
            <w:tcW w:w="1249" w:type="dxa"/>
            <w:shd w:val="clear" w:color="auto" w:fill="auto"/>
          </w:tcPr>
          <w:p w:rsidR="00976D77" w:rsidRPr="00227434" w:rsidRDefault="00976D77" w:rsidP="00421B06">
            <w:pPr>
              <w:spacing w:line="240" w:lineRule="auto"/>
              <w:jc w:val="center"/>
              <w:rPr>
                <w:rFonts w:ascii="Times New Roman" w:eastAsia="Times New Roman" w:hAnsi="Times New Roman" w:cs="Times New Roman"/>
              </w:rPr>
            </w:pPr>
            <w:r w:rsidRPr="00227434">
              <w:rPr>
                <w:rFonts w:ascii="Times New Roman" w:eastAsia="Times New Roman" w:hAnsi="Times New Roman" w:cs="Times New Roman"/>
              </w:rPr>
              <w:t>-</w:t>
            </w:r>
          </w:p>
        </w:tc>
      </w:tr>
      <w:tr w:rsidR="00976D77" w:rsidRPr="00227434" w:rsidTr="00421B06">
        <w:trPr>
          <w:trHeight w:val="261"/>
          <w:jc w:val="center"/>
        </w:trPr>
        <w:tc>
          <w:tcPr>
            <w:tcW w:w="4004" w:type="dxa"/>
            <w:tcBorders>
              <w:right w:val="single" w:sz="4" w:space="0" w:color="auto"/>
            </w:tcBorders>
            <w:shd w:val="clear" w:color="auto" w:fill="auto"/>
          </w:tcPr>
          <w:p w:rsidR="00976D77" w:rsidRPr="00227434" w:rsidRDefault="00976D77" w:rsidP="00421B06">
            <w:pPr>
              <w:spacing w:after="0" w:line="240" w:lineRule="auto"/>
              <w:rPr>
                <w:rFonts w:ascii="Times New Roman" w:eastAsia="Times New Roman" w:hAnsi="Times New Roman" w:cs="Times New Roman"/>
              </w:rPr>
            </w:pPr>
            <w:r w:rsidRPr="00227434">
              <w:rPr>
                <w:rFonts w:ascii="Times New Roman" w:eastAsia="Times New Roman" w:hAnsi="Times New Roman" w:cs="Times New Roman"/>
              </w:rPr>
              <w:t>связная речь</w:t>
            </w:r>
          </w:p>
        </w:tc>
        <w:tc>
          <w:tcPr>
            <w:tcW w:w="1525" w:type="dxa"/>
            <w:tcBorders>
              <w:right w:val="single" w:sz="4" w:space="0" w:color="auto"/>
            </w:tcBorders>
            <w:shd w:val="clear" w:color="auto" w:fill="auto"/>
          </w:tcPr>
          <w:p w:rsidR="00976D77" w:rsidRPr="00227434" w:rsidRDefault="00976D77" w:rsidP="00421B06">
            <w:pPr>
              <w:spacing w:after="0" w:line="240" w:lineRule="auto"/>
              <w:jc w:val="center"/>
              <w:rPr>
                <w:rFonts w:ascii="Times New Roman" w:eastAsia="Times New Roman" w:hAnsi="Times New Roman" w:cs="Times New Roman"/>
                <w:lang w:val="en-US"/>
              </w:rPr>
            </w:pPr>
            <w:r w:rsidRPr="00227434">
              <w:rPr>
                <w:rFonts w:ascii="Times New Roman" w:eastAsia="Times New Roman" w:hAnsi="Times New Roman" w:cs="Times New Roman"/>
              </w:rPr>
              <w:t>19</w:t>
            </w:r>
            <w:r w:rsidRPr="00227434">
              <w:rPr>
                <w:rFonts w:ascii="Times New Roman" w:eastAsia="Times New Roman" w:hAnsi="Times New Roman" w:cs="Times New Roman"/>
                <w:lang w:val="en-US"/>
              </w:rPr>
              <w:t>%</w:t>
            </w:r>
          </w:p>
        </w:tc>
        <w:tc>
          <w:tcPr>
            <w:tcW w:w="1359" w:type="dxa"/>
            <w:tcBorders>
              <w:right w:val="single" w:sz="4" w:space="0" w:color="auto"/>
            </w:tcBorders>
            <w:shd w:val="clear" w:color="auto" w:fill="auto"/>
          </w:tcPr>
          <w:p w:rsidR="00976D77" w:rsidRPr="00227434" w:rsidRDefault="00976D77" w:rsidP="00421B06">
            <w:pPr>
              <w:spacing w:after="0" w:line="240" w:lineRule="auto"/>
              <w:jc w:val="center"/>
              <w:rPr>
                <w:rFonts w:ascii="Times New Roman" w:eastAsia="Times New Roman" w:hAnsi="Times New Roman" w:cs="Times New Roman"/>
                <w:lang w:val="en-US"/>
              </w:rPr>
            </w:pPr>
            <w:r w:rsidRPr="00227434">
              <w:rPr>
                <w:rFonts w:ascii="Times New Roman" w:eastAsia="Times New Roman" w:hAnsi="Times New Roman" w:cs="Times New Roman"/>
              </w:rPr>
              <w:t>41</w:t>
            </w:r>
            <w:r w:rsidRPr="00227434">
              <w:rPr>
                <w:rFonts w:ascii="Times New Roman" w:eastAsia="Times New Roman" w:hAnsi="Times New Roman" w:cs="Times New Roman"/>
                <w:lang w:val="en-US"/>
              </w:rPr>
              <w:t>%</w:t>
            </w:r>
          </w:p>
        </w:tc>
        <w:tc>
          <w:tcPr>
            <w:tcW w:w="1415" w:type="dxa"/>
            <w:tcBorders>
              <w:right w:val="single" w:sz="4" w:space="0" w:color="auto"/>
            </w:tcBorders>
            <w:shd w:val="clear" w:color="auto" w:fill="auto"/>
          </w:tcPr>
          <w:p w:rsidR="00976D77" w:rsidRPr="00227434" w:rsidRDefault="00976D77" w:rsidP="00421B06">
            <w:pPr>
              <w:spacing w:after="0" w:line="240" w:lineRule="auto"/>
              <w:jc w:val="center"/>
              <w:rPr>
                <w:rFonts w:ascii="Times New Roman" w:eastAsia="Times New Roman" w:hAnsi="Times New Roman" w:cs="Times New Roman"/>
                <w:lang w:val="en-US"/>
              </w:rPr>
            </w:pPr>
            <w:r w:rsidRPr="00227434">
              <w:rPr>
                <w:rFonts w:ascii="Times New Roman" w:eastAsia="Times New Roman" w:hAnsi="Times New Roman" w:cs="Times New Roman"/>
              </w:rPr>
              <w:t>40</w:t>
            </w:r>
            <w:r w:rsidRPr="00227434">
              <w:rPr>
                <w:rFonts w:ascii="Times New Roman" w:eastAsia="Times New Roman" w:hAnsi="Times New Roman" w:cs="Times New Roman"/>
                <w:lang w:val="en-US"/>
              </w:rPr>
              <w:t>%</w:t>
            </w:r>
          </w:p>
        </w:tc>
        <w:tc>
          <w:tcPr>
            <w:tcW w:w="1221" w:type="dxa"/>
            <w:tcBorders>
              <w:left w:val="single" w:sz="4" w:space="0" w:color="auto"/>
            </w:tcBorders>
            <w:shd w:val="clear" w:color="auto" w:fill="auto"/>
          </w:tcPr>
          <w:p w:rsidR="00976D77" w:rsidRPr="00227434" w:rsidRDefault="00976D77" w:rsidP="00421B06">
            <w:pPr>
              <w:spacing w:after="0" w:line="240" w:lineRule="auto"/>
              <w:jc w:val="center"/>
              <w:rPr>
                <w:rFonts w:ascii="Times New Roman" w:eastAsia="Times New Roman" w:hAnsi="Times New Roman" w:cs="Times New Roman"/>
              </w:rPr>
            </w:pPr>
            <w:r w:rsidRPr="00227434">
              <w:rPr>
                <w:rFonts w:ascii="Times New Roman" w:eastAsia="Times New Roman" w:hAnsi="Times New Roman" w:cs="Times New Roman"/>
              </w:rPr>
              <w:t>-</w:t>
            </w:r>
          </w:p>
        </w:tc>
        <w:tc>
          <w:tcPr>
            <w:tcW w:w="1249" w:type="dxa"/>
            <w:shd w:val="clear" w:color="auto" w:fill="auto"/>
          </w:tcPr>
          <w:p w:rsidR="00976D77" w:rsidRPr="00227434" w:rsidRDefault="00976D77" w:rsidP="00421B06">
            <w:pPr>
              <w:spacing w:line="240" w:lineRule="auto"/>
              <w:jc w:val="center"/>
              <w:rPr>
                <w:rFonts w:ascii="Times New Roman" w:eastAsia="Times New Roman" w:hAnsi="Times New Roman" w:cs="Times New Roman"/>
              </w:rPr>
            </w:pPr>
            <w:r w:rsidRPr="00227434">
              <w:rPr>
                <w:rFonts w:ascii="Times New Roman" w:eastAsia="Times New Roman" w:hAnsi="Times New Roman" w:cs="Times New Roman"/>
              </w:rPr>
              <w:t>-</w:t>
            </w:r>
          </w:p>
        </w:tc>
      </w:tr>
      <w:tr w:rsidR="00976D77" w:rsidRPr="00227434" w:rsidTr="00421B06">
        <w:trPr>
          <w:trHeight w:val="265"/>
          <w:jc w:val="center"/>
        </w:trPr>
        <w:tc>
          <w:tcPr>
            <w:tcW w:w="4004" w:type="dxa"/>
            <w:tcBorders>
              <w:right w:val="single" w:sz="4" w:space="0" w:color="auto"/>
            </w:tcBorders>
            <w:shd w:val="clear" w:color="auto" w:fill="auto"/>
          </w:tcPr>
          <w:p w:rsidR="00976D77" w:rsidRPr="00227434" w:rsidRDefault="00976D77" w:rsidP="00421B06">
            <w:pPr>
              <w:spacing w:after="0" w:line="240" w:lineRule="auto"/>
              <w:rPr>
                <w:rFonts w:ascii="Times New Roman" w:eastAsia="Times New Roman" w:hAnsi="Times New Roman" w:cs="Times New Roman"/>
              </w:rPr>
            </w:pPr>
            <w:r w:rsidRPr="00227434">
              <w:rPr>
                <w:rFonts w:ascii="Times New Roman" w:eastAsia="Times New Roman" w:hAnsi="Times New Roman" w:cs="Times New Roman"/>
              </w:rPr>
              <w:t>Словарь</w:t>
            </w:r>
          </w:p>
        </w:tc>
        <w:tc>
          <w:tcPr>
            <w:tcW w:w="1525" w:type="dxa"/>
            <w:tcBorders>
              <w:right w:val="single" w:sz="4" w:space="0" w:color="auto"/>
            </w:tcBorders>
            <w:shd w:val="clear" w:color="auto" w:fill="auto"/>
          </w:tcPr>
          <w:p w:rsidR="00976D77" w:rsidRPr="00227434" w:rsidRDefault="00976D77" w:rsidP="00421B06">
            <w:pPr>
              <w:spacing w:after="0" w:line="240" w:lineRule="auto"/>
              <w:jc w:val="center"/>
              <w:rPr>
                <w:rFonts w:ascii="Times New Roman" w:eastAsia="Times New Roman" w:hAnsi="Times New Roman" w:cs="Times New Roman"/>
                <w:lang w:val="en-US"/>
              </w:rPr>
            </w:pPr>
            <w:r w:rsidRPr="00227434">
              <w:rPr>
                <w:rFonts w:ascii="Times New Roman" w:eastAsia="Times New Roman" w:hAnsi="Times New Roman" w:cs="Times New Roman"/>
              </w:rPr>
              <w:t>28</w:t>
            </w:r>
            <w:r w:rsidRPr="00227434">
              <w:rPr>
                <w:rFonts w:ascii="Times New Roman" w:eastAsia="Times New Roman" w:hAnsi="Times New Roman" w:cs="Times New Roman"/>
                <w:lang w:val="en-US"/>
              </w:rPr>
              <w:t>%</w:t>
            </w:r>
          </w:p>
        </w:tc>
        <w:tc>
          <w:tcPr>
            <w:tcW w:w="1359" w:type="dxa"/>
            <w:tcBorders>
              <w:right w:val="single" w:sz="4" w:space="0" w:color="auto"/>
            </w:tcBorders>
            <w:shd w:val="clear" w:color="auto" w:fill="auto"/>
          </w:tcPr>
          <w:p w:rsidR="00976D77" w:rsidRPr="00227434" w:rsidRDefault="00976D77" w:rsidP="00421B06">
            <w:pPr>
              <w:spacing w:after="0" w:line="240" w:lineRule="auto"/>
              <w:jc w:val="center"/>
              <w:rPr>
                <w:rFonts w:ascii="Times New Roman" w:eastAsia="Times New Roman" w:hAnsi="Times New Roman" w:cs="Times New Roman"/>
                <w:lang w:val="en-US"/>
              </w:rPr>
            </w:pPr>
            <w:r w:rsidRPr="00227434">
              <w:rPr>
                <w:rFonts w:ascii="Times New Roman" w:eastAsia="Times New Roman" w:hAnsi="Times New Roman" w:cs="Times New Roman"/>
              </w:rPr>
              <w:t>40</w:t>
            </w:r>
            <w:r w:rsidRPr="00227434">
              <w:rPr>
                <w:rFonts w:ascii="Times New Roman" w:eastAsia="Times New Roman" w:hAnsi="Times New Roman" w:cs="Times New Roman"/>
                <w:lang w:val="en-US"/>
              </w:rPr>
              <w:t>%</w:t>
            </w:r>
          </w:p>
        </w:tc>
        <w:tc>
          <w:tcPr>
            <w:tcW w:w="1415" w:type="dxa"/>
            <w:tcBorders>
              <w:right w:val="single" w:sz="4" w:space="0" w:color="auto"/>
            </w:tcBorders>
            <w:shd w:val="clear" w:color="auto" w:fill="auto"/>
          </w:tcPr>
          <w:p w:rsidR="00976D77" w:rsidRPr="00227434" w:rsidRDefault="00976D77" w:rsidP="00421B06">
            <w:pPr>
              <w:spacing w:after="0" w:line="240" w:lineRule="auto"/>
              <w:jc w:val="center"/>
              <w:rPr>
                <w:rFonts w:ascii="Times New Roman" w:eastAsia="Times New Roman" w:hAnsi="Times New Roman" w:cs="Times New Roman"/>
                <w:lang w:val="en-US"/>
              </w:rPr>
            </w:pPr>
            <w:r w:rsidRPr="00227434">
              <w:rPr>
                <w:rFonts w:ascii="Times New Roman" w:eastAsia="Times New Roman" w:hAnsi="Times New Roman" w:cs="Times New Roman"/>
              </w:rPr>
              <w:t>32</w:t>
            </w:r>
            <w:r w:rsidRPr="00227434">
              <w:rPr>
                <w:rFonts w:ascii="Times New Roman" w:eastAsia="Times New Roman" w:hAnsi="Times New Roman" w:cs="Times New Roman"/>
                <w:lang w:val="en-US"/>
              </w:rPr>
              <w:t>%</w:t>
            </w:r>
          </w:p>
        </w:tc>
        <w:tc>
          <w:tcPr>
            <w:tcW w:w="1221" w:type="dxa"/>
            <w:tcBorders>
              <w:left w:val="single" w:sz="4" w:space="0" w:color="auto"/>
            </w:tcBorders>
            <w:shd w:val="clear" w:color="auto" w:fill="auto"/>
          </w:tcPr>
          <w:p w:rsidR="00976D77" w:rsidRPr="00227434" w:rsidRDefault="00976D77" w:rsidP="00421B06">
            <w:pPr>
              <w:spacing w:after="0" w:line="240" w:lineRule="auto"/>
              <w:jc w:val="center"/>
              <w:rPr>
                <w:rFonts w:ascii="Times New Roman" w:eastAsia="Times New Roman" w:hAnsi="Times New Roman" w:cs="Times New Roman"/>
              </w:rPr>
            </w:pPr>
            <w:r w:rsidRPr="00227434">
              <w:rPr>
                <w:rFonts w:ascii="Times New Roman" w:eastAsia="Times New Roman" w:hAnsi="Times New Roman" w:cs="Times New Roman"/>
              </w:rPr>
              <w:t>-</w:t>
            </w:r>
          </w:p>
        </w:tc>
        <w:tc>
          <w:tcPr>
            <w:tcW w:w="1249" w:type="dxa"/>
            <w:shd w:val="clear" w:color="auto" w:fill="auto"/>
          </w:tcPr>
          <w:p w:rsidR="00976D77" w:rsidRPr="00227434" w:rsidRDefault="00976D77" w:rsidP="00421B06">
            <w:pPr>
              <w:spacing w:line="240" w:lineRule="auto"/>
              <w:jc w:val="center"/>
              <w:rPr>
                <w:rFonts w:ascii="Times New Roman" w:eastAsia="Times New Roman" w:hAnsi="Times New Roman" w:cs="Times New Roman"/>
              </w:rPr>
            </w:pPr>
            <w:r w:rsidRPr="00227434">
              <w:rPr>
                <w:rFonts w:ascii="Times New Roman" w:eastAsia="Times New Roman" w:hAnsi="Times New Roman" w:cs="Times New Roman"/>
              </w:rPr>
              <w:t>-</w:t>
            </w:r>
          </w:p>
        </w:tc>
      </w:tr>
      <w:tr w:rsidR="00976D77" w:rsidRPr="00227434" w:rsidTr="00421B06">
        <w:trPr>
          <w:trHeight w:val="255"/>
          <w:jc w:val="center"/>
        </w:trPr>
        <w:tc>
          <w:tcPr>
            <w:tcW w:w="4004" w:type="dxa"/>
            <w:tcBorders>
              <w:right w:val="single" w:sz="4" w:space="0" w:color="auto"/>
            </w:tcBorders>
            <w:shd w:val="clear" w:color="auto" w:fill="auto"/>
          </w:tcPr>
          <w:p w:rsidR="00976D77" w:rsidRPr="00227434" w:rsidRDefault="00976D77" w:rsidP="00421B06">
            <w:pPr>
              <w:spacing w:after="0" w:line="240" w:lineRule="auto"/>
              <w:rPr>
                <w:rFonts w:ascii="Times New Roman" w:eastAsia="Times New Roman" w:hAnsi="Times New Roman" w:cs="Times New Roman"/>
                <w:lang w:val="en-US"/>
              </w:rPr>
            </w:pPr>
            <w:r w:rsidRPr="00227434">
              <w:rPr>
                <w:rFonts w:ascii="Times New Roman" w:eastAsia="Times New Roman" w:hAnsi="Times New Roman" w:cs="Times New Roman"/>
              </w:rPr>
              <w:t>грамматический строй речи</w:t>
            </w:r>
          </w:p>
        </w:tc>
        <w:tc>
          <w:tcPr>
            <w:tcW w:w="1525" w:type="dxa"/>
            <w:tcBorders>
              <w:right w:val="single" w:sz="4" w:space="0" w:color="auto"/>
            </w:tcBorders>
            <w:shd w:val="clear" w:color="auto" w:fill="auto"/>
          </w:tcPr>
          <w:p w:rsidR="00976D77" w:rsidRPr="00227434" w:rsidRDefault="00976D77" w:rsidP="00421B06">
            <w:pPr>
              <w:spacing w:after="0" w:line="240" w:lineRule="auto"/>
              <w:jc w:val="center"/>
              <w:rPr>
                <w:rFonts w:ascii="Times New Roman" w:eastAsia="Times New Roman" w:hAnsi="Times New Roman" w:cs="Times New Roman"/>
                <w:lang w:val="en-US"/>
              </w:rPr>
            </w:pPr>
            <w:r w:rsidRPr="00227434">
              <w:rPr>
                <w:rFonts w:ascii="Times New Roman" w:eastAsia="Times New Roman" w:hAnsi="Times New Roman" w:cs="Times New Roman"/>
                <w:lang w:val="en-US"/>
              </w:rPr>
              <w:t>2</w:t>
            </w:r>
            <w:r w:rsidRPr="00227434">
              <w:rPr>
                <w:rFonts w:ascii="Times New Roman" w:eastAsia="Times New Roman" w:hAnsi="Times New Roman" w:cs="Times New Roman"/>
              </w:rPr>
              <w:t>1</w:t>
            </w:r>
            <w:r w:rsidRPr="00227434">
              <w:rPr>
                <w:rFonts w:ascii="Times New Roman" w:eastAsia="Times New Roman" w:hAnsi="Times New Roman" w:cs="Times New Roman"/>
                <w:lang w:val="en-US"/>
              </w:rPr>
              <w:t>%</w:t>
            </w:r>
          </w:p>
        </w:tc>
        <w:tc>
          <w:tcPr>
            <w:tcW w:w="1359" w:type="dxa"/>
            <w:tcBorders>
              <w:right w:val="single" w:sz="4" w:space="0" w:color="auto"/>
            </w:tcBorders>
            <w:shd w:val="clear" w:color="auto" w:fill="auto"/>
          </w:tcPr>
          <w:p w:rsidR="00976D77" w:rsidRPr="00227434" w:rsidRDefault="00976D77" w:rsidP="00421B06">
            <w:pPr>
              <w:spacing w:after="0" w:line="240" w:lineRule="auto"/>
              <w:jc w:val="center"/>
              <w:rPr>
                <w:rFonts w:ascii="Times New Roman" w:eastAsia="Times New Roman" w:hAnsi="Times New Roman" w:cs="Times New Roman"/>
                <w:lang w:val="en-US"/>
              </w:rPr>
            </w:pPr>
            <w:r w:rsidRPr="00227434">
              <w:rPr>
                <w:rFonts w:ascii="Times New Roman" w:eastAsia="Times New Roman" w:hAnsi="Times New Roman" w:cs="Times New Roman"/>
              </w:rPr>
              <w:t>35</w:t>
            </w:r>
            <w:r w:rsidRPr="00227434">
              <w:rPr>
                <w:rFonts w:ascii="Times New Roman" w:eastAsia="Times New Roman" w:hAnsi="Times New Roman" w:cs="Times New Roman"/>
                <w:lang w:val="en-US"/>
              </w:rPr>
              <w:t>%</w:t>
            </w:r>
          </w:p>
        </w:tc>
        <w:tc>
          <w:tcPr>
            <w:tcW w:w="1415" w:type="dxa"/>
            <w:tcBorders>
              <w:right w:val="single" w:sz="4" w:space="0" w:color="auto"/>
            </w:tcBorders>
            <w:shd w:val="clear" w:color="auto" w:fill="auto"/>
          </w:tcPr>
          <w:p w:rsidR="00976D77" w:rsidRPr="00227434" w:rsidRDefault="00976D77" w:rsidP="00421B06">
            <w:pPr>
              <w:spacing w:after="0" w:line="240" w:lineRule="auto"/>
              <w:jc w:val="center"/>
              <w:rPr>
                <w:rFonts w:ascii="Times New Roman" w:eastAsia="Times New Roman" w:hAnsi="Times New Roman" w:cs="Times New Roman"/>
                <w:lang w:val="en-US"/>
              </w:rPr>
            </w:pPr>
            <w:r w:rsidRPr="00227434">
              <w:rPr>
                <w:rFonts w:ascii="Times New Roman" w:eastAsia="Times New Roman" w:hAnsi="Times New Roman" w:cs="Times New Roman"/>
              </w:rPr>
              <w:t>44</w:t>
            </w:r>
            <w:r w:rsidRPr="00227434">
              <w:rPr>
                <w:rFonts w:ascii="Times New Roman" w:eastAsia="Times New Roman" w:hAnsi="Times New Roman" w:cs="Times New Roman"/>
                <w:lang w:val="en-US"/>
              </w:rPr>
              <w:t>%</w:t>
            </w:r>
          </w:p>
        </w:tc>
        <w:tc>
          <w:tcPr>
            <w:tcW w:w="1221" w:type="dxa"/>
            <w:tcBorders>
              <w:left w:val="single" w:sz="4" w:space="0" w:color="auto"/>
            </w:tcBorders>
            <w:shd w:val="clear" w:color="auto" w:fill="auto"/>
          </w:tcPr>
          <w:p w:rsidR="00976D77" w:rsidRPr="00227434" w:rsidRDefault="00976D77" w:rsidP="00421B06">
            <w:pPr>
              <w:spacing w:after="0" w:line="240" w:lineRule="auto"/>
              <w:jc w:val="center"/>
              <w:rPr>
                <w:rFonts w:ascii="Times New Roman" w:eastAsia="Times New Roman" w:hAnsi="Times New Roman" w:cs="Times New Roman"/>
              </w:rPr>
            </w:pPr>
            <w:r w:rsidRPr="00227434">
              <w:rPr>
                <w:rFonts w:ascii="Times New Roman" w:eastAsia="Times New Roman" w:hAnsi="Times New Roman" w:cs="Times New Roman"/>
              </w:rPr>
              <w:t>-</w:t>
            </w:r>
          </w:p>
        </w:tc>
        <w:tc>
          <w:tcPr>
            <w:tcW w:w="1249" w:type="dxa"/>
            <w:shd w:val="clear" w:color="auto" w:fill="auto"/>
          </w:tcPr>
          <w:p w:rsidR="00976D77" w:rsidRPr="00227434" w:rsidRDefault="00976D77" w:rsidP="00421B06">
            <w:pPr>
              <w:spacing w:line="240" w:lineRule="auto"/>
              <w:jc w:val="center"/>
              <w:rPr>
                <w:rFonts w:ascii="Times New Roman" w:eastAsia="Times New Roman" w:hAnsi="Times New Roman" w:cs="Times New Roman"/>
              </w:rPr>
            </w:pPr>
            <w:r w:rsidRPr="00227434">
              <w:rPr>
                <w:rFonts w:ascii="Times New Roman" w:eastAsia="Times New Roman" w:hAnsi="Times New Roman" w:cs="Times New Roman"/>
              </w:rPr>
              <w:t>-</w:t>
            </w:r>
          </w:p>
        </w:tc>
      </w:tr>
      <w:tr w:rsidR="00976D77" w:rsidRPr="00227434" w:rsidTr="00421B06">
        <w:trPr>
          <w:trHeight w:val="255"/>
          <w:jc w:val="center"/>
        </w:trPr>
        <w:tc>
          <w:tcPr>
            <w:tcW w:w="4004" w:type="dxa"/>
            <w:tcBorders>
              <w:right w:val="single" w:sz="4" w:space="0" w:color="auto"/>
            </w:tcBorders>
            <w:shd w:val="clear" w:color="auto" w:fill="auto"/>
          </w:tcPr>
          <w:p w:rsidR="00976D77" w:rsidRPr="00227434" w:rsidRDefault="00976D77" w:rsidP="00421B06">
            <w:pPr>
              <w:spacing w:after="0" w:line="240" w:lineRule="auto"/>
              <w:rPr>
                <w:rFonts w:ascii="Times New Roman" w:eastAsia="Times New Roman" w:hAnsi="Times New Roman" w:cs="Times New Roman"/>
                <w:b/>
              </w:rPr>
            </w:pPr>
            <w:r w:rsidRPr="00227434">
              <w:rPr>
                <w:rFonts w:ascii="Times New Roman" w:eastAsia="Times New Roman" w:hAnsi="Times New Roman" w:cs="Times New Roman"/>
                <w:b/>
              </w:rPr>
              <w:t>Общий уровень развития</w:t>
            </w:r>
          </w:p>
        </w:tc>
        <w:tc>
          <w:tcPr>
            <w:tcW w:w="1525" w:type="dxa"/>
            <w:tcBorders>
              <w:right w:val="single" w:sz="4" w:space="0" w:color="auto"/>
            </w:tcBorders>
            <w:shd w:val="clear" w:color="auto" w:fill="auto"/>
          </w:tcPr>
          <w:p w:rsidR="00976D77" w:rsidRPr="00227434" w:rsidRDefault="00976D77" w:rsidP="00421B06">
            <w:pPr>
              <w:spacing w:after="0" w:line="240" w:lineRule="auto"/>
              <w:jc w:val="center"/>
              <w:rPr>
                <w:rFonts w:ascii="Times New Roman" w:eastAsia="Times New Roman" w:hAnsi="Times New Roman" w:cs="Times New Roman"/>
                <w:b/>
              </w:rPr>
            </w:pPr>
            <w:r w:rsidRPr="00227434">
              <w:rPr>
                <w:rFonts w:ascii="Times New Roman" w:eastAsia="Times New Roman" w:hAnsi="Times New Roman" w:cs="Times New Roman"/>
                <w:b/>
              </w:rPr>
              <w:t>22%</w:t>
            </w:r>
          </w:p>
        </w:tc>
        <w:tc>
          <w:tcPr>
            <w:tcW w:w="1359" w:type="dxa"/>
            <w:tcBorders>
              <w:right w:val="single" w:sz="4" w:space="0" w:color="auto"/>
            </w:tcBorders>
            <w:shd w:val="clear" w:color="auto" w:fill="auto"/>
          </w:tcPr>
          <w:p w:rsidR="00976D77" w:rsidRPr="00227434" w:rsidRDefault="00976D77" w:rsidP="00421B06">
            <w:pPr>
              <w:spacing w:after="0" w:line="240" w:lineRule="auto"/>
              <w:jc w:val="center"/>
              <w:rPr>
                <w:rFonts w:ascii="Times New Roman" w:eastAsia="Times New Roman" w:hAnsi="Times New Roman" w:cs="Times New Roman"/>
                <w:b/>
              </w:rPr>
            </w:pPr>
            <w:r w:rsidRPr="00227434">
              <w:rPr>
                <w:rFonts w:ascii="Times New Roman" w:eastAsia="Times New Roman" w:hAnsi="Times New Roman" w:cs="Times New Roman"/>
                <w:b/>
              </w:rPr>
              <w:t>40%</w:t>
            </w:r>
          </w:p>
        </w:tc>
        <w:tc>
          <w:tcPr>
            <w:tcW w:w="1415" w:type="dxa"/>
            <w:tcBorders>
              <w:right w:val="single" w:sz="4" w:space="0" w:color="auto"/>
            </w:tcBorders>
            <w:shd w:val="clear" w:color="auto" w:fill="auto"/>
          </w:tcPr>
          <w:p w:rsidR="00976D77" w:rsidRPr="00227434" w:rsidRDefault="00976D77" w:rsidP="00421B06">
            <w:pPr>
              <w:spacing w:after="0" w:line="240" w:lineRule="auto"/>
              <w:jc w:val="center"/>
              <w:rPr>
                <w:rFonts w:ascii="Times New Roman" w:eastAsia="Times New Roman" w:hAnsi="Times New Roman" w:cs="Times New Roman"/>
                <w:b/>
              </w:rPr>
            </w:pPr>
            <w:r w:rsidRPr="00227434">
              <w:rPr>
                <w:rFonts w:ascii="Times New Roman" w:eastAsia="Times New Roman" w:hAnsi="Times New Roman" w:cs="Times New Roman"/>
                <w:b/>
              </w:rPr>
              <w:t>38%</w:t>
            </w:r>
          </w:p>
        </w:tc>
        <w:tc>
          <w:tcPr>
            <w:tcW w:w="1221" w:type="dxa"/>
            <w:tcBorders>
              <w:left w:val="single" w:sz="4" w:space="0" w:color="auto"/>
            </w:tcBorders>
            <w:shd w:val="clear" w:color="auto" w:fill="auto"/>
          </w:tcPr>
          <w:p w:rsidR="00976D77" w:rsidRPr="00227434" w:rsidRDefault="00976D77" w:rsidP="00421B06">
            <w:pPr>
              <w:spacing w:after="0" w:line="240" w:lineRule="auto"/>
              <w:jc w:val="center"/>
              <w:rPr>
                <w:rFonts w:ascii="Times New Roman" w:eastAsia="Times New Roman" w:hAnsi="Times New Roman" w:cs="Times New Roman"/>
                <w:b/>
              </w:rPr>
            </w:pPr>
            <w:r w:rsidRPr="00227434">
              <w:rPr>
                <w:rFonts w:ascii="Times New Roman" w:eastAsia="Times New Roman" w:hAnsi="Times New Roman" w:cs="Times New Roman"/>
                <w:b/>
              </w:rPr>
              <w:t>-</w:t>
            </w:r>
          </w:p>
        </w:tc>
        <w:tc>
          <w:tcPr>
            <w:tcW w:w="1249" w:type="dxa"/>
            <w:shd w:val="clear" w:color="auto" w:fill="auto"/>
          </w:tcPr>
          <w:p w:rsidR="00976D77" w:rsidRPr="00227434" w:rsidRDefault="00976D77" w:rsidP="00421B06">
            <w:pPr>
              <w:jc w:val="center"/>
              <w:rPr>
                <w:rFonts w:ascii="Times New Roman" w:eastAsia="Times New Roman" w:hAnsi="Times New Roman" w:cs="Times New Roman"/>
                <w:b/>
              </w:rPr>
            </w:pPr>
            <w:r w:rsidRPr="00227434">
              <w:rPr>
                <w:rFonts w:ascii="Times New Roman" w:eastAsia="Times New Roman" w:hAnsi="Times New Roman" w:cs="Times New Roman"/>
                <w:b/>
              </w:rPr>
              <w:t>-</w:t>
            </w:r>
          </w:p>
        </w:tc>
      </w:tr>
      <w:tr w:rsidR="00976D77" w:rsidRPr="00227434" w:rsidTr="00421B06">
        <w:trPr>
          <w:trHeight w:val="259"/>
          <w:jc w:val="center"/>
        </w:trPr>
        <w:tc>
          <w:tcPr>
            <w:tcW w:w="4004" w:type="dxa"/>
            <w:tcBorders>
              <w:right w:val="single" w:sz="4" w:space="0" w:color="auto"/>
            </w:tcBorders>
            <w:shd w:val="clear" w:color="auto" w:fill="auto"/>
          </w:tcPr>
          <w:p w:rsidR="00976D77" w:rsidRPr="00227434" w:rsidRDefault="00976D77" w:rsidP="00421B06">
            <w:pPr>
              <w:spacing w:after="0" w:line="240" w:lineRule="auto"/>
              <w:rPr>
                <w:rFonts w:ascii="Times New Roman" w:eastAsia="Times New Roman" w:hAnsi="Times New Roman" w:cs="Times New Roman"/>
                <w:b/>
              </w:rPr>
            </w:pPr>
            <w:r w:rsidRPr="00227434">
              <w:rPr>
                <w:rFonts w:ascii="Times New Roman" w:eastAsia="Times New Roman" w:hAnsi="Times New Roman" w:cs="Times New Roman"/>
                <w:b/>
              </w:rPr>
              <w:t>Восприятие</w:t>
            </w:r>
          </w:p>
        </w:tc>
        <w:tc>
          <w:tcPr>
            <w:tcW w:w="1525" w:type="dxa"/>
            <w:tcBorders>
              <w:right w:val="single" w:sz="4" w:space="0" w:color="auto"/>
            </w:tcBorders>
            <w:shd w:val="clear" w:color="auto" w:fill="auto"/>
          </w:tcPr>
          <w:p w:rsidR="00976D77" w:rsidRPr="00227434" w:rsidRDefault="00976D77" w:rsidP="00421B06">
            <w:pPr>
              <w:spacing w:after="0" w:line="240" w:lineRule="auto"/>
              <w:jc w:val="center"/>
              <w:rPr>
                <w:rFonts w:ascii="Times New Roman" w:eastAsia="Times New Roman" w:hAnsi="Times New Roman" w:cs="Times New Roman"/>
              </w:rPr>
            </w:pPr>
          </w:p>
        </w:tc>
        <w:tc>
          <w:tcPr>
            <w:tcW w:w="1359" w:type="dxa"/>
            <w:tcBorders>
              <w:right w:val="single" w:sz="4" w:space="0" w:color="auto"/>
            </w:tcBorders>
            <w:shd w:val="clear" w:color="auto" w:fill="auto"/>
          </w:tcPr>
          <w:p w:rsidR="00976D77" w:rsidRPr="00227434" w:rsidRDefault="00976D77" w:rsidP="00421B06">
            <w:pPr>
              <w:spacing w:after="0" w:line="240" w:lineRule="auto"/>
              <w:jc w:val="center"/>
              <w:rPr>
                <w:rFonts w:ascii="Times New Roman" w:eastAsia="Times New Roman" w:hAnsi="Times New Roman" w:cs="Times New Roman"/>
              </w:rPr>
            </w:pPr>
          </w:p>
        </w:tc>
        <w:tc>
          <w:tcPr>
            <w:tcW w:w="1415" w:type="dxa"/>
            <w:tcBorders>
              <w:right w:val="single" w:sz="4" w:space="0" w:color="auto"/>
            </w:tcBorders>
            <w:shd w:val="clear" w:color="auto" w:fill="auto"/>
          </w:tcPr>
          <w:p w:rsidR="00976D77" w:rsidRPr="00227434" w:rsidRDefault="00976D77" w:rsidP="00421B06">
            <w:pPr>
              <w:spacing w:after="0" w:line="240" w:lineRule="auto"/>
              <w:jc w:val="center"/>
              <w:rPr>
                <w:rFonts w:ascii="Times New Roman" w:eastAsia="Times New Roman" w:hAnsi="Times New Roman" w:cs="Times New Roman"/>
              </w:rPr>
            </w:pPr>
          </w:p>
        </w:tc>
        <w:tc>
          <w:tcPr>
            <w:tcW w:w="1221" w:type="dxa"/>
            <w:tcBorders>
              <w:left w:val="single" w:sz="4" w:space="0" w:color="auto"/>
            </w:tcBorders>
            <w:shd w:val="clear" w:color="auto" w:fill="auto"/>
          </w:tcPr>
          <w:p w:rsidR="00976D77" w:rsidRPr="00227434" w:rsidRDefault="00976D77" w:rsidP="00421B06">
            <w:pPr>
              <w:spacing w:after="0" w:line="240" w:lineRule="auto"/>
              <w:jc w:val="center"/>
              <w:rPr>
                <w:rFonts w:ascii="Times New Roman" w:eastAsia="Times New Roman" w:hAnsi="Times New Roman" w:cs="Times New Roman"/>
              </w:rPr>
            </w:pPr>
          </w:p>
        </w:tc>
        <w:tc>
          <w:tcPr>
            <w:tcW w:w="1249" w:type="dxa"/>
            <w:shd w:val="clear" w:color="auto" w:fill="auto"/>
          </w:tcPr>
          <w:p w:rsidR="00976D77" w:rsidRPr="00227434" w:rsidRDefault="00976D77" w:rsidP="00421B06">
            <w:pPr>
              <w:spacing w:line="240" w:lineRule="auto"/>
              <w:jc w:val="center"/>
              <w:rPr>
                <w:rFonts w:ascii="Times New Roman" w:eastAsia="Times New Roman" w:hAnsi="Times New Roman" w:cs="Times New Roman"/>
              </w:rPr>
            </w:pPr>
          </w:p>
        </w:tc>
      </w:tr>
      <w:tr w:rsidR="00976D77" w:rsidRPr="00227434" w:rsidTr="00421B06">
        <w:trPr>
          <w:trHeight w:val="265"/>
          <w:jc w:val="center"/>
        </w:trPr>
        <w:tc>
          <w:tcPr>
            <w:tcW w:w="4004" w:type="dxa"/>
            <w:tcBorders>
              <w:right w:val="single" w:sz="4" w:space="0" w:color="auto"/>
            </w:tcBorders>
            <w:shd w:val="clear" w:color="auto" w:fill="auto"/>
          </w:tcPr>
          <w:p w:rsidR="00976D77" w:rsidRPr="00227434" w:rsidRDefault="00976D77" w:rsidP="00421B06">
            <w:pPr>
              <w:spacing w:after="0" w:line="240" w:lineRule="auto"/>
              <w:rPr>
                <w:rFonts w:ascii="Times New Roman" w:eastAsia="Times New Roman" w:hAnsi="Times New Roman" w:cs="Times New Roman"/>
              </w:rPr>
            </w:pPr>
            <w:r w:rsidRPr="00227434">
              <w:rPr>
                <w:rFonts w:ascii="Times New Roman" w:eastAsia="Times New Roman" w:hAnsi="Times New Roman" w:cs="Times New Roman"/>
              </w:rPr>
              <w:t>Слуховое</w:t>
            </w:r>
          </w:p>
        </w:tc>
        <w:tc>
          <w:tcPr>
            <w:tcW w:w="1525" w:type="dxa"/>
            <w:tcBorders>
              <w:right w:val="single" w:sz="4" w:space="0" w:color="auto"/>
            </w:tcBorders>
            <w:shd w:val="clear" w:color="auto" w:fill="auto"/>
          </w:tcPr>
          <w:p w:rsidR="00976D77" w:rsidRPr="00227434" w:rsidRDefault="00976D77" w:rsidP="00421B06">
            <w:pPr>
              <w:spacing w:after="0" w:line="240" w:lineRule="auto"/>
              <w:jc w:val="center"/>
              <w:rPr>
                <w:rFonts w:ascii="Times New Roman" w:eastAsia="Times New Roman" w:hAnsi="Times New Roman" w:cs="Times New Roman"/>
                <w:lang w:val="en-US"/>
              </w:rPr>
            </w:pPr>
            <w:r w:rsidRPr="00227434">
              <w:rPr>
                <w:rFonts w:ascii="Times New Roman" w:eastAsia="Times New Roman" w:hAnsi="Times New Roman" w:cs="Times New Roman"/>
              </w:rPr>
              <w:t>32</w:t>
            </w:r>
            <w:r w:rsidRPr="00227434">
              <w:rPr>
                <w:rFonts w:ascii="Times New Roman" w:eastAsia="Times New Roman" w:hAnsi="Times New Roman" w:cs="Times New Roman"/>
                <w:lang w:val="en-US"/>
              </w:rPr>
              <w:t>%</w:t>
            </w:r>
          </w:p>
        </w:tc>
        <w:tc>
          <w:tcPr>
            <w:tcW w:w="1359" w:type="dxa"/>
            <w:tcBorders>
              <w:right w:val="single" w:sz="4" w:space="0" w:color="auto"/>
            </w:tcBorders>
            <w:shd w:val="clear" w:color="auto" w:fill="auto"/>
          </w:tcPr>
          <w:p w:rsidR="00976D77" w:rsidRPr="00227434" w:rsidRDefault="00976D77" w:rsidP="00421B06">
            <w:pPr>
              <w:spacing w:after="0" w:line="240" w:lineRule="auto"/>
              <w:jc w:val="center"/>
              <w:rPr>
                <w:rFonts w:ascii="Times New Roman" w:eastAsia="Times New Roman" w:hAnsi="Times New Roman" w:cs="Times New Roman"/>
                <w:lang w:val="en-US"/>
              </w:rPr>
            </w:pPr>
            <w:r w:rsidRPr="00227434">
              <w:rPr>
                <w:rFonts w:ascii="Times New Roman" w:eastAsia="Times New Roman" w:hAnsi="Times New Roman" w:cs="Times New Roman"/>
                <w:lang w:val="en-US"/>
              </w:rPr>
              <w:t>30%</w:t>
            </w:r>
          </w:p>
        </w:tc>
        <w:tc>
          <w:tcPr>
            <w:tcW w:w="1415" w:type="dxa"/>
            <w:tcBorders>
              <w:right w:val="single" w:sz="4" w:space="0" w:color="auto"/>
            </w:tcBorders>
            <w:shd w:val="clear" w:color="auto" w:fill="auto"/>
          </w:tcPr>
          <w:p w:rsidR="00976D77" w:rsidRPr="00227434" w:rsidRDefault="00976D77" w:rsidP="00421B06">
            <w:pPr>
              <w:spacing w:after="0" w:line="240" w:lineRule="auto"/>
              <w:jc w:val="center"/>
              <w:rPr>
                <w:rFonts w:ascii="Times New Roman" w:eastAsia="Times New Roman" w:hAnsi="Times New Roman" w:cs="Times New Roman"/>
                <w:lang w:val="en-US"/>
              </w:rPr>
            </w:pPr>
            <w:r w:rsidRPr="00227434">
              <w:rPr>
                <w:rFonts w:ascii="Times New Roman" w:eastAsia="Times New Roman" w:hAnsi="Times New Roman" w:cs="Times New Roman"/>
                <w:lang w:val="en-US"/>
              </w:rPr>
              <w:t>4</w:t>
            </w:r>
            <w:r w:rsidRPr="00227434">
              <w:rPr>
                <w:rFonts w:ascii="Times New Roman" w:eastAsia="Times New Roman" w:hAnsi="Times New Roman" w:cs="Times New Roman"/>
              </w:rPr>
              <w:t>8</w:t>
            </w:r>
            <w:r w:rsidRPr="00227434">
              <w:rPr>
                <w:rFonts w:ascii="Times New Roman" w:eastAsia="Times New Roman" w:hAnsi="Times New Roman" w:cs="Times New Roman"/>
                <w:lang w:val="en-US"/>
              </w:rPr>
              <w:t>%</w:t>
            </w:r>
          </w:p>
        </w:tc>
        <w:tc>
          <w:tcPr>
            <w:tcW w:w="1221" w:type="dxa"/>
            <w:tcBorders>
              <w:left w:val="single" w:sz="4" w:space="0" w:color="auto"/>
            </w:tcBorders>
            <w:shd w:val="clear" w:color="auto" w:fill="auto"/>
          </w:tcPr>
          <w:p w:rsidR="00976D77" w:rsidRPr="00227434" w:rsidRDefault="00976D77" w:rsidP="00421B06">
            <w:pPr>
              <w:spacing w:after="0" w:line="240" w:lineRule="auto"/>
              <w:jc w:val="both"/>
              <w:rPr>
                <w:rFonts w:ascii="Times New Roman" w:eastAsia="Times New Roman" w:hAnsi="Times New Roman" w:cs="Times New Roman"/>
                <w:lang w:val="en-US"/>
              </w:rPr>
            </w:pPr>
            <w:r w:rsidRPr="00227434">
              <w:rPr>
                <w:rFonts w:ascii="Times New Roman" w:eastAsia="Times New Roman" w:hAnsi="Times New Roman" w:cs="Times New Roman"/>
              </w:rPr>
              <w:t xml:space="preserve">       -</w:t>
            </w:r>
          </w:p>
        </w:tc>
        <w:tc>
          <w:tcPr>
            <w:tcW w:w="1249" w:type="dxa"/>
            <w:shd w:val="clear" w:color="auto" w:fill="auto"/>
          </w:tcPr>
          <w:p w:rsidR="00976D77" w:rsidRPr="00227434" w:rsidRDefault="00976D77" w:rsidP="00421B06">
            <w:pPr>
              <w:spacing w:line="240" w:lineRule="auto"/>
              <w:jc w:val="center"/>
              <w:rPr>
                <w:rFonts w:ascii="Times New Roman" w:eastAsia="Times New Roman" w:hAnsi="Times New Roman" w:cs="Times New Roman"/>
                <w:lang w:val="en-US"/>
              </w:rPr>
            </w:pPr>
            <w:r w:rsidRPr="00227434">
              <w:rPr>
                <w:rFonts w:ascii="Times New Roman" w:eastAsia="Times New Roman" w:hAnsi="Times New Roman" w:cs="Times New Roman"/>
                <w:lang w:val="en-US"/>
              </w:rPr>
              <w:t>-</w:t>
            </w:r>
          </w:p>
        </w:tc>
      </w:tr>
      <w:tr w:rsidR="00976D77" w:rsidRPr="00227434" w:rsidTr="00421B06">
        <w:trPr>
          <w:trHeight w:val="255"/>
          <w:jc w:val="center"/>
        </w:trPr>
        <w:tc>
          <w:tcPr>
            <w:tcW w:w="4004" w:type="dxa"/>
            <w:tcBorders>
              <w:right w:val="single" w:sz="4" w:space="0" w:color="auto"/>
            </w:tcBorders>
            <w:shd w:val="clear" w:color="auto" w:fill="auto"/>
          </w:tcPr>
          <w:p w:rsidR="00976D77" w:rsidRPr="00227434" w:rsidRDefault="008216E8" w:rsidP="00421B06">
            <w:pPr>
              <w:spacing w:after="0" w:line="240" w:lineRule="auto"/>
              <w:rPr>
                <w:rFonts w:ascii="Times New Roman" w:eastAsia="Times New Roman" w:hAnsi="Times New Roman" w:cs="Times New Roman"/>
                <w:lang w:val="en-US"/>
              </w:rPr>
            </w:pPr>
            <w:r w:rsidRPr="00227434">
              <w:rPr>
                <w:rFonts w:ascii="Times New Roman" w:eastAsia="Times New Roman" w:hAnsi="Times New Roman" w:cs="Times New Roman"/>
              </w:rPr>
              <w:t>П</w:t>
            </w:r>
            <w:r w:rsidR="00976D77" w:rsidRPr="00227434">
              <w:rPr>
                <w:rFonts w:ascii="Times New Roman" w:eastAsia="Times New Roman" w:hAnsi="Times New Roman" w:cs="Times New Roman"/>
              </w:rPr>
              <w:t>ространственное</w:t>
            </w:r>
          </w:p>
        </w:tc>
        <w:tc>
          <w:tcPr>
            <w:tcW w:w="1525" w:type="dxa"/>
            <w:tcBorders>
              <w:right w:val="single" w:sz="4" w:space="0" w:color="auto"/>
            </w:tcBorders>
            <w:shd w:val="clear" w:color="auto" w:fill="auto"/>
          </w:tcPr>
          <w:p w:rsidR="00976D77" w:rsidRPr="00227434" w:rsidRDefault="00976D77" w:rsidP="00421B06">
            <w:pPr>
              <w:spacing w:after="0" w:line="240" w:lineRule="auto"/>
              <w:jc w:val="center"/>
              <w:rPr>
                <w:rFonts w:ascii="Times New Roman" w:eastAsia="Times New Roman" w:hAnsi="Times New Roman" w:cs="Times New Roman"/>
                <w:lang w:val="en-US"/>
              </w:rPr>
            </w:pPr>
            <w:r w:rsidRPr="00227434">
              <w:rPr>
                <w:rFonts w:ascii="Times New Roman" w:eastAsia="Times New Roman" w:hAnsi="Times New Roman" w:cs="Times New Roman"/>
                <w:lang w:val="en-US"/>
              </w:rPr>
              <w:t>2</w:t>
            </w:r>
            <w:r w:rsidRPr="00227434">
              <w:rPr>
                <w:rFonts w:ascii="Times New Roman" w:eastAsia="Times New Roman" w:hAnsi="Times New Roman" w:cs="Times New Roman"/>
              </w:rPr>
              <w:t>5</w:t>
            </w:r>
            <w:r w:rsidRPr="00227434">
              <w:rPr>
                <w:rFonts w:ascii="Times New Roman" w:eastAsia="Times New Roman" w:hAnsi="Times New Roman" w:cs="Times New Roman"/>
                <w:lang w:val="en-US"/>
              </w:rPr>
              <w:t>%</w:t>
            </w:r>
          </w:p>
        </w:tc>
        <w:tc>
          <w:tcPr>
            <w:tcW w:w="1359" w:type="dxa"/>
            <w:tcBorders>
              <w:right w:val="single" w:sz="4" w:space="0" w:color="auto"/>
            </w:tcBorders>
            <w:shd w:val="clear" w:color="auto" w:fill="auto"/>
          </w:tcPr>
          <w:p w:rsidR="00976D77" w:rsidRPr="00227434" w:rsidRDefault="00976D77" w:rsidP="00421B06">
            <w:pPr>
              <w:spacing w:after="0" w:line="240" w:lineRule="auto"/>
              <w:jc w:val="center"/>
              <w:rPr>
                <w:rFonts w:ascii="Times New Roman" w:eastAsia="Times New Roman" w:hAnsi="Times New Roman" w:cs="Times New Roman"/>
                <w:lang w:val="en-US"/>
              </w:rPr>
            </w:pPr>
            <w:r w:rsidRPr="00227434">
              <w:rPr>
                <w:rFonts w:ascii="Times New Roman" w:eastAsia="Times New Roman" w:hAnsi="Times New Roman" w:cs="Times New Roman"/>
                <w:lang w:val="en-US"/>
              </w:rPr>
              <w:t>2</w:t>
            </w:r>
            <w:r w:rsidRPr="00227434">
              <w:rPr>
                <w:rFonts w:ascii="Times New Roman" w:eastAsia="Times New Roman" w:hAnsi="Times New Roman" w:cs="Times New Roman"/>
              </w:rPr>
              <w:t>5</w:t>
            </w:r>
            <w:r w:rsidRPr="00227434">
              <w:rPr>
                <w:rFonts w:ascii="Times New Roman" w:eastAsia="Times New Roman" w:hAnsi="Times New Roman" w:cs="Times New Roman"/>
                <w:lang w:val="en-US"/>
              </w:rPr>
              <w:t>%</w:t>
            </w:r>
          </w:p>
        </w:tc>
        <w:tc>
          <w:tcPr>
            <w:tcW w:w="1415" w:type="dxa"/>
            <w:tcBorders>
              <w:right w:val="single" w:sz="4" w:space="0" w:color="auto"/>
            </w:tcBorders>
            <w:shd w:val="clear" w:color="auto" w:fill="auto"/>
          </w:tcPr>
          <w:p w:rsidR="00976D77" w:rsidRPr="00227434" w:rsidRDefault="00976D77" w:rsidP="00421B06">
            <w:pPr>
              <w:spacing w:after="0" w:line="240" w:lineRule="auto"/>
              <w:jc w:val="center"/>
              <w:rPr>
                <w:rFonts w:ascii="Times New Roman" w:eastAsia="Times New Roman" w:hAnsi="Times New Roman" w:cs="Times New Roman"/>
                <w:lang w:val="en-US"/>
              </w:rPr>
            </w:pPr>
            <w:r w:rsidRPr="00227434">
              <w:rPr>
                <w:rFonts w:ascii="Times New Roman" w:eastAsia="Times New Roman" w:hAnsi="Times New Roman" w:cs="Times New Roman"/>
                <w:lang w:val="en-US"/>
              </w:rPr>
              <w:t>5</w:t>
            </w:r>
            <w:r w:rsidRPr="00227434">
              <w:rPr>
                <w:rFonts w:ascii="Times New Roman" w:eastAsia="Times New Roman" w:hAnsi="Times New Roman" w:cs="Times New Roman"/>
              </w:rPr>
              <w:t>0</w:t>
            </w:r>
            <w:r w:rsidRPr="00227434">
              <w:rPr>
                <w:rFonts w:ascii="Times New Roman" w:eastAsia="Times New Roman" w:hAnsi="Times New Roman" w:cs="Times New Roman"/>
                <w:lang w:val="en-US"/>
              </w:rPr>
              <w:t>%</w:t>
            </w:r>
          </w:p>
        </w:tc>
        <w:tc>
          <w:tcPr>
            <w:tcW w:w="1221" w:type="dxa"/>
            <w:tcBorders>
              <w:left w:val="single" w:sz="4" w:space="0" w:color="auto"/>
            </w:tcBorders>
            <w:shd w:val="clear" w:color="auto" w:fill="auto"/>
          </w:tcPr>
          <w:p w:rsidR="00976D77" w:rsidRPr="00227434" w:rsidRDefault="00976D77" w:rsidP="00421B06">
            <w:pPr>
              <w:spacing w:after="0" w:line="240" w:lineRule="auto"/>
              <w:jc w:val="center"/>
              <w:rPr>
                <w:rFonts w:ascii="Times New Roman" w:eastAsia="Times New Roman" w:hAnsi="Times New Roman" w:cs="Times New Roman"/>
                <w:lang w:val="en-US"/>
              </w:rPr>
            </w:pPr>
            <w:r w:rsidRPr="00227434">
              <w:rPr>
                <w:rFonts w:ascii="Times New Roman" w:eastAsia="Times New Roman" w:hAnsi="Times New Roman" w:cs="Times New Roman"/>
              </w:rPr>
              <w:t>-</w:t>
            </w:r>
          </w:p>
        </w:tc>
        <w:tc>
          <w:tcPr>
            <w:tcW w:w="1249" w:type="dxa"/>
            <w:shd w:val="clear" w:color="auto" w:fill="auto"/>
          </w:tcPr>
          <w:p w:rsidR="00976D77" w:rsidRPr="00227434" w:rsidRDefault="00976D77" w:rsidP="00421B06">
            <w:pPr>
              <w:spacing w:line="240" w:lineRule="auto"/>
              <w:jc w:val="center"/>
              <w:rPr>
                <w:rFonts w:ascii="Times New Roman" w:eastAsia="Times New Roman" w:hAnsi="Times New Roman" w:cs="Times New Roman"/>
              </w:rPr>
            </w:pPr>
            <w:r w:rsidRPr="00227434">
              <w:rPr>
                <w:rFonts w:ascii="Times New Roman" w:eastAsia="Times New Roman" w:hAnsi="Times New Roman" w:cs="Times New Roman"/>
              </w:rPr>
              <w:t>-</w:t>
            </w:r>
          </w:p>
        </w:tc>
      </w:tr>
      <w:tr w:rsidR="00976D77" w:rsidRPr="00227434" w:rsidTr="00421B06">
        <w:trPr>
          <w:trHeight w:val="255"/>
          <w:jc w:val="center"/>
        </w:trPr>
        <w:tc>
          <w:tcPr>
            <w:tcW w:w="4004" w:type="dxa"/>
            <w:tcBorders>
              <w:right w:val="single" w:sz="4" w:space="0" w:color="auto"/>
            </w:tcBorders>
            <w:shd w:val="clear" w:color="auto" w:fill="auto"/>
          </w:tcPr>
          <w:p w:rsidR="00976D77" w:rsidRPr="00227434" w:rsidRDefault="00976D77" w:rsidP="00421B06">
            <w:pPr>
              <w:spacing w:after="0" w:line="240" w:lineRule="auto"/>
              <w:rPr>
                <w:rFonts w:ascii="Times New Roman" w:eastAsia="Times New Roman" w:hAnsi="Times New Roman" w:cs="Times New Roman"/>
              </w:rPr>
            </w:pPr>
            <w:r w:rsidRPr="00227434">
              <w:rPr>
                <w:rFonts w:ascii="Times New Roman" w:eastAsia="Times New Roman" w:hAnsi="Times New Roman" w:cs="Times New Roman"/>
              </w:rPr>
              <w:t>Зрительное</w:t>
            </w:r>
          </w:p>
        </w:tc>
        <w:tc>
          <w:tcPr>
            <w:tcW w:w="1525" w:type="dxa"/>
            <w:tcBorders>
              <w:right w:val="single" w:sz="4" w:space="0" w:color="auto"/>
            </w:tcBorders>
            <w:shd w:val="clear" w:color="auto" w:fill="auto"/>
          </w:tcPr>
          <w:p w:rsidR="00976D77" w:rsidRPr="00227434" w:rsidRDefault="00976D77" w:rsidP="00421B06">
            <w:pPr>
              <w:spacing w:after="0" w:line="240" w:lineRule="auto"/>
              <w:jc w:val="center"/>
              <w:rPr>
                <w:rFonts w:ascii="Times New Roman" w:eastAsia="Times New Roman" w:hAnsi="Times New Roman" w:cs="Times New Roman"/>
                <w:lang w:val="en-US"/>
              </w:rPr>
            </w:pPr>
            <w:r w:rsidRPr="00227434">
              <w:rPr>
                <w:rFonts w:ascii="Times New Roman" w:eastAsia="Times New Roman" w:hAnsi="Times New Roman" w:cs="Times New Roman"/>
                <w:lang w:val="en-US"/>
              </w:rPr>
              <w:t>2</w:t>
            </w:r>
            <w:r w:rsidRPr="00227434">
              <w:rPr>
                <w:rFonts w:ascii="Times New Roman" w:eastAsia="Times New Roman" w:hAnsi="Times New Roman" w:cs="Times New Roman"/>
              </w:rPr>
              <w:t>6</w:t>
            </w:r>
            <w:r w:rsidRPr="00227434">
              <w:rPr>
                <w:rFonts w:ascii="Times New Roman" w:eastAsia="Times New Roman" w:hAnsi="Times New Roman" w:cs="Times New Roman"/>
                <w:lang w:val="en-US"/>
              </w:rPr>
              <w:t>%</w:t>
            </w:r>
          </w:p>
        </w:tc>
        <w:tc>
          <w:tcPr>
            <w:tcW w:w="1359" w:type="dxa"/>
            <w:tcBorders>
              <w:right w:val="single" w:sz="4" w:space="0" w:color="auto"/>
            </w:tcBorders>
            <w:shd w:val="clear" w:color="auto" w:fill="auto"/>
          </w:tcPr>
          <w:p w:rsidR="00976D77" w:rsidRPr="00227434" w:rsidRDefault="00976D77" w:rsidP="00421B06">
            <w:pPr>
              <w:spacing w:after="0" w:line="240" w:lineRule="auto"/>
              <w:jc w:val="center"/>
              <w:rPr>
                <w:rFonts w:ascii="Times New Roman" w:eastAsia="Times New Roman" w:hAnsi="Times New Roman" w:cs="Times New Roman"/>
                <w:lang w:val="en-US"/>
              </w:rPr>
            </w:pPr>
            <w:r w:rsidRPr="00227434">
              <w:rPr>
                <w:rFonts w:ascii="Times New Roman" w:eastAsia="Times New Roman" w:hAnsi="Times New Roman" w:cs="Times New Roman"/>
                <w:lang w:val="en-US"/>
              </w:rPr>
              <w:t>27%</w:t>
            </w:r>
          </w:p>
        </w:tc>
        <w:tc>
          <w:tcPr>
            <w:tcW w:w="1415" w:type="dxa"/>
            <w:tcBorders>
              <w:right w:val="single" w:sz="4" w:space="0" w:color="auto"/>
            </w:tcBorders>
            <w:shd w:val="clear" w:color="auto" w:fill="auto"/>
          </w:tcPr>
          <w:p w:rsidR="00976D77" w:rsidRPr="00227434" w:rsidRDefault="00976D77" w:rsidP="00421B06">
            <w:pPr>
              <w:spacing w:after="0" w:line="240" w:lineRule="auto"/>
              <w:jc w:val="both"/>
              <w:rPr>
                <w:rFonts w:ascii="Times New Roman" w:eastAsia="Times New Roman" w:hAnsi="Times New Roman" w:cs="Times New Roman"/>
                <w:lang w:val="en-US"/>
              </w:rPr>
            </w:pPr>
            <w:r w:rsidRPr="00227434">
              <w:rPr>
                <w:rFonts w:ascii="Times New Roman" w:eastAsia="Times New Roman" w:hAnsi="Times New Roman" w:cs="Times New Roman"/>
              </w:rPr>
              <w:t xml:space="preserve">      57</w:t>
            </w:r>
            <w:r w:rsidRPr="00227434">
              <w:rPr>
                <w:rFonts w:ascii="Times New Roman" w:eastAsia="Times New Roman" w:hAnsi="Times New Roman" w:cs="Times New Roman"/>
                <w:lang w:val="en-US"/>
              </w:rPr>
              <w:t>%</w:t>
            </w:r>
          </w:p>
        </w:tc>
        <w:tc>
          <w:tcPr>
            <w:tcW w:w="1221" w:type="dxa"/>
            <w:tcBorders>
              <w:left w:val="single" w:sz="4" w:space="0" w:color="auto"/>
            </w:tcBorders>
            <w:shd w:val="clear" w:color="auto" w:fill="auto"/>
          </w:tcPr>
          <w:p w:rsidR="00976D77" w:rsidRPr="00227434" w:rsidRDefault="00976D77" w:rsidP="00421B06">
            <w:pPr>
              <w:spacing w:after="0" w:line="240" w:lineRule="auto"/>
              <w:jc w:val="center"/>
              <w:rPr>
                <w:rFonts w:ascii="Times New Roman" w:eastAsia="Times New Roman" w:hAnsi="Times New Roman" w:cs="Times New Roman"/>
              </w:rPr>
            </w:pPr>
            <w:r w:rsidRPr="00227434">
              <w:rPr>
                <w:rFonts w:ascii="Times New Roman" w:eastAsia="Times New Roman" w:hAnsi="Times New Roman" w:cs="Times New Roman"/>
              </w:rPr>
              <w:t>-</w:t>
            </w:r>
          </w:p>
        </w:tc>
        <w:tc>
          <w:tcPr>
            <w:tcW w:w="1249" w:type="dxa"/>
            <w:shd w:val="clear" w:color="auto" w:fill="auto"/>
          </w:tcPr>
          <w:p w:rsidR="00976D77" w:rsidRPr="00227434" w:rsidRDefault="00976D77" w:rsidP="00421B06">
            <w:pPr>
              <w:spacing w:line="240" w:lineRule="auto"/>
              <w:jc w:val="center"/>
              <w:rPr>
                <w:rFonts w:ascii="Times New Roman" w:eastAsia="Times New Roman" w:hAnsi="Times New Roman" w:cs="Times New Roman"/>
              </w:rPr>
            </w:pPr>
            <w:r w:rsidRPr="00227434">
              <w:rPr>
                <w:rFonts w:ascii="Times New Roman" w:eastAsia="Times New Roman" w:hAnsi="Times New Roman" w:cs="Times New Roman"/>
              </w:rPr>
              <w:t>-</w:t>
            </w:r>
          </w:p>
        </w:tc>
      </w:tr>
      <w:tr w:rsidR="00976D77" w:rsidRPr="00227434" w:rsidTr="00421B06">
        <w:trPr>
          <w:trHeight w:val="255"/>
          <w:jc w:val="center"/>
        </w:trPr>
        <w:tc>
          <w:tcPr>
            <w:tcW w:w="4004" w:type="dxa"/>
            <w:tcBorders>
              <w:right w:val="single" w:sz="4" w:space="0" w:color="auto"/>
            </w:tcBorders>
            <w:shd w:val="clear" w:color="auto" w:fill="auto"/>
          </w:tcPr>
          <w:p w:rsidR="00976D77" w:rsidRPr="00227434" w:rsidRDefault="00976D77" w:rsidP="00421B06">
            <w:pPr>
              <w:spacing w:after="0" w:line="240" w:lineRule="auto"/>
              <w:rPr>
                <w:rFonts w:ascii="Times New Roman" w:eastAsia="Times New Roman" w:hAnsi="Times New Roman" w:cs="Times New Roman"/>
                <w:b/>
              </w:rPr>
            </w:pPr>
            <w:r w:rsidRPr="00227434">
              <w:rPr>
                <w:rFonts w:ascii="Times New Roman" w:eastAsia="Times New Roman" w:hAnsi="Times New Roman" w:cs="Times New Roman"/>
                <w:b/>
              </w:rPr>
              <w:t>Общий уровень развития</w:t>
            </w:r>
          </w:p>
        </w:tc>
        <w:tc>
          <w:tcPr>
            <w:tcW w:w="1525" w:type="dxa"/>
            <w:tcBorders>
              <w:right w:val="single" w:sz="4" w:space="0" w:color="auto"/>
            </w:tcBorders>
            <w:shd w:val="clear" w:color="auto" w:fill="auto"/>
          </w:tcPr>
          <w:p w:rsidR="00976D77" w:rsidRPr="00227434" w:rsidRDefault="00976D77" w:rsidP="00421B06">
            <w:pPr>
              <w:spacing w:after="0" w:line="240" w:lineRule="auto"/>
              <w:jc w:val="center"/>
              <w:rPr>
                <w:rFonts w:ascii="Times New Roman" w:eastAsia="Times New Roman" w:hAnsi="Times New Roman" w:cs="Times New Roman"/>
                <w:b/>
              </w:rPr>
            </w:pPr>
            <w:r w:rsidRPr="00227434">
              <w:rPr>
                <w:rFonts w:ascii="Times New Roman" w:eastAsia="Times New Roman" w:hAnsi="Times New Roman" w:cs="Times New Roman"/>
                <w:b/>
              </w:rPr>
              <w:t>28%</w:t>
            </w:r>
          </w:p>
        </w:tc>
        <w:tc>
          <w:tcPr>
            <w:tcW w:w="1359" w:type="dxa"/>
            <w:tcBorders>
              <w:right w:val="single" w:sz="4" w:space="0" w:color="auto"/>
            </w:tcBorders>
            <w:shd w:val="clear" w:color="auto" w:fill="auto"/>
          </w:tcPr>
          <w:p w:rsidR="00976D77" w:rsidRPr="00227434" w:rsidRDefault="00976D77" w:rsidP="00421B06">
            <w:pPr>
              <w:spacing w:after="0" w:line="240" w:lineRule="auto"/>
              <w:jc w:val="center"/>
              <w:rPr>
                <w:rFonts w:ascii="Times New Roman" w:eastAsia="Times New Roman" w:hAnsi="Times New Roman" w:cs="Times New Roman"/>
                <w:b/>
              </w:rPr>
            </w:pPr>
            <w:r w:rsidRPr="00227434">
              <w:rPr>
                <w:rFonts w:ascii="Times New Roman" w:eastAsia="Times New Roman" w:hAnsi="Times New Roman" w:cs="Times New Roman"/>
                <w:b/>
              </w:rPr>
              <w:t>27%</w:t>
            </w:r>
          </w:p>
        </w:tc>
        <w:tc>
          <w:tcPr>
            <w:tcW w:w="1415" w:type="dxa"/>
            <w:tcBorders>
              <w:right w:val="single" w:sz="4" w:space="0" w:color="auto"/>
            </w:tcBorders>
            <w:shd w:val="clear" w:color="auto" w:fill="auto"/>
          </w:tcPr>
          <w:p w:rsidR="00976D77" w:rsidRPr="00227434" w:rsidRDefault="00976D77" w:rsidP="00421B06">
            <w:pPr>
              <w:spacing w:after="0" w:line="240" w:lineRule="auto"/>
              <w:jc w:val="center"/>
              <w:rPr>
                <w:rFonts w:ascii="Times New Roman" w:eastAsia="Times New Roman" w:hAnsi="Times New Roman" w:cs="Times New Roman"/>
                <w:b/>
              </w:rPr>
            </w:pPr>
            <w:r w:rsidRPr="00227434">
              <w:rPr>
                <w:rFonts w:ascii="Times New Roman" w:eastAsia="Times New Roman" w:hAnsi="Times New Roman" w:cs="Times New Roman"/>
                <w:b/>
              </w:rPr>
              <w:t>45%</w:t>
            </w:r>
          </w:p>
        </w:tc>
        <w:tc>
          <w:tcPr>
            <w:tcW w:w="1221" w:type="dxa"/>
            <w:tcBorders>
              <w:left w:val="single" w:sz="4" w:space="0" w:color="auto"/>
            </w:tcBorders>
            <w:shd w:val="clear" w:color="auto" w:fill="auto"/>
          </w:tcPr>
          <w:p w:rsidR="00976D77" w:rsidRPr="00227434" w:rsidRDefault="00976D77" w:rsidP="00421B06">
            <w:pPr>
              <w:spacing w:after="0" w:line="240" w:lineRule="auto"/>
              <w:jc w:val="center"/>
              <w:rPr>
                <w:rFonts w:ascii="Times New Roman" w:eastAsia="Times New Roman" w:hAnsi="Times New Roman" w:cs="Times New Roman"/>
                <w:b/>
              </w:rPr>
            </w:pPr>
            <w:r w:rsidRPr="00227434">
              <w:rPr>
                <w:rFonts w:ascii="Times New Roman" w:eastAsia="Times New Roman" w:hAnsi="Times New Roman" w:cs="Times New Roman"/>
                <w:b/>
              </w:rPr>
              <w:t>-</w:t>
            </w:r>
          </w:p>
        </w:tc>
        <w:tc>
          <w:tcPr>
            <w:tcW w:w="1249" w:type="dxa"/>
            <w:shd w:val="clear" w:color="auto" w:fill="auto"/>
          </w:tcPr>
          <w:p w:rsidR="00976D77" w:rsidRPr="00227434" w:rsidRDefault="00976D77" w:rsidP="00421B06">
            <w:pPr>
              <w:spacing w:line="240" w:lineRule="auto"/>
              <w:jc w:val="center"/>
              <w:rPr>
                <w:rFonts w:ascii="Times New Roman" w:eastAsia="Times New Roman" w:hAnsi="Times New Roman" w:cs="Times New Roman"/>
                <w:b/>
              </w:rPr>
            </w:pPr>
            <w:r w:rsidRPr="00227434">
              <w:rPr>
                <w:rFonts w:ascii="Times New Roman" w:eastAsia="Times New Roman" w:hAnsi="Times New Roman" w:cs="Times New Roman"/>
                <w:b/>
              </w:rPr>
              <w:t>-</w:t>
            </w:r>
          </w:p>
        </w:tc>
      </w:tr>
      <w:tr w:rsidR="00976D77" w:rsidRPr="00227434" w:rsidTr="00421B06">
        <w:trPr>
          <w:trHeight w:val="255"/>
          <w:jc w:val="center"/>
        </w:trPr>
        <w:tc>
          <w:tcPr>
            <w:tcW w:w="4004" w:type="dxa"/>
            <w:tcBorders>
              <w:right w:val="single" w:sz="4" w:space="0" w:color="auto"/>
            </w:tcBorders>
            <w:shd w:val="clear" w:color="auto" w:fill="auto"/>
          </w:tcPr>
          <w:p w:rsidR="00976D77" w:rsidRPr="00227434" w:rsidRDefault="00976D77" w:rsidP="00421B06">
            <w:pPr>
              <w:spacing w:after="0" w:line="240" w:lineRule="auto"/>
              <w:rPr>
                <w:rFonts w:ascii="Times New Roman" w:eastAsia="Times New Roman" w:hAnsi="Times New Roman" w:cs="Times New Roman"/>
                <w:b/>
              </w:rPr>
            </w:pPr>
            <w:r w:rsidRPr="00227434">
              <w:rPr>
                <w:rFonts w:ascii="Times New Roman" w:eastAsia="Times New Roman" w:hAnsi="Times New Roman" w:cs="Times New Roman"/>
                <w:b/>
              </w:rPr>
              <w:t>Внимание</w:t>
            </w:r>
          </w:p>
        </w:tc>
        <w:tc>
          <w:tcPr>
            <w:tcW w:w="1525" w:type="dxa"/>
            <w:tcBorders>
              <w:right w:val="single" w:sz="4" w:space="0" w:color="auto"/>
            </w:tcBorders>
            <w:shd w:val="clear" w:color="auto" w:fill="auto"/>
          </w:tcPr>
          <w:p w:rsidR="00976D77" w:rsidRPr="00227434" w:rsidRDefault="00976D77" w:rsidP="00421B06">
            <w:pPr>
              <w:spacing w:after="0" w:line="240" w:lineRule="auto"/>
              <w:jc w:val="center"/>
              <w:rPr>
                <w:rFonts w:ascii="Times New Roman" w:eastAsia="Times New Roman" w:hAnsi="Times New Roman" w:cs="Times New Roman"/>
              </w:rPr>
            </w:pPr>
          </w:p>
        </w:tc>
        <w:tc>
          <w:tcPr>
            <w:tcW w:w="1359" w:type="dxa"/>
            <w:tcBorders>
              <w:right w:val="single" w:sz="4" w:space="0" w:color="auto"/>
            </w:tcBorders>
            <w:shd w:val="clear" w:color="auto" w:fill="auto"/>
          </w:tcPr>
          <w:p w:rsidR="00976D77" w:rsidRPr="00227434" w:rsidRDefault="00976D77" w:rsidP="00421B06">
            <w:pPr>
              <w:spacing w:after="0" w:line="240" w:lineRule="auto"/>
              <w:jc w:val="center"/>
              <w:rPr>
                <w:rFonts w:ascii="Times New Roman" w:eastAsia="Times New Roman" w:hAnsi="Times New Roman" w:cs="Times New Roman"/>
              </w:rPr>
            </w:pPr>
          </w:p>
        </w:tc>
        <w:tc>
          <w:tcPr>
            <w:tcW w:w="1415" w:type="dxa"/>
            <w:tcBorders>
              <w:right w:val="single" w:sz="4" w:space="0" w:color="auto"/>
            </w:tcBorders>
            <w:shd w:val="clear" w:color="auto" w:fill="auto"/>
          </w:tcPr>
          <w:p w:rsidR="00976D77" w:rsidRPr="00227434" w:rsidRDefault="00976D77" w:rsidP="00421B06">
            <w:pPr>
              <w:spacing w:after="0" w:line="240" w:lineRule="auto"/>
              <w:jc w:val="center"/>
              <w:rPr>
                <w:rFonts w:ascii="Times New Roman" w:eastAsia="Times New Roman" w:hAnsi="Times New Roman" w:cs="Times New Roman"/>
              </w:rPr>
            </w:pPr>
          </w:p>
        </w:tc>
        <w:tc>
          <w:tcPr>
            <w:tcW w:w="1221" w:type="dxa"/>
            <w:tcBorders>
              <w:left w:val="single" w:sz="4" w:space="0" w:color="auto"/>
            </w:tcBorders>
            <w:shd w:val="clear" w:color="auto" w:fill="auto"/>
          </w:tcPr>
          <w:p w:rsidR="00976D77" w:rsidRPr="00227434" w:rsidRDefault="00976D77" w:rsidP="00421B06">
            <w:pPr>
              <w:spacing w:after="0" w:line="240" w:lineRule="auto"/>
              <w:jc w:val="center"/>
              <w:rPr>
                <w:rFonts w:ascii="Times New Roman" w:eastAsia="Times New Roman" w:hAnsi="Times New Roman" w:cs="Times New Roman"/>
              </w:rPr>
            </w:pPr>
          </w:p>
        </w:tc>
        <w:tc>
          <w:tcPr>
            <w:tcW w:w="1249" w:type="dxa"/>
            <w:shd w:val="clear" w:color="auto" w:fill="auto"/>
          </w:tcPr>
          <w:p w:rsidR="00976D77" w:rsidRPr="00227434" w:rsidRDefault="00976D77" w:rsidP="00421B06">
            <w:pPr>
              <w:spacing w:line="240" w:lineRule="auto"/>
              <w:jc w:val="center"/>
              <w:rPr>
                <w:rFonts w:ascii="Times New Roman" w:eastAsia="Times New Roman" w:hAnsi="Times New Roman" w:cs="Times New Roman"/>
              </w:rPr>
            </w:pPr>
          </w:p>
        </w:tc>
      </w:tr>
      <w:tr w:rsidR="00976D77" w:rsidRPr="00227434" w:rsidTr="00421B06">
        <w:trPr>
          <w:trHeight w:val="255"/>
          <w:jc w:val="center"/>
        </w:trPr>
        <w:tc>
          <w:tcPr>
            <w:tcW w:w="4004" w:type="dxa"/>
            <w:tcBorders>
              <w:right w:val="single" w:sz="4" w:space="0" w:color="auto"/>
            </w:tcBorders>
            <w:shd w:val="clear" w:color="auto" w:fill="auto"/>
          </w:tcPr>
          <w:p w:rsidR="00976D77" w:rsidRPr="00227434" w:rsidRDefault="00976D77" w:rsidP="00421B06">
            <w:pPr>
              <w:spacing w:after="0" w:line="240" w:lineRule="auto"/>
              <w:rPr>
                <w:rFonts w:ascii="Times New Roman" w:eastAsia="Times New Roman" w:hAnsi="Times New Roman" w:cs="Times New Roman"/>
              </w:rPr>
            </w:pPr>
            <w:r w:rsidRPr="00227434">
              <w:rPr>
                <w:rFonts w:ascii="Times New Roman" w:eastAsia="Times New Roman" w:hAnsi="Times New Roman" w:cs="Times New Roman"/>
              </w:rPr>
              <w:t>продуктивность и устойчивость</w:t>
            </w:r>
          </w:p>
        </w:tc>
        <w:tc>
          <w:tcPr>
            <w:tcW w:w="1525" w:type="dxa"/>
            <w:tcBorders>
              <w:right w:val="single" w:sz="4" w:space="0" w:color="auto"/>
            </w:tcBorders>
            <w:shd w:val="clear" w:color="auto" w:fill="auto"/>
          </w:tcPr>
          <w:p w:rsidR="00976D77" w:rsidRPr="00227434" w:rsidRDefault="00976D77" w:rsidP="00421B06">
            <w:pPr>
              <w:spacing w:after="0" w:line="240" w:lineRule="auto"/>
              <w:jc w:val="center"/>
              <w:rPr>
                <w:rFonts w:ascii="Times New Roman" w:eastAsia="Times New Roman" w:hAnsi="Times New Roman" w:cs="Times New Roman"/>
                <w:lang w:val="en-US"/>
              </w:rPr>
            </w:pPr>
            <w:r w:rsidRPr="00227434">
              <w:rPr>
                <w:rFonts w:ascii="Times New Roman" w:eastAsia="Times New Roman" w:hAnsi="Times New Roman" w:cs="Times New Roman"/>
              </w:rPr>
              <w:t>30</w:t>
            </w:r>
            <w:r w:rsidRPr="00227434">
              <w:rPr>
                <w:rFonts w:ascii="Times New Roman" w:eastAsia="Times New Roman" w:hAnsi="Times New Roman" w:cs="Times New Roman"/>
                <w:lang w:val="en-US"/>
              </w:rPr>
              <w:t>%</w:t>
            </w:r>
          </w:p>
        </w:tc>
        <w:tc>
          <w:tcPr>
            <w:tcW w:w="1359" w:type="dxa"/>
            <w:tcBorders>
              <w:right w:val="single" w:sz="4" w:space="0" w:color="auto"/>
            </w:tcBorders>
            <w:shd w:val="clear" w:color="auto" w:fill="auto"/>
          </w:tcPr>
          <w:p w:rsidR="00976D77" w:rsidRPr="00227434" w:rsidRDefault="00976D77" w:rsidP="00421B06">
            <w:pPr>
              <w:spacing w:after="0" w:line="240" w:lineRule="auto"/>
              <w:jc w:val="center"/>
              <w:rPr>
                <w:rFonts w:ascii="Times New Roman" w:eastAsia="Times New Roman" w:hAnsi="Times New Roman" w:cs="Times New Roman"/>
                <w:lang w:val="en-US"/>
              </w:rPr>
            </w:pPr>
            <w:r w:rsidRPr="00227434">
              <w:rPr>
                <w:rFonts w:ascii="Times New Roman" w:eastAsia="Times New Roman" w:hAnsi="Times New Roman" w:cs="Times New Roman"/>
                <w:lang w:val="en-US"/>
              </w:rPr>
              <w:t>2</w:t>
            </w:r>
            <w:r w:rsidRPr="00227434">
              <w:rPr>
                <w:rFonts w:ascii="Times New Roman" w:eastAsia="Times New Roman" w:hAnsi="Times New Roman" w:cs="Times New Roman"/>
              </w:rPr>
              <w:t>5</w:t>
            </w:r>
            <w:r w:rsidRPr="00227434">
              <w:rPr>
                <w:rFonts w:ascii="Times New Roman" w:eastAsia="Times New Roman" w:hAnsi="Times New Roman" w:cs="Times New Roman"/>
                <w:lang w:val="en-US"/>
              </w:rPr>
              <w:t>%</w:t>
            </w:r>
          </w:p>
        </w:tc>
        <w:tc>
          <w:tcPr>
            <w:tcW w:w="1415" w:type="dxa"/>
            <w:tcBorders>
              <w:right w:val="single" w:sz="4" w:space="0" w:color="auto"/>
            </w:tcBorders>
            <w:shd w:val="clear" w:color="auto" w:fill="auto"/>
          </w:tcPr>
          <w:p w:rsidR="00976D77" w:rsidRPr="00227434" w:rsidRDefault="00976D77" w:rsidP="00421B06">
            <w:pPr>
              <w:spacing w:after="0" w:line="240" w:lineRule="auto"/>
              <w:jc w:val="center"/>
              <w:rPr>
                <w:rFonts w:ascii="Times New Roman" w:eastAsia="Times New Roman" w:hAnsi="Times New Roman" w:cs="Times New Roman"/>
                <w:lang w:val="en-US"/>
              </w:rPr>
            </w:pPr>
            <w:r w:rsidRPr="00227434">
              <w:rPr>
                <w:rFonts w:ascii="Times New Roman" w:eastAsia="Times New Roman" w:hAnsi="Times New Roman" w:cs="Times New Roman"/>
              </w:rPr>
              <w:t>45</w:t>
            </w:r>
            <w:r w:rsidRPr="00227434">
              <w:rPr>
                <w:rFonts w:ascii="Times New Roman" w:eastAsia="Times New Roman" w:hAnsi="Times New Roman" w:cs="Times New Roman"/>
                <w:lang w:val="en-US"/>
              </w:rPr>
              <w:t>%</w:t>
            </w:r>
          </w:p>
        </w:tc>
        <w:tc>
          <w:tcPr>
            <w:tcW w:w="1221" w:type="dxa"/>
            <w:tcBorders>
              <w:left w:val="single" w:sz="4" w:space="0" w:color="auto"/>
            </w:tcBorders>
            <w:shd w:val="clear" w:color="auto" w:fill="auto"/>
          </w:tcPr>
          <w:p w:rsidR="00976D77" w:rsidRPr="00227434" w:rsidRDefault="00976D77" w:rsidP="00421B06">
            <w:pPr>
              <w:spacing w:after="0" w:line="240" w:lineRule="auto"/>
              <w:jc w:val="both"/>
              <w:rPr>
                <w:rFonts w:ascii="Times New Roman" w:eastAsia="Times New Roman" w:hAnsi="Times New Roman" w:cs="Times New Roman"/>
              </w:rPr>
            </w:pPr>
            <w:r w:rsidRPr="00227434">
              <w:rPr>
                <w:rFonts w:ascii="Times New Roman" w:eastAsia="Times New Roman" w:hAnsi="Times New Roman" w:cs="Times New Roman"/>
              </w:rPr>
              <w:t xml:space="preserve">       -</w:t>
            </w:r>
          </w:p>
        </w:tc>
        <w:tc>
          <w:tcPr>
            <w:tcW w:w="1249" w:type="dxa"/>
            <w:shd w:val="clear" w:color="auto" w:fill="auto"/>
          </w:tcPr>
          <w:p w:rsidR="00976D77" w:rsidRPr="00227434" w:rsidRDefault="00976D77" w:rsidP="00421B06">
            <w:pPr>
              <w:spacing w:line="240" w:lineRule="auto"/>
              <w:jc w:val="center"/>
              <w:rPr>
                <w:rFonts w:ascii="Times New Roman" w:eastAsia="Times New Roman" w:hAnsi="Times New Roman" w:cs="Times New Roman"/>
                <w:lang w:val="en-US"/>
              </w:rPr>
            </w:pPr>
            <w:r w:rsidRPr="00227434">
              <w:rPr>
                <w:rFonts w:ascii="Times New Roman" w:eastAsia="Times New Roman" w:hAnsi="Times New Roman" w:cs="Times New Roman"/>
                <w:lang w:val="en-US"/>
              </w:rPr>
              <w:t>-</w:t>
            </w:r>
          </w:p>
        </w:tc>
      </w:tr>
      <w:tr w:rsidR="00976D77" w:rsidRPr="00227434" w:rsidTr="00421B06">
        <w:trPr>
          <w:trHeight w:val="255"/>
          <w:jc w:val="center"/>
        </w:trPr>
        <w:tc>
          <w:tcPr>
            <w:tcW w:w="4004" w:type="dxa"/>
            <w:tcBorders>
              <w:right w:val="single" w:sz="4" w:space="0" w:color="auto"/>
            </w:tcBorders>
            <w:shd w:val="clear" w:color="auto" w:fill="auto"/>
          </w:tcPr>
          <w:p w:rsidR="00976D77" w:rsidRPr="00227434" w:rsidRDefault="00976D77" w:rsidP="00421B06">
            <w:pPr>
              <w:spacing w:after="0" w:line="240" w:lineRule="auto"/>
              <w:rPr>
                <w:rFonts w:ascii="Times New Roman" w:eastAsia="Times New Roman" w:hAnsi="Times New Roman" w:cs="Times New Roman"/>
              </w:rPr>
            </w:pPr>
            <w:r w:rsidRPr="00227434">
              <w:rPr>
                <w:rFonts w:ascii="Times New Roman" w:eastAsia="Times New Roman" w:hAnsi="Times New Roman" w:cs="Times New Roman"/>
              </w:rPr>
              <w:t>концентрация и распределение</w:t>
            </w:r>
          </w:p>
        </w:tc>
        <w:tc>
          <w:tcPr>
            <w:tcW w:w="1525" w:type="dxa"/>
            <w:tcBorders>
              <w:right w:val="single" w:sz="4" w:space="0" w:color="auto"/>
            </w:tcBorders>
            <w:shd w:val="clear" w:color="auto" w:fill="auto"/>
          </w:tcPr>
          <w:p w:rsidR="00976D77" w:rsidRPr="00227434" w:rsidRDefault="00976D77" w:rsidP="00421B06">
            <w:pPr>
              <w:spacing w:after="0" w:line="240" w:lineRule="auto"/>
              <w:jc w:val="center"/>
              <w:rPr>
                <w:rFonts w:ascii="Times New Roman" w:eastAsia="Times New Roman" w:hAnsi="Times New Roman" w:cs="Times New Roman"/>
                <w:lang w:val="en-US"/>
              </w:rPr>
            </w:pPr>
            <w:r w:rsidRPr="00227434">
              <w:rPr>
                <w:rFonts w:ascii="Times New Roman" w:eastAsia="Times New Roman" w:hAnsi="Times New Roman" w:cs="Times New Roman"/>
              </w:rPr>
              <w:t>30</w:t>
            </w:r>
            <w:r w:rsidRPr="00227434">
              <w:rPr>
                <w:rFonts w:ascii="Times New Roman" w:eastAsia="Times New Roman" w:hAnsi="Times New Roman" w:cs="Times New Roman"/>
                <w:lang w:val="en-US"/>
              </w:rPr>
              <w:t>%</w:t>
            </w:r>
          </w:p>
        </w:tc>
        <w:tc>
          <w:tcPr>
            <w:tcW w:w="1359" w:type="dxa"/>
            <w:tcBorders>
              <w:right w:val="single" w:sz="4" w:space="0" w:color="auto"/>
            </w:tcBorders>
            <w:shd w:val="clear" w:color="auto" w:fill="auto"/>
          </w:tcPr>
          <w:p w:rsidR="00976D77" w:rsidRPr="00227434" w:rsidRDefault="00976D77" w:rsidP="00421B06">
            <w:pPr>
              <w:spacing w:after="0" w:line="240" w:lineRule="auto"/>
              <w:jc w:val="center"/>
              <w:rPr>
                <w:rFonts w:ascii="Times New Roman" w:eastAsia="Times New Roman" w:hAnsi="Times New Roman" w:cs="Times New Roman"/>
                <w:lang w:val="en-US"/>
              </w:rPr>
            </w:pPr>
            <w:r w:rsidRPr="00227434">
              <w:rPr>
                <w:rFonts w:ascii="Times New Roman" w:eastAsia="Times New Roman" w:hAnsi="Times New Roman" w:cs="Times New Roman"/>
                <w:lang w:val="en-US"/>
              </w:rPr>
              <w:t>27%</w:t>
            </w:r>
          </w:p>
        </w:tc>
        <w:tc>
          <w:tcPr>
            <w:tcW w:w="1415" w:type="dxa"/>
            <w:tcBorders>
              <w:right w:val="single" w:sz="4" w:space="0" w:color="auto"/>
            </w:tcBorders>
            <w:shd w:val="clear" w:color="auto" w:fill="auto"/>
          </w:tcPr>
          <w:p w:rsidR="00976D77" w:rsidRPr="00227434" w:rsidRDefault="00976D77" w:rsidP="00421B06">
            <w:pPr>
              <w:spacing w:after="0" w:line="240" w:lineRule="auto"/>
              <w:jc w:val="center"/>
              <w:rPr>
                <w:rFonts w:ascii="Times New Roman" w:eastAsia="Times New Roman" w:hAnsi="Times New Roman" w:cs="Times New Roman"/>
                <w:lang w:val="en-US"/>
              </w:rPr>
            </w:pPr>
            <w:r w:rsidRPr="00227434">
              <w:rPr>
                <w:rFonts w:ascii="Times New Roman" w:eastAsia="Times New Roman" w:hAnsi="Times New Roman" w:cs="Times New Roman"/>
              </w:rPr>
              <w:t>43</w:t>
            </w:r>
            <w:r w:rsidRPr="00227434">
              <w:rPr>
                <w:rFonts w:ascii="Times New Roman" w:eastAsia="Times New Roman" w:hAnsi="Times New Roman" w:cs="Times New Roman"/>
                <w:lang w:val="en-US"/>
              </w:rPr>
              <w:t>%</w:t>
            </w:r>
          </w:p>
        </w:tc>
        <w:tc>
          <w:tcPr>
            <w:tcW w:w="1221" w:type="dxa"/>
            <w:tcBorders>
              <w:left w:val="single" w:sz="4" w:space="0" w:color="auto"/>
            </w:tcBorders>
            <w:shd w:val="clear" w:color="auto" w:fill="auto"/>
          </w:tcPr>
          <w:p w:rsidR="00976D77" w:rsidRPr="00227434" w:rsidRDefault="00976D77" w:rsidP="00421B06">
            <w:pPr>
              <w:spacing w:after="0" w:line="240" w:lineRule="auto"/>
              <w:jc w:val="center"/>
              <w:rPr>
                <w:rFonts w:ascii="Times New Roman" w:eastAsia="Times New Roman" w:hAnsi="Times New Roman" w:cs="Times New Roman"/>
                <w:lang w:val="en-US"/>
              </w:rPr>
            </w:pPr>
            <w:r w:rsidRPr="00227434">
              <w:rPr>
                <w:rFonts w:ascii="Times New Roman" w:eastAsia="Times New Roman" w:hAnsi="Times New Roman" w:cs="Times New Roman"/>
                <w:lang w:val="en-US"/>
              </w:rPr>
              <w:t>-</w:t>
            </w:r>
          </w:p>
        </w:tc>
        <w:tc>
          <w:tcPr>
            <w:tcW w:w="1249" w:type="dxa"/>
            <w:shd w:val="clear" w:color="auto" w:fill="auto"/>
          </w:tcPr>
          <w:p w:rsidR="00976D77" w:rsidRPr="00227434" w:rsidRDefault="00976D77" w:rsidP="00421B06">
            <w:pPr>
              <w:spacing w:line="240" w:lineRule="auto"/>
              <w:jc w:val="center"/>
              <w:rPr>
                <w:rFonts w:ascii="Times New Roman" w:eastAsia="Times New Roman" w:hAnsi="Times New Roman" w:cs="Times New Roman"/>
              </w:rPr>
            </w:pPr>
            <w:r w:rsidRPr="00227434">
              <w:rPr>
                <w:rFonts w:ascii="Times New Roman" w:eastAsia="Times New Roman" w:hAnsi="Times New Roman" w:cs="Times New Roman"/>
              </w:rPr>
              <w:t>-</w:t>
            </w:r>
          </w:p>
        </w:tc>
      </w:tr>
      <w:tr w:rsidR="00976D77" w:rsidRPr="00227434" w:rsidTr="00421B06">
        <w:trPr>
          <w:trHeight w:val="255"/>
          <w:jc w:val="center"/>
        </w:trPr>
        <w:tc>
          <w:tcPr>
            <w:tcW w:w="4004" w:type="dxa"/>
            <w:tcBorders>
              <w:right w:val="single" w:sz="4" w:space="0" w:color="auto"/>
            </w:tcBorders>
            <w:shd w:val="clear" w:color="auto" w:fill="auto"/>
          </w:tcPr>
          <w:p w:rsidR="00976D77" w:rsidRPr="00227434" w:rsidRDefault="00976D77" w:rsidP="00421B06">
            <w:pPr>
              <w:spacing w:after="0" w:line="240" w:lineRule="auto"/>
              <w:rPr>
                <w:rFonts w:ascii="Times New Roman" w:eastAsia="Times New Roman" w:hAnsi="Times New Roman" w:cs="Times New Roman"/>
              </w:rPr>
            </w:pPr>
            <w:r w:rsidRPr="00227434">
              <w:rPr>
                <w:rFonts w:ascii="Times New Roman" w:eastAsia="Times New Roman" w:hAnsi="Times New Roman" w:cs="Times New Roman"/>
              </w:rPr>
              <w:t>Объем</w:t>
            </w:r>
          </w:p>
        </w:tc>
        <w:tc>
          <w:tcPr>
            <w:tcW w:w="1525" w:type="dxa"/>
            <w:tcBorders>
              <w:right w:val="single" w:sz="4" w:space="0" w:color="auto"/>
            </w:tcBorders>
            <w:shd w:val="clear" w:color="auto" w:fill="auto"/>
          </w:tcPr>
          <w:p w:rsidR="00976D77" w:rsidRPr="00227434" w:rsidRDefault="00976D77" w:rsidP="00421B06">
            <w:pPr>
              <w:spacing w:after="0" w:line="240" w:lineRule="auto"/>
              <w:jc w:val="center"/>
              <w:rPr>
                <w:rFonts w:ascii="Times New Roman" w:eastAsia="Times New Roman" w:hAnsi="Times New Roman" w:cs="Times New Roman"/>
                <w:lang w:val="en-US"/>
              </w:rPr>
            </w:pPr>
            <w:r w:rsidRPr="00227434">
              <w:rPr>
                <w:rFonts w:ascii="Times New Roman" w:eastAsia="Times New Roman" w:hAnsi="Times New Roman" w:cs="Times New Roman"/>
                <w:lang w:val="en-US"/>
              </w:rPr>
              <w:t>2</w:t>
            </w:r>
            <w:r w:rsidRPr="00227434">
              <w:rPr>
                <w:rFonts w:ascii="Times New Roman" w:eastAsia="Times New Roman" w:hAnsi="Times New Roman" w:cs="Times New Roman"/>
              </w:rPr>
              <w:t>9</w:t>
            </w:r>
            <w:r w:rsidRPr="00227434">
              <w:rPr>
                <w:rFonts w:ascii="Times New Roman" w:eastAsia="Times New Roman" w:hAnsi="Times New Roman" w:cs="Times New Roman"/>
                <w:lang w:val="en-US"/>
              </w:rPr>
              <w:t>%</w:t>
            </w:r>
          </w:p>
        </w:tc>
        <w:tc>
          <w:tcPr>
            <w:tcW w:w="1359" w:type="dxa"/>
            <w:tcBorders>
              <w:right w:val="single" w:sz="4" w:space="0" w:color="auto"/>
            </w:tcBorders>
            <w:shd w:val="clear" w:color="auto" w:fill="auto"/>
          </w:tcPr>
          <w:p w:rsidR="00976D77" w:rsidRPr="00227434" w:rsidRDefault="00976D77" w:rsidP="00421B06">
            <w:pPr>
              <w:spacing w:after="0" w:line="240" w:lineRule="auto"/>
              <w:jc w:val="center"/>
              <w:rPr>
                <w:rFonts w:ascii="Times New Roman" w:eastAsia="Times New Roman" w:hAnsi="Times New Roman" w:cs="Times New Roman"/>
                <w:lang w:val="en-US"/>
              </w:rPr>
            </w:pPr>
            <w:r w:rsidRPr="00227434">
              <w:rPr>
                <w:rFonts w:ascii="Times New Roman" w:eastAsia="Times New Roman" w:hAnsi="Times New Roman" w:cs="Times New Roman"/>
                <w:lang w:val="en-US"/>
              </w:rPr>
              <w:t>30%</w:t>
            </w:r>
          </w:p>
        </w:tc>
        <w:tc>
          <w:tcPr>
            <w:tcW w:w="1415" w:type="dxa"/>
            <w:tcBorders>
              <w:right w:val="single" w:sz="4" w:space="0" w:color="auto"/>
            </w:tcBorders>
            <w:shd w:val="clear" w:color="auto" w:fill="auto"/>
          </w:tcPr>
          <w:p w:rsidR="00976D77" w:rsidRPr="00227434" w:rsidRDefault="00976D77" w:rsidP="00421B06">
            <w:pPr>
              <w:spacing w:after="0" w:line="240" w:lineRule="auto"/>
              <w:jc w:val="center"/>
              <w:rPr>
                <w:rFonts w:ascii="Times New Roman" w:eastAsia="Times New Roman" w:hAnsi="Times New Roman" w:cs="Times New Roman"/>
                <w:lang w:val="en-US"/>
              </w:rPr>
            </w:pPr>
            <w:r w:rsidRPr="00227434">
              <w:rPr>
                <w:rFonts w:ascii="Times New Roman" w:eastAsia="Times New Roman" w:hAnsi="Times New Roman" w:cs="Times New Roman"/>
                <w:lang w:val="en-US"/>
              </w:rPr>
              <w:t>4</w:t>
            </w:r>
            <w:r w:rsidRPr="00227434">
              <w:rPr>
                <w:rFonts w:ascii="Times New Roman" w:eastAsia="Times New Roman" w:hAnsi="Times New Roman" w:cs="Times New Roman"/>
              </w:rPr>
              <w:t>1</w:t>
            </w:r>
            <w:r w:rsidRPr="00227434">
              <w:rPr>
                <w:rFonts w:ascii="Times New Roman" w:eastAsia="Times New Roman" w:hAnsi="Times New Roman" w:cs="Times New Roman"/>
                <w:lang w:val="en-US"/>
              </w:rPr>
              <w:t>%</w:t>
            </w:r>
          </w:p>
        </w:tc>
        <w:tc>
          <w:tcPr>
            <w:tcW w:w="1221" w:type="dxa"/>
            <w:tcBorders>
              <w:left w:val="single" w:sz="4" w:space="0" w:color="auto"/>
            </w:tcBorders>
            <w:shd w:val="clear" w:color="auto" w:fill="auto"/>
          </w:tcPr>
          <w:p w:rsidR="00976D77" w:rsidRPr="00227434" w:rsidRDefault="00976D77" w:rsidP="00421B06">
            <w:pPr>
              <w:spacing w:after="0" w:line="240" w:lineRule="auto"/>
              <w:jc w:val="center"/>
              <w:rPr>
                <w:rFonts w:ascii="Times New Roman" w:eastAsia="Times New Roman" w:hAnsi="Times New Roman" w:cs="Times New Roman"/>
                <w:lang w:val="en-US"/>
              </w:rPr>
            </w:pPr>
            <w:r w:rsidRPr="00227434">
              <w:rPr>
                <w:rFonts w:ascii="Times New Roman" w:eastAsia="Times New Roman" w:hAnsi="Times New Roman" w:cs="Times New Roman"/>
                <w:lang w:val="en-US"/>
              </w:rPr>
              <w:t>-</w:t>
            </w:r>
          </w:p>
        </w:tc>
        <w:tc>
          <w:tcPr>
            <w:tcW w:w="1249" w:type="dxa"/>
            <w:shd w:val="clear" w:color="auto" w:fill="auto"/>
          </w:tcPr>
          <w:p w:rsidR="00976D77" w:rsidRPr="00227434" w:rsidRDefault="00976D77" w:rsidP="00421B06">
            <w:pPr>
              <w:spacing w:line="240" w:lineRule="auto"/>
              <w:jc w:val="center"/>
              <w:rPr>
                <w:rFonts w:ascii="Times New Roman" w:eastAsia="Times New Roman" w:hAnsi="Times New Roman" w:cs="Times New Roman"/>
              </w:rPr>
            </w:pPr>
            <w:r w:rsidRPr="00227434">
              <w:rPr>
                <w:rFonts w:ascii="Times New Roman" w:eastAsia="Times New Roman" w:hAnsi="Times New Roman" w:cs="Times New Roman"/>
              </w:rPr>
              <w:t>-</w:t>
            </w:r>
          </w:p>
        </w:tc>
      </w:tr>
      <w:tr w:rsidR="00976D77" w:rsidRPr="00227434" w:rsidTr="00421B06">
        <w:trPr>
          <w:trHeight w:val="255"/>
          <w:jc w:val="center"/>
        </w:trPr>
        <w:tc>
          <w:tcPr>
            <w:tcW w:w="4004" w:type="dxa"/>
            <w:tcBorders>
              <w:right w:val="single" w:sz="4" w:space="0" w:color="auto"/>
            </w:tcBorders>
            <w:shd w:val="clear" w:color="auto" w:fill="auto"/>
          </w:tcPr>
          <w:p w:rsidR="00976D77" w:rsidRPr="00227434" w:rsidRDefault="00976D77" w:rsidP="00421B06">
            <w:pPr>
              <w:spacing w:after="0" w:line="240" w:lineRule="auto"/>
              <w:rPr>
                <w:rFonts w:ascii="Times New Roman" w:eastAsia="Times New Roman" w:hAnsi="Times New Roman" w:cs="Times New Roman"/>
                <w:b/>
              </w:rPr>
            </w:pPr>
            <w:r w:rsidRPr="00227434">
              <w:rPr>
                <w:rFonts w:ascii="Times New Roman" w:eastAsia="Times New Roman" w:hAnsi="Times New Roman" w:cs="Times New Roman"/>
                <w:b/>
              </w:rPr>
              <w:t>Общий уровень развития</w:t>
            </w:r>
          </w:p>
        </w:tc>
        <w:tc>
          <w:tcPr>
            <w:tcW w:w="1525" w:type="dxa"/>
            <w:tcBorders>
              <w:right w:val="single" w:sz="4" w:space="0" w:color="auto"/>
            </w:tcBorders>
            <w:shd w:val="clear" w:color="auto" w:fill="auto"/>
          </w:tcPr>
          <w:p w:rsidR="00976D77" w:rsidRPr="00227434" w:rsidRDefault="00976D77" w:rsidP="00421B06">
            <w:pPr>
              <w:spacing w:after="0" w:line="240" w:lineRule="auto"/>
              <w:jc w:val="center"/>
              <w:rPr>
                <w:rFonts w:ascii="Times New Roman" w:eastAsia="Times New Roman" w:hAnsi="Times New Roman" w:cs="Times New Roman"/>
                <w:b/>
              </w:rPr>
            </w:pPr>
            <w:r w:rsidRPr="00227434">
              <w:rPr>
                <w:rFonts w:ascii="Times New Roman" w:eastAsia="Times New Roman" w:hAnsi="Times New Roman" w:cs="Times New Roman"/>
                <w:b/>
              </w:rPr>
              <w:t>30%</w:t>
            </w:r>
          </w:p>
        </w:tc>
        <w:tc>
          <w:tcPr>
            <w:tcW w:w="1359" w:type="dxa"/>
            <w:tcBorders>
              <w:right w:val="single" w:sz="4" w:space="0" w:color="auto"/>
            </w:tcBorders>
            <w:shd w:val="clear" w:color="auto" w:fill="auto"/>
          </w:tcPr>
          <w:p w:rsidR="00976D77" w:rsidRPr="00227434" w:rsidRDefault="00976D77" w:rsidP="00421B06">
            <w:pPr>
              <w:spacing w:after="0" w:line="240" w:lineRule="auto"/>
              <w:jc w:val="center"/>
              <w:rPr>
                <w:rFonts w:ascii="Times New Roman" w:eastAsia="Times New Roman" w:hAnsi="Times New Roman" w:cs="Times New Roman"/>
                <w:b/>
              </w:rPr>
            </w:pPr>
            <w:r w:rsidRPr="00227434">
              <w:rPr>
                <w:rFonts w:ascii="Times New Roman" w:eastAsia="Times New Roman" w:hAnsi="Times New Roman" w:cs="Times New Roman"/>
                <w:b/>
              </w:rPr>
              <w:t>27%</w:t>
            </w:r>
          </w:p>
        </w:tc>
        <w:tc>
          <w:tcPr>
            <w:tcW w:w="1415" w:type="dxa"/>
            <w:tcBorders>
              <w:right w:val="single" w:sz="4" w:space="0" w:color="auto"/>
            </w:tcBorders>
            <w:shd w:val="clear" w:color="auto" w:fill="auto"/>
          </w:tcPr>
          <w:p w:rsidR="00976D77" w:rsidRPr="00227434" w:rsidRDefault="00976D77" w:rsidP="00421B06">
            <w:pPr>
              <w:spacing w:after="0" w:line="240" w:lineRule="auto"/>
              <w:jc w:val="center"/>
              <w:rPr>
                <w:rFonts w:ascii="Times New Roman" w:eastAsia="Times New Roman" w:hAnsi="Times New Roman" w:cs="Times New Roman"/>
                <w:b/>
              </w:rPr>
            </w:pPr>
            <w:r w:rsidRPr="00227434">
              <w:rPr>
                <w:rFonts w:ascii="Times New Roman" w:eastAsia="Times New Roman" w:hAnsi="Times New Roman" w:cs="Times New Roman"/>
                <w:b/>
              </w:rPr>
              <w:t>53%</w:t>
            </w:r>
          </w:p>
        </w:tc>
        <w:tc>
          <w:tcPr>
            <w:tcW w:w="1221" w:type="dxa"/>
            <w:tcBorders>
              <w:left w:val="single" w:sz="4" w:space="0" w:color="auto"/>
            </w:tcBorders>
            <w:shd w:val="clear" w:color="auto" w:fill="auto"/>
          </w:tcPr>
          <w:p w:rsidR="00976D77" w:rsidRPr="00227434" w:rsidRDefault="00976D77" w:rsidP="00421B06">
            <w:pPr>
              <w:spacing w:after="0" w:line="240" w:lineRule="auto"/>
              <w:jc w:val="center"/>
              <w:rPr>
                <w:rFonts w:ascii="Times New Roman" w:eastAsia="Times New Roman" w:hAnsi="Times New Roman" w:cs="Times New Roman"/>
                <w:b/>
              </w:rPr>
            </w:pPr>
            <w:r w:rsidRPr="00227434">
              <w:rPr>
                <w:rFonts w:ascii="Times New Roman" w:eastAsia="Times New Roman" w:hAnsi="Times New Roman" w:cs="Times New Roman"/>
                <w:b/>
              </w:rPr>
              <w:t>-</w:t>
            </w:r>
          </w:p>
        </w:tc>
        <w:tc>
          <w:tcPr>
            <w:tcW w:w="1249" w:type="dxa"/>
            <w:shd w:val="clear" w:color="auto" w:fill="auto"/>
          </w:tcPr>
          <w:p w:rsidR="00976D77" w:rsidRPr="00227434" w:rsidRDefault="00976D77" w:rsidP="00421B06">
            <w:pPr>
              <w:spacing w:line="240" w:lineRule="auto"/>
              <w:jc w:val="center"/>
              <w:rPr>
                <w:rFonts w:ascii="Times New Roman" w:eastAsia="Times New Roman" w:hAnsi="Times New Roman" w:cs="Times New Roman"/>
                <w:b/>
              </w:rPr>
            </w:pPr>
            <w:r w:rsidRPr="00227434">
              <w:rPr>
                <w:rFonts w:ascii="Times New Roman" w:eastAsia="Times New Roman" w:hAnsi="Times New Roman" w:cs="Times New Roman"/>
                <w:b/>
              </w:rPr>
              <w:t>-</w:t>
            </w:r>
          </w:p>
        </w:tc>
      </w:tr>
      <w:tr w:rsidR="00976D77" w:rsidRPr="00227434" w:rsidTr="00421B06">
        <w:trPr>
          <w:trHeight w:val="255"/>
          <w:jc w:val="center"/>
        </w:trPr>
        <w:tc>
          <w:tcPr>
            <w:tcW w:w="4004" w:type="dxa"/>
            <w:tcBorders>
              <w:right w:val="single" w:sz="4" w:space="0" w:color="auto"/>
            </w:tcBorders>
            <w:shd w:val="clear" w:color="auto" w:fill="auto"/>
          </w:tcPr>
          <w:p w:rsidR="00976D77" w:rsidRPr="00227434" w:rsidRDefault="00976D77" w:rsidP="00421B06">
            <w:pPr>
              <w:spacing w:after="0" w:line="240" w:lineRule="auto"/>
              <w:rPr>
                <w:rFonts w:ascii="Times New Roman" w:eastAsia="Times New Roman" w:hAnsi="Times New Roman" w:cs="Times New Roman"/>
                <w:b/>
              </w:rPr>
            </w:pPr>
            <w:r w:rsidRPr="00227434">
              <w:rPr>
                <w:rFonts w:ascii="Times New Roman" w:eastAsia="Times New Roman" w:hAnsi="Times New Roman" w:cs="Times New Roman"/>
                <w:b/>
              </w:rPr>
              <w:t>Воображение</w:t>
            </w:r>
          </w:p>
        </w:tc>
        <w:tc>
          <w:tcPr>
            <w:tcW w:w="1525" w:type="dxa"/>
            <w:tcBorders>
              <w:right w:val="single" w:sz="4" w:space="0" w:color="auto"/>
            </w:tcBorders>
            <w:shd w:val="clear" w:color="auto" w:fill="auto"/>
          </w:tcPr>
          <w:p w:rsidR="00976D77" w:rsidRPr="00227434" w:rsidRDefault="00976D77" w:rsidP="00421B06">
            <w:pPr>
              <w:spacing w:after="0" w:line="240" w:lineRule="auto"/>
              <w:jc w:val="center"/>
              <w:rPr>
                <w:rFonts w:ascii="Times New Roman" w:eastAsia="Times New Roman" w:hAnsi="Times New Roman" w:cs="Times New Roman"/>
                <w:b/>
                <w:lang w:val="en-US"/>
              </w:rPr>
            </w:pPr>
            <w:r w:rsidRPr="00227434">
              <w:rPr>
                <w:rFonts w:ascii="Times New Roman" w:eastAsia="Times New Roman" w:hAnsi="Times New Roman" w:cs="Times New Roman"/>
                <w:b/>
                <w:lang w:val="en-US"/>
              </w:rPr>
              <w:t>2</w:t>
            </w:r>
            <w:r w:rsidRPr="00227434">
              <w:rPr>
                <w:rFonts w:ascii="Times New Roman" w:eastAsia="Times New Roman" w:hAnsi="Times New Roman" w:cs="Times New Roman"/>
                <w:b/>
              </w:rPr>
              <w:t>8</w:t>
            </w:r>
            <w:r w:rsidRPr="00227434">
              <w:rPr>
                <w:rFonts w:ascii="Times New Roman" w:eastAsia="Times New Roman" w:hAnsi="Times New Roman" w:cs="Times New Roman"/>
                <w:b/>
                <w:lang w:val="en-US"/>
              </w:rPr>
              <w:t>%</w:t>
            </w:r>
          </w:p>
        </w:tc>
        <w:tc>
          <w:tcPr>
            <w:tcW w:w="1359" w:type="dxa"/>
            <w:tcBorders>
              <w:right w:val="single" w:sz="4" w:space="0" w:color="auto"/>
            </w:tcBorders>
            <w:shd w:val="clear" w:color="auto" w:fill="auto"/>
          </w:tcPr>
          <w:p w:rsidR="00976D77" w:rsidRPr="00227434" w:rsidRDefault="00976D77" w:rsidP="00421B06">
            <w:pPr>
              <w:spacing w:after="0" w:line="240" w:lineRule="auto"/>
              <w:jc w:val="center"/>
              <w:rPr>
                <w:rFonts w:ascii="Times New Roman" w:eastAsia="Times New Roman" w:hAnsi="Times New Roman" w:cs="Times New Roman"/>
                <w:b/>
                <w:lang w:val="en-US"/>
              </w:rPr>
            </w:pPr>
            <w:r w:rsidRPr="00227434">
              <w:rPr>
                <w:rFonts w:ascii="Times New Roman" w:eastAsia="Times New Roman" w:hAnsi="Times New Roman" w:cs="Times New Roman"/>
                <w:b/>
                <w:lang w:val="en-US"/>
              </w:rPr>
              <w:t>2</w:t>
            </w:r>
            <w:r w:rsidRPr="00227434">
              <w:rPr>
                <w:rFonts w:ascii="Times New Roman" w:eastAsia="Times New Roman" w:hAnsi="Times New Roman" w:cs="Times New Roman"/>
                <w:b/>
              </w:rPr>
              <w:t>4</w:t>
            </w:r>
            <w:r w:rsidRPr="00227434">
              <w:rPr>
                <w:rFonts w:ascii="Times New Roman" w:eastAsia="Times New Roman" w:hAnsi="Times New Roman" w:cs="Times New Roman"/>
                <w:b/>
                <w:lang w:val="en-US"/>
              </w:rPr>
              <w:t>%</w:t>
            </w:r>
          </w:p>
        </w:tc>
        <w:tc>
          <w:tcPr>
            <w:tcW w:w="1415" w:type="dxa"/>
            <w:tcBorders>
              <w:right w:val="single" w:sz="4" w:space="0" w:color="auto"/>
            </w:tcBorders>
            <w:shd w:val="clear" w:color="auto" w:fill="auto"/>
          </w:tcPr>
          <w:p w:rsidR="00976D77" w:rsidRPr="00227434" w:rsidRDefault="00976D77" w:rsidP="00421B06">
            <w:pPr>
              <w:spacing w:after="0" w:line="240" w:lineRule="auto"/>
              <w:jc w:val="center"/>
              <w:rPr>
                <w:rFonts w:ascii="Times New Roman" w:eastAsia="Times New Roman" w:hAnsi="Times New Roman" w:cs="Times New Roman"/>
                <w:b/>
                <w:lang w:val="en-US"/>
              </w:rPr>
            </w:pPr>
            <w:r w:rsidRPr="00227434">
              <w:rPr>
                <w:rFonts w:ascii="Times New Roman" w:eastAsia="Times New Roman" w:hAnsi="Times New Roman" w:cs="Times New Roman"/>
                <w:b/>
              </w:rPr>
              <w:t>48</w:t>
            </w:r>
            <w:r w:rsidRPr="00227434">
              <w:rPr>
                <w:rFonts w:ascii="Times New Roman" w:eastAsia="Times New Roman" w:hAnsi="Times New Roman" w:cs="Times New Roman"/>
                <w:b/>
                <w:lang w:val="en-US"/>
              </w:rPr>
              <w:t>%</w:t>
            </w:r>
          </w:p>
        </w:tc>
        <w:tc>
          <w:tcPr>
            <w:tcW w:w="1221" w:type="dxa"/>
            <w:tcBorders>
              <w:left w:val="single" w:sz="4" w:space="0" w:color="auto"/>
            </w:tcBorders>
            <w:shd w:val="clear" w:color="auto" w:fill="auto"/>
          </w:tcPr>
          <w:p w:rsidR="00976D77" w:rsidRPr="00227434" w:rsidRDefault="00976D77" w:rsidP="00421B06">
            <w:pPr>
              <w:spacing w:after="0" w:line="240" w:lineRule="auto"/>
              <w:jc w:val="center"/>
              <w:rPr>
                <w:rFonts w:ascii="Times New Roman" w:eastAsia="Times New Roman" w:hAnsi="Times New Roman" w:cs="Times New Roman"/>
                <w:b/>
                <w:lang w:val="en-US"/>
              </w:rPr>
            </w:pPr>
            <w:r w:rsidRPr="00227434">
              <w:rPr>
                <w:rFonts w:ascii="Times New Roman" w:eastAsia="Times New Roman" w:hAnsi="Times New Roman" w:cs="Times New Roman"/>
                <w:b/>
                <w:lang w:val="en-US"/>
              </w:rPr>
              <w:t>-</w:t>
            </w:r>
          </w:p>
        </w:tc>
        <w:tc>
          <w:tcPr>
            <w:tcW w:w="1249" w:type="dxa"/>
            <w:shd w:val="clear" w:color="auto" w:fill="auto"/>
          </w:tcPr>
          <w:p w:rsidR="00976D77" w:rsidRPr="00227434" w:rsidRDefault="00976D77" w:rsidP="00421B06">
            <w:pPr>
              <w:spacing w:line="240" w:lineRule="auto"/>
              <w:jc w:val="center"/>
              <w:rPr>
                <w:rFonts w:ascii="Times New Roman" w:eastAsia="Times New Roman" w:hAnsi="Times New Roman" w:cs="Times New Roman"/>
                <w:b/>
              </w:rPr>
            </w:pPr>
            <w:r w:rsidRPr="00227434">
              <w:rPr>
                <w:rFonts w:ascii="Times New Roman" w:eastAsia="Times New Roman" w:hAnsi="Times New Roman" w:cs="Times New Roman"/>
                <w:b/>
              </w:rPr>
              <w:t>-</w:t>
            </w:r>
          </w:p>
        </w:tc>
      </w:tr>
      <w:tr w:rsidR="00976D77" w:rsidRPr="00227434" w:rsidTr="00421B06">
        <w:trPr>
          <w:trHeight w:val="255"/>
          <w:jc w:val="center"/>
        </w:trPr>
        <w:tc>
          <w:tcPr>
            <w:tcW w:w="4004" w:type="dxa"/>
            <w:tcBorders>
              <w:right w:val="single" w:sz="4" w:space="0" w:color="auto"/>
            </w:tcBorders>
            <w:shd w:val="clear" w:color="auto" w:fill="auto"/>
          </w:tcPr>
          <w:p w:rsidR="00976D77" w:rsidRPr="00227434" w:rsidRDefault="00976D77" w:rsidP="00421B06">
            <w:pPr>
              <w:spacing w:after="0" w:line="240" w:lineRule="auto"/>
              <w:rPr>
                <w:rFonts w:ascii="Times New Roman" w:eastAsia="Times New Roman" w:hAnsi="Times New Roman" w:cs="Times New Roman"/>
                <w:b/>
              </w:rPr>
            </w:pPr>
            <w:r w:rsidRPr="00227434">
              <w:rPr>
                <w:rFonts w:ascii="Times New Roman" w:eastAsia="Times New Roman" w:hAnsi="Times New Roman" w:cs="Times New Roman"/>
                <w:b/>
              </w:rPr>
              <w:t>Мышление</w:t>
            </w:r>
          </w:p>
        </w:tc>
        <w:tc>
          <w:tcPr>
            <w:tcW w:w="1525" w:type="dxa"/>
            <w:tcBorders>
              <w:right w:val="single" w:sz="4" w:space="0" w:color="auto"/>
            </w:tcBorders>
            <w:shd w:val="clear" w:color="auto" w:fill="auto"/>
          </w:tcPr>
          <w:p w:rsidR="00976D77" w:rsidRPr="00227434" w:rsidRDefault="00976D77" w:rsidP="00421B06">
            <w:pPr>
              <w:spacing w:after="0" w:line="240" w:lineRule="auto"/>
              <w:jc w:val="center"/>
              <w:rPr>
                <w:rFonts w:ascii="Times New Roman" w:eastAsia="Times New Roman" w:hAnsi="Times New Roman" w:cs="Times New Roman"/>
              </w:rPr>
            </w:pPr>
          </w:p>
        </w:tc>
        <w:tc>
          <w:tcPr>
            <w:tcW w:w="1359" w:type="dxa"/>
            <w:tcBorders>
              <w:right w:val="single" w:sz="4" w:space="0" w:color="auto"/>
            </w:tcBorders>
            <w:shd w:val="clear" w:color="auto" w:fill="auto"/>
          </w:tcPr>
          <w:p w:rsidR="00976D77" w:rsidRPr="00227434" w:rsidRDefault="00976D77" w:rsidP="00421B06">
            <w:pPr>
              <w:spacing w:after="0" w:line="240" w:lineRule="auto"/>
              <w:jc w:val="center"/>
              <w:rPr>
                <w:rFonts w:ascii="Times New Roman" w:eastAsia="Times New Roman" w:hAnsi="Times New Roman" w:cs="Times New Roman"/>
              </w:rPr>
            </w:pPr>
          </w:p>
        </w:tc>
        <w:tc>
          <w:tcPr>
            <w:tcW w:w="1415" w:type="dxa"/>
            <w:tcBorders>
              <w:right w:val="single" w:sz="4" w:space="0" w:color="auto"/>
            </w:tcBorders>
            <w:shd w:val="clear" w:color="auto" w:fill="auto"/>
          </w:tcPr>
          <w:p w:rsidR="00976D77" w:rsidRPr="00227434" w:rsidRDefault="00976D77" w:rsidP="00421B06">
            <w:pPr>
              <w:spacing w:after="0" w:line="240" w:lineRule="auto"/>
              <w:jc w:val="center"/>
              <w:rPr>
                <w:rFonts w:ascii="Times New Roman" w:eastAsia="Times New Roman" w:hAnsi="Times New Roman" w:cs="Times New Roman"/>
              </w:rPr>
            </w:pPr>
          </w:p>
        </w:tc>
        <w:tc>
          <w:tcPr>
            <w:tcW w:w="1221" w:type="dxa"/>
            <w:tcBorders>
              <w:left w:val="single" w:sz="4" w:space="0" w:color="auto"/>
            </w:tcBorders>
            <w:shd w:val="clear" w:color="auto" w:fill="auto"/>
          </w:tcPr>
          <w:p w:rsidR="00976D77" w:rsidRPr="00227434" w:rsidRDefault="00976D77" w:rsidP="00421B06">
            <w:pPr>
              <w:spacing w:after="0" w:line="240" w:lineRule="auto"/>
              <w:jc w:val="center"/>
              <w:rPr>
                <w:rFonts w:ascii="Times New Roman" w:eastAsia="Times New Roman" w:hAnsi="Times New Roman" w:cs="Times New Roman"/>
              </w:rPr>
            </w:pPr>
          </w:p>
        </w:tc>
        <w:tc>
          <w:tcPr>
            <w:tcW w:w="1249" w:type="dxa"/>
            <w:shd w:val="clear" w:color="auto" w:fill="auto"/>
          </w:tcPr>
          <w:p w:rsidR="00976D77" w:rsidRPr="00227434" w:rsidRDefault="00976D77" w:rsidP="00421B06">
            <w:pPr>
              <w:spacing w:line="240" w:lineRule="auto"/>
              <w:jc w:val="center"/>
              <w:rPr>
                <w:rFonts w:ascii="Times New Roman" w:eastAsia="Times New Roman" w:hAnsi="Times New Roman" w:cs="Times New Roman"/>
              </w:rPr>
            </w:pPr>
          </w:p>
        </w:tc>
      </w:tr>
      <w:tr w:rsidR="00976D77" w:rsidRPr="00227434" w:rsidTr="00421B06">
        <w:trPr>
          <w:trHeight w:val="255"/>
          <w:jc w:val="center"/>
        </w:trPr>
        <w:tc>
          <w:tcPr>
            <w:tcW w:w="4004" w:type="dxa"/>
            <w:tcBorders>
              <w:right w:val="single" w:sz="4" w:space="0" w:color="auto"/>
            </w:tcBorders>
            <w:shd w:val="clear" w:color="auto" w:fill="auto"/>
          </w:tcPr>
          <w:p w:rsidR="00976D77" w:rsidRPr="00227434" w:rsidRDefault="00976D77" w:rsidP="00421B06">
            <w:pPr>
              <w:spacing w:after="0" w:line="240" w:lineRule="auto"/>
              <w:rPr>
                <w:rFonts w:ascii="Times New Roman" w:eastAsia="Times New Roman" w:hAnsi="Times New Roman" w:cs="Times New Roman"/>
              </w:rPr>
            </w:pPr>
            <w:r w:rsidRPr="00227434">
              <w:rPr>
                <w:rFonts w:ascii="Times New Roman" w:eastAsia="Times New Roman" w:hAnsi="Times New Roman" w:cs="Times New Roman"/>
              </w:rPr>
              <w:t>Анализ</w:t>
            </w:r>
          </w:p>
        </w:tc>
        <w:tc>
          <w:tcPr>
            <w:tcW w:w="1525" w:type="dxa"/>
            <w:tcBorders>
              <w:right w:val="single" w:sz="4" w:space="0" w:color="auto"/>
            </w:tcBorders>
            <w:shd w:val="clear" w:color="auto" w:fill="auto"/>
          </w:tcPr>
          <w:p w:rsidR="00976D77" w:rsidRPr="00227434" w:rsidRDefault="00976D77" w:rsidP="00421B06">
            <w:pPr>
              <w:spacing w:after="0" w:line="240" w:lineRule="auto"/>
              <w:jc w:val="center"/>
              <w:rPr>
                <w:rFonts w:ascii="Times New Roman" w:eastAsia="Times New Roman" w:hAnsi="Times New Roman" w:cs="Times New Roman"/>
                <w:lang w:val="en-US"/>
              </w:rPr>
            </w:pPr>
            <w:r w:rsidRPr="00227434">
              <w:rPr>
                <w:rFonts w:ascii="Times New Roman" w:eastAsia="Times New Roman" w:hAnsi="Times New Roman" w:cs="Times New Roman"/>
                <w:lang w:val="en-US"/>
              </w:rPr>
              <w:t>2</w:t>
            </w:r>
            <w:r w:rsidRPr="00227434">
              <w:rPr>
                <w:rFonts w:ascii="Times New Roman" w:eastAsia="Times New Roman" w:hAnsi="Times New Roman" w:cs="Times New Roman"/>
              </w:rPr>
              <w:t>6</w:t>
            </w:r>
            <w:r w:rsidRPr="00227434">
              <w:rPr>
                <w:rFonts w:ascii="Times New Roman" w:eastAsia="Times New Roman" w:hAnsi="Times New Roman" w:cs="Times New Roman"/>
                <w:lang w:val="en-US"/>
              </w:rPr>
              <w:t>%</w:t>
            </w:r>
          </w:p>
        </w:tc>
        <w:tc>
          <w:tcPr>
            <w:tcW w:w="1359" w:type="dxa"/>
            <w:tcBorders>
              <w:right w:val="single" w:sz="4" w:space="0" w:color="auto"/>
            </w:tcBorders>
            <w:shd w:val="clear" w:color="auto" w:fill="auto"/>
          </w:tcPr>
          <w:p w:rsidR="00976D77" w:rsidRPr="00227434" w:rsidRDefault="00976D77" w:rsidP="00421B06">
            <w:pPr>
              <w:spacing w:after="0" w:line="240" w:lineRule="auto"/>
              <w:jc w:val="center"/>
              <w:rPr>
                <w:rFonts w:ascii="Times New Roman" w:eastAsia="Times New Roman" w:hAnsi="Times New Roman" w:cs="Times New Roman"/>
                <w:lang w:val="en-US"/>
              </w:rPr>
            </w:pPr>
            <w:r w:rsidRPr="00227434">
              <w:rPr>
                <w:rFonts w:ascii="Times New Roman" w:eastAsia="Times New Roman" w:hAnsi="Times New Roman" w:cs="Times New Roman"/>
              </w:rPr>
              <w:t>30</w:t>
            </w:r>
            <w:r w:rsidRPr="00227434">
              <w:rPr>
                <w:rFonts w:ascii="Times New Roman" w:eastAsia="Times New Roman" w:hAnsi="Times New Roman" w:cs="Times New Roman"/>
                <w:lang w:val="en-US"/>
              </w:rPr>
              <w:t>%</w:t>
            </w:r>
          </w:p>
        </w:tc>
        <w:tc>
          <w:tcPr>
            <w:tcW w:w="1415" w:type="dxa"/>
            <w:tcBorders>
              <w:right w:val="single" w:sz="4" w:space="0" w:color="auto"/>
            </w:tcBorders>
            <w:shd w:val="clear" w:color="auto" w:fill="auto"/>
          </w:tcPr>
          <w:p w:rsidR="00976D77" w:rsidRPr="00227434" w:rsidRDefault="00976D77" w:rsidP="00421B06">
            <w:pPr>
              <w:spacing w:after="0" w:line="240" w:lineRule="auto"/>
              <w:jc w:val="center"/>
              <w:rPr>
                <w:rFonts w:ascii="Times New Roman" w:eastAsia="Times New Roman" w:hAnsi="Times New Roman" w:cs="Times New Roman"/>
                <w:lang w:val="en-US"/>
              </w:rPr>
            </w:pPr>
            <w:r w:rsidRPr="00227434">
              <w:rPr>
                <w:rFonts w:ascii="Times New Roman" w:eastAsia="Times New Roman" w:hAnsi="Times New Roman" w:cs="Times New Roman"/>
              </w:rPr>
              <w:t>44</w:t>
            </w:r>
            <w:r w:rsidRPr="00227434">
              <w:rPr>
                <w:rFonts w:ascii="Times New Roman" w:eastAsia="Times New Roman" w:hAnsi="Times New Roman" w:cs="Times New Roman"/>
                <w:lang w:val="en-US"/>
              </w:rPr>
              <w:t>%</w:t>
            </w:r>
          </w:p>
        </w:tc>
        <w:tc>
          <w:tcPr>
            <w:tcW w:w="1221" w:type="dxa"/>
            <w:tcBorders>
              <w:left w:val="single" w:sz="4" w:space="0" w:color="auto"/>
            </w:tcBorders>
            <w:shd w:val="clear" w:color="auto" w:fill="auto"/>
          </w:tcPr>
          <w:p w:rsidR="00976D77" w:rsidRPr="00227434" w:rsidRDefault="00976D77" w:rsidP="00421B06">
            <w:pPr>
              <w:spacing w:after="0" w:line="240" w:lineRule="auto"/>
              <w:jc w:val="center"/>
              <w:rPr>
                <w:rFonts w:ascii="Times New Roman" w:eastAsia="Times New Roman" w:hAnsi="Times New Roman" w:cs="Times New Roman"/>
              </w:rPr>
            </w:pPr>
            <w:r w:rsidRPr="00227434">
              <w:rPr>
                <w:rFonts w:ascii="Times New Roman" w:eastAsia="Times New Roman" w:hAnsi="Times New Roman" w:cs="Times New Roman"/>
              </w:rPr>
              <w:t>-</w:t>
            </w:r>
          </w:p>
        </w:tc>
        <w:tc>
          <w:tcPr>
            <w:tcW w:w="1249" w:type="dxa"/>
            <w:shd w:val="clear" w:color="auto" w:fill="auto"/>
          </w:tcPr>
          <w:p w:rsidR="00976D77" w:rsidRPr="00227434" w:rsidRDefault="00976D77" w:rsidP="00421B06">
            <w:pPr>
              <w:spacing w:line="240" w:lineRule="auto"/>
              <w:jc w:val="center"/>
              <w:rPr>
                <w:rFonts w:ascii="Times New Roman" w:eastAsia="Times New Roman" w:hAnsi="Times New Roman" w:cs="Times New Roman"/>
              </w:rPr>
            </w:pPr>
            <w:r w:rsidRPr="00227434">
              <w:rPr>
                <w:rFonts w:ascii="Times New Roman" w:eastAsia="Times New Roman" w:hAnsi="Times New Roman" w:cs="Times New Roman"/>
              </w:rPr>
              <w:t>-</w:t>
            </w:r>
          </w:p>
        </w:tc>
      </w:tr>
      <w:tr w:rsidR="00976D77" w:rsidRPr="00227434" w:rsidTr="00421B06">
        <w:trPr>
          <w:trHeight w:val="255"/>
          <w:jc w:val="center"/>
        </w:trPr>
        <w:tc>
          <w:tcPr>
            <w:tcW w:w="4004" w:type="dxa"/>
            <w:tcBorders>
              <w:right w:val="single" w:sz="4" w:space="0" w:color="auto"/>
            </w:tcBorders>
            <w:shd w:val="clear" w:color="auto" w:fill="auto"/>
          </w:tcPr>
          <w:p w:rsidR="00976D77" w:rsidRPr="00227434" w:rsidRDefault="00976D77" w:rsidP="00421B06">
            <w:pPr>
              <w:spacing w:after="0" w:line="240" w:lineRule="auto"/>
              <w:rPr>
                <w:rFonts w:ascii="Times New Roman" w:eastAsia="Times New Roman" w:hAnsi="Times New Roman" w:cs="Times New Roman"/>
              </w:rPr>
            </w:pPr>
            <w:r w:rsidRPr="00227434">
              <w:rPr>
                <w:rFonts w:ascii="Times New Roman" w:eastAsia="Times New Roman" w:hAnsi="Times New Roman" w:cs="Times New Roman"/>
              </w:rPr>
              <w:t>Обобщение</w:t>
            </w:r>
          </w:p>
        </w:tc>
        <w:tc>
          <w:tcPr>
            <w:tcW w:w="1525" w:type="dxa"/>
            <w:tcBorders>
              <w:right w:val="single" w:sz="4" w:space="0" w:color="auto"/>
            </w:tcBorders>
            <w:shd w:val="clear" w:color="auto" w:fill="auto"/>
          </w:tcPr>
          <w:p w:rsidR="00976D77" w:rsidRPr="00227434" w:rsidRDefault="00976D77" w:rsidP="00421B06">
            <w:pPr>
              <w:spacing w:after="0" w:line="240" w:lineRule="auto"/>
              <w:jc w:val="center"/>
              <w:rPr>
                <w:rFonts w:ascii="Times New Roman" w:eastAsia="Times New Roman" w:hAnsi="Times New Roman" w:cs="Times New Roman"/>
                <w:lang w:val="en-US"/>
              </w:rPr>
            </w:pPr>
            <w:r w:rsidRPr="00227434">
              <w:rPr>
                <w:rFonts w:ascii="Times New Roman" w:eastAsia="Times New Roman" w:hAnsi="Times New Roman" w:cs="Times New Roman"/>
                <w:lang w:val="en-US"/>
              </w:rPr>
              <w:t>2</w:t>
            </w:r>
            <w:r w:rsidRPr="00227434">
              <w:rPr>
                <w:rFonts w:ascii="Times New Roman" w:eastAsia="Times New Roman" w:hAnsi="Times New Roman" w:cs="Times New Roman"/>
              </w:rPr>
              <w:t>9</w:t>
            </w:r>
            <w:r w:rsidRPr="00227434">
              <w:rPr>
                <w:rFonts w:ascii="Times New Roman" w:eastAsia="Times New Roman" w:hAnsi="Times New Roman" w:cs="Times New Roman"/>
                <w:lang w:val="en-US"/>
              </w:rPr>
              <w:t>%</w:t>
            </w:r>
          </w:p>
        </w:tc>
        <w:tc>
          <w:tcPr>
            <w:tcW w:w="1359" w:type="dxa"/>
            <w:tcBorders>
              <w:right w:val="single" w:sz="4" w:space="0" w:color="auto"/>
            </w:tcBorders>
            <w:shd w:val="clear" w:color="auto" w:fill="auto"/>
          </w:tcPr>
          <w:p w:rsidR="00976D77" w:rsidRPr="00227434" w:rsidRDefault="00976D77" w:rsidP="00421B06">
            <w:pPr>
              <w:spacing w:after="0" w:line="240" w:lineRule="auto"/>
              <w:jc w:val="center"/>
              <w:rPr>
                <w:rFonts w:ascii="Times New Roman" w:eastAsia="Times New Roman" w:hAnsi="Times New Roman" w:cs="Times New Roman"/>
                <w:lang w:val="en-US"/>
              </w:rPr>
            </w:pPr>
            <w:r w:rsidRPr="00227434">
              <w:rPr>
                <w:rFonts w:ascii="Times New Roman" w:eastAsia="Times New Roman" w:hAnsi="Times New Roman" w:cs="Times New Roman"/>
                <w:lang w:val="en-US"/>
              </w:rPr>
              <w:t>2</w:t>
            </w:r>
            <w:r w:rsidRPr="00227434">
              <w:rPr>
                <w:rFonts w:ascii="Times New Roman" w:eastAsia="Times New Roman" w:hAnsi="Times New Roman" w:cs="Times New Roman"/>
              </w:rPr>
              <w:t>5</w:t>
            </w:r>
            <w:r w:rsidRPr="00227434">
              <w:rPr>
                <w:rFonts w:ascii="Times New Roman" w:eastAsia="Times New Roman" w:hAnsi="Times New Roman" w:cs="Times New Roman"/>
                <w:lang w:val="en-US"/>
              </w:rPr>
              <w:t>%</w:t>
            </w:r>
          </w:p>
        </w:tc>
        <w:tc>
          <w:tcPr>
            <w:tcW w:w="1415" w:type="dxa"/>
            <w:tcBorders>
              <w:right w:val="single" w:sz="4" w:space="0" w:color="auto"/>
            </w:tcBorders>
            <w:shd w:val="clear" w:color="auto" w:fill="auto"/>
          </w:tcPr>
          <w:p w:rsidR="00976D77" w:rsidRPr="00227434" w:rsidRDefault="00976D77" w:rsidP="00421B06">
            <w:pPr>
              <w:spacing w:after="0" w:line="240" w:lineRule="auto"/>
              <w:jc w:val="center"/>
              <w:rPr>
                <w:rFonts w:ascii="Times New Roman" w:eastAsia="Times New Roman" w:hAnsi="Times New Roman" w:cs="Times New Roman"/>
                <w:lang w:val="en-US"/>
              </w:rPr>
            </w:pPr>
            <w:r w:rsidRPr="00227434">
              <w:rPr>
                <w:rFonts w:ascii="Times New Roman" w:eastAsia="Times New Roman" w:hAnsi="Times New Roman" w:cs="Times New Roman"/>
              </w:rPr>
              <w:t>44</w:t>
            </w:r>
            <w:r w:rsidRPr="00227434">
              <w:rPr>
                <w:rFonts w:ascii="Times New Roman" w:eastAsia="Times New Roman" w:hAnsi="Times New Roman" w:cs="Times New Roman"/>
                <w:lang w:val="en-US"/>
              </w:rPr>
              <w:t>%</w:t>
            </w:r>
          </w:p>
        </w:tc>
        <w:tc>
          <w:tcPr>
            <w:tcW w:w="1221" w:type="dxa"/>
            <w:tcBorders>
              <w:left w:val="single" w:sz="4" w:space="0" w:color="auto"/>
            </w:tcBorders>
            <w:shd w:val="clear" w:color="auto" w:fill="auto"/>
          </w:tcPr>
          <w:p w:rsidR="00976D77" w:rsidRPr="00227434" w:rsidRDefault="00976D77" w:rsidP="00421B06">
            <w:pPr>
              <w:spacing w:after="0" w:line="240" w:lineRule="auto"/>
              <w:jc w:val="center"/>
              <w:rPr>
                <w:rFonts w:ascii="Times New Roman" w:eastAsia="Times New Roman" w:hAnsi="Times New Roman" w:cs="Times New Roman"/>
              </w:rPr>
            </w:pPr>
            <w:r w:rsidRPr="00227434">
              <w:rPr>
                <w:rFonts w:ascii="Times New Roman" w:eastAsia="Times New Roman" w:hAnsi="Times New Roman" w:cs="Times New Roman"/>
              </w:rPr>
              <w:t>-</w:t>
            </w:r>
          </w:p>
        </w:tc>
        <w:tc>
          <w:tcPr>
            <w:tcW w:w="1249" w:type="dxa"/>
            <w:shd w:val="clear" w:color="auto" w:fill="auto"/>
          </w:tcPr>
          <w:p w:rsidR="00976D77" w:rsidRPr="00227434" w:rsidRDefault="00976D77" w:rsidP="00421B06">
            <w:pPr>
              <w:spacing w:line="240" w:lineRule="auto"/>
              <w:jc w:val="center"/>
              <w:rPr>
                <w:rFonts w:ascii="Times New Roman" w:eastAsia="Times New Roman" w:hAnsi="Times New Roman" w:cs="Times New Roman"/>
              </w:rPr>
            </w:pPr>
            <w:r w:rsidRPr="00227434">
              <w:rPr>
                <w:rFonts w:ascii="Times New Roman" w:eastAsia="Times New Roman" w:hAnsi="Times New Roman" w:cs="Times New Roman"/>
              </w:rPr>
              <w:t>-</w:t>
            </w:r>
          </w:p>
        </w:tc>
      </w:tr>
      <w:tr w:rsidR="00976D77" w:rsidRPr="00227434" w:rsidTr="00421B06">
        <w:trPr>
          <w:trHeight w:val="255"/>
          <w:jc w:val="center"/>
        </w:trPr>
        <w:tc>
          <w:tcPr>
            <w:tcW w:w="4004" w:type="dxa"/>
            <w:tcBorders>
              <w:right w:val="single" w:sz="4" w:space="0" w:color="auto"/>
            </w:tcBorders>
            <w:shd w:val="clear" w:color="auto" w:fill="auto"/>
          </w:tcPr>
          <w:p w:rsidR="00976D77" w:rsidRPr="00227434" w:rsidRDefault="00976D77" w:rsidP="00421B06">
            <w:pPr>
              <w:spacing w:after="0" w:line="240" w:lineRule="auto"/>
              <w:rPr>
                <w:rFonts w:ascii="Times New Roman" w:eastAsia="Times New Roman" w:hAnsi="Times New Roman" w:cs="Times New Roman"/>
              </w:rPr>
            </w:pPr>
            <w:r w:rsidRPr="00227434">
              <w:rPr>
                <w:rFonts w:ascii="Times New Roman" w:eastAsia="Times New Roman" w:hAnsi="Times New Roman" w:cs="Times New Roman"/>
              </w:rPr>
              <w:t>Классификация</w:t>
            </w:r>
          </w:p>
        </w:tc>
        <w:tc>
          <w:tcPr>
            <w:tcW w:w="1525" w:type="dxa"/>
            <w:tcBorders>
              <w:right w:val="single" w:sz="4" w:space="0" w:color="auto"/>
            </w:tcBorders>
            <w:shd w:val="clear" w:color="auto" w:fill="auto"/>
          </w:tcPr>
          <w:p w:rsidR="00976D77" w:rsidRPr="00227434" w:rsidRDefault="00976D77" w:rsidP="00421B06">
            <w:pPr>
              <w:spacing w:after="0" w:line="240" w:lineRule="auto"/>
              <w:jc w:val="center"/>
              <w:rPr>
                <w:rFonts w:ascii="Times New Roman" w:eastAsia="Times New Roman" w:hAnsi="Times New Roman" w:cs="Times New Roman"/>
                <w:lang w:val="en-US"/>
              </w:rPr>
            </w:pPr>
            <w:r w:rsidRPr="00227434">
              <w:rPr>
                <w:rFonts w:ascii="Times New Roman" w:eastAsia="Times New Roman" w:hAnsi="Times New Roman" w:cs="Times New Roman"/>
                <w:lang w:val="en-US"/>
              </w:rPr>
              <w:t>2</w:t>
            </w:r>
            <w:r w:rsidRPr="00227434">
              <w:rPr>
                <w:rFonts w:ascii="Times New Roman" w:eastAsia="Times New Roman" w:hAnsi="Times New Roman" w:cs="Times New Roman"/>
              </w:rPr>
              <w:t>8</w:t>
            </w:r>
            <w:r w:rsidRPr="00227434">
              <w:rPr>
                <w:rFonts w:ascii="Times New Roman" w:eastAsia="Times New Roman" w:hAnsi="Times New Roman" w:cs="Times New Roman"/>
                <w:lang w:val="en-US"/>
              </w:rPr>
              <w:t>%</w:t>
            </w:r>
          </w:p>
        </w:tc>
        <w:tc>
          <w:tcPr>
            <w:tcW w:w="1359" w:type="dxa"/>
            <w:tcBorders>
              <w:right w:val="single" w:sz="4" w:space="0" w:color="auto"/>
            </w:tcBorders>
            <w:shd w:val="clear" w:color="auto" w:fill="auto"/>
          </w:tcPr>
          <w:p w:rsidR="00976D77" w:rsidRPr="00227434" w:rsidRDefault="00976D77" w:rsidP="00421B06">
            <w:pPr>
              <w:spacing w:after="0" w:line="240" w:lineRule="auto"/>
              <w:jc w:val="center"/>
              <w:rPr>
                <w:rFonts w:ascii="Times New Roman" w:eastAsia="Times New Roman" w:hAnsi="Times New Roman" w:cs="Times New Roman"/>
                <w:lang w:val="en-US"/>
              </w:rPr>
            </w:pPr>
            <w:r w:rsidRPr="00227434">
              <w:rPr>
                <w:rFonts w:ascii="Times New Roman" w:eastAsia="Times New Roman" w:hAnsi="Times New Roman" w:cs="Times New Roman"/>
                <w:lang w:val="en-US"/>
              </w:rPr>
              <w:t>23%</w:t>
            </w:r>
          </w:p>
        </w:tc>
        <w:tc>
          <w:tcPr>
            <w:tcW w:w="1415" w:type="dxa"/>
            <w:tcBorders>
              <w:right w:val="single" w:sz="4" w:space="0" w:color="auto"/>
            </w:tcBorders>
            <w:shd w:val="clear" w:color="auto" w:fill="auto"/>
          </w:tcPr>
          <w:p w:rsidR="00976D77" w:rsidRPr="00227434" w:rsidRDefault="00976D77" w:rsidP="00421B06">
            <w:pPr>
              <w:spacing w:after="0" w:line="240" w:lineRule="auto"/>
              <w:jc w:val="center"/>
              <w:rPr>
                <w:rFonts w:ascii="Times New Roman" w:eastAsia="Times New Roman" w:hAnsi="Times New Roman" w:cs="Times New Roman"/>
                <w:lang w:val="en-US"/>
              </w:rPr>
            </w:pPr>
            <w:r w:rsidRPr="00227434">
              <w:rPr>
                <w:rFonts w:ascii="Times New Roman" w:eastAsia="Times New Roman" w:hAnsi="Times New Roman" w:cs="Times New Roman"/>
              </w:rPr>
              <w:t>49</w:t>
            </w:r>
            <w:r w:rsidRPr="00227434">
              <w:rPr>
                <w:rFonts w:ascii="Times New Roman" w:eastAsia="Times New Roman" w:hAnsi="Times New Roman" w:cs="Times New Roman"/>
                <w:lang w:val="en-US"/>
              </w:rPr>
              <w:t>%</w:t>
            </w:r>
          </w:p>
        </w:tc>
        <w:tc>
          <w:tcPr>
            <w:tcW w:w="1221" w:type="dxa"/>
            <w:tcBorders>
              <w:left w:val="single" w:sz="4" w:space="0" w:color="auto"/>
            </w:tcBorders>
            <w:shd w:val="clear" w:color="auto" w:fill="auto"/>
          </w:tcPr>
          <w:p w:rsidR="00976D77" w:rsidRPr="00227434" w:rsidRDefault="00976D77" w:rsidP="00421B06">
            <w:pPr>
              <w:spacing w:after="0" w:line="240" w:lineRule="auto"/>
              <w:jc w:val="center"/>
              <w:rPr>
                <w:rFonts w:ascii="Times New Roman" w:eastAsia="Times New Roman" w:hAnsi="Times New Roman" w:cs="Times New Roman"/>
              </w:rPr>
            </w:pPr>
            <w:r w:rsidRPr="00227434">
              <w:rPr>
                <w:rFonts w:ascii="Times New Roman" w:eastAsia="Times New Roman" w:hAnsi="Times New Roman" w:cs="Times New Roman"/>
              </w:rPr>
              <w:t>-</w:t>
            </w:r>
          </w:p>
        </w:tc>
        <w:tc>
          <w:tcPr>
            <w:tcW w:w="1249" w:type="dxa"/>
            <w:shd w:val="clear" w:color="auto" w:fill="auto"/>
          </w:tcPr>
          <w:p w:rsidR="00976D77" w:rsidRPr="00227434" w:rsidRDefault="00976D77" w:rsidP="00421B06">
            <w:pPr>
              <w:spacing w:line="240" w:lineRule="auto"/>
              <w:jc w:val="center"/>
              <w:rPr>
                <w:rFonts w:ascii="Times New Roman" w:eastAsia="Times New Roman" w:hAnsi="Times New Roman" w:cs="Times New Roman"/>
              </w:rPr>
            </w:pPr>
            <w:r w:rsidRPr="00227434">
              <w:rPr>
                <w:rFonts w:ascii="Times New Roman" w:eastAsia="Times New Roman" w:hAnsi="Times New Roman" w:cs="Times New Roman"/>
              </w:rPr>
              <w:t>-</w:t>
            </w:r>
          </w:p>
        </w:tc>
      </w:tr>
      <w:tr w:rsidR="00976D77" w:rsidRPr="00227434" w:rsidTr="00421B06">
        <w:trPr>
          <w:trHeight w:val="255"/>
          <w:jc w:val="center"/>
        </w:trPr>
        <w:tc>
          <w:tcPr>
            <w:tcW w:w="4004" w:type="dxa"/>
            <w:tcBorders>
              <w:right w:val="single" w:sz="4" w:space="0" w:color="auto"/>
            </w:tcBorders>
            <w:shd w:val="clear" w:color="auto" w:fill="auto"/>
          </w:tcPr>
          <w:p w:rsidR="00976D77" w:rsidRPr="00227434" w:rsidRDefault="00976D77" w:rsidP="00421B06">
            <w:pPr>
              <w:spacing w:after="0" w:line="240" w:lineRule="auto"/>
              <w:rPr>
                <w:rFonts w:ascii="Times New Roman" w:eastAsia="Times New Roman" w:hAnsi="Times New Roman" w:cs="Times New Roman"/>
              </w:rPr>
            </w:pPr>
            <w:r w:rsidRPr="00227434">
              <w:rPr>
                <w:rFonts w:ascii="Times New Roman" w:eastAsia="Times New Roman" w:hAnsi="Times New Roman" w:cs="Times New Roman"/>
              </w:rPr>
              <w:t>установление причинно-следственных связей</w:t>
            </w:r>
          </w:p>
        </w:tc>
        <w:tc>
          <w:tcPr>
            <w:tcW w:w="1525" w:type="dxa"/>
            <w:tcBorders>
              <w:right w:val="single" w:sz="4" w:space="0" w:color="auto"/>
            </w:tcBorders>
            <w:shd w:val="clear" w:color="auto" w:fill="auto"/>
          </w:tcPr>
          <w:p w:rsidR="00976D77" w:rsidRPr="00227434" w:rsidRDefault="00976D77" w:rsidP="00421B06">
            <w:pPr>
              <w:spacing w:after="0" w:line="240" w:lineRule="auto"/>
              <w:jc w:val="center"/>
              <w:rPr>
                <w:rFonts w:ascii="Times New Roman" w:eastAsia="Times New Roman" w:hAnsi="Times New Roman" w:cs="Times New Roman"/>
                <w:lang w:val="en-US"/>
              </w:rPr>
            </w:pPr>
            <w:r w:rsidRPr="00227434">
              <w:rPr>
                <w:rFonts w:ascii="Times New Roman" w:eastAsia="Times New Roman" w:hAnsi="Times New Roman" w:cs="Times New Roman"/>
                <w:lang w:val="en-US"/>
              </w:rPr>
              <w:t>20%</w:t>
            </w:r>
          </w:p>
        </w:tc>
        <w:tc>
          <w:tcPr>
            <w:tcW w:w="1359" w:type="dxa"/>
            <w:tcBorders>
              <w:right w:val="single" w:sz="4" w:space="0" w:color="auto"/>
            </w:tcBorders>
            <w:shd w:val="clear" w:color="auto" w:fill="auto"/>
          </w:tcPr>
          <w:p w:rsidR="00976D77" w:rsidRPr="00227434" w:rsidRDefault="00976D77" w:rsidP="00421B06">
            <w:pPr>
              <w:spacing w:after="0" w:line="240" w:lineRule="auto"/>
              <w:jc w:val="center"/>
              <w:rPr>
                <w:rFonts w:ascii="Times New Roman" w:eastAsia="Times New Roman" w:hAnsi="Times New Roman" w:cs="Times New Roman"/>
                <w:lang w:val="en-US"/>
              </w:rPr>
            </w:pPr>
            <w:r w:rsidRPr="00227434">
              <w:rPr>
                <w:rFonts w:ascii="Times New Roman" w:eastAsia="Times New Roman" w:hAnsi="Times New Roman" w:cs="Times New Roman"/>
                <w:lang w:val="en-US"/>
              </w:rPr>
              <w:t>23%</w:t>
            </w:r>
          </w:p>
        </w:tc>
        <w:tc>
          <w:tcPr>
            <w:tcW w:w="1415" w:type="dxa"/>
            <w:tcBorders>
              <w:right w:val="single" w:sz="4" w:space="0" w:color="auto"/>
            </w:tcBorders>
            <w:shd w:val="clear" w:color="auto" w:fill="auto"/>
          </w:tcPr>
          <w:p w:rsidR="00976D77" w:rsidRPr="00227434" w:rsidRDefault="00976D77" w:rsidP="00421B06">
            <w:pPr>
              <w:spacing w:after="0" w:line="240" w:lineRule="auto"/>
              <w:jc w:val="center"/>
              <w:rPr>
                <w:rFonts w:ascii="Times New Roman" w:eastAsia="Times New Roman" w:hAnsi="Times New Roman" w:cs="Times New Roman"/>
                <w:lang w:val="en-US"/>
              </w:rPr>
            </w:pPr>
            <w:r w:rsidRPr="00227434">
              <w:rPr>
                <w:rFonts w:ascii="Times New Roman" w:eastAsia="Times New Roman" w:hAnsi="Times New Roman" w:cs="Times New Roman"/>
                <w:lang w:val="en-US"/>
              </w:rPr>
              <w:t>57%</w:t>
            </w:r>
          </w:p>
        </w:tc>
        <w:tc>
          <w:tcPr>
            <w:tcW w:w="1221" w:type="dxa"/>
            <w:tcBorders>
              <w:left w:val="single" w:sz="4" w:space="0" w:color="auto"/>
            </w:tcBorders>
            <w:shd w:val="clear" w:color="auto" w:fill="auto"/>
          </w:tcPr>
          <w:p w:rsidR="00976D77" w:rsidRPr="00227434" w:rsidRDefault="00976D77" w:rsidP="00421B06">
            <w:pPr>
              <w:spacing w:after="0" w:line="240" w:lineRule="auto"/>
              <w:jc w:val="center"/>
              <w:rPr>
                <w:rFonts w:ascii="Times New Roman" w:eastAsia="Times New Roman" w:hAnsi="Times New Roman" w:cs="Times New Roman"/>
              </w:rPr>
            </w:pPr>
            <w:r w:rsidRPr="00227434">
              <w:rPr>
                <w:rFonts w:ascii="Times New Roman" w:eastAsia="Times New Roman" w:hAnsi="Times New Roman" w:cs="Times New Roman"/>
              </w:rPr>
              <w:t>-</w:t>
            </w:r>
          </w:p>
        </w:tc>
        <w:tc>
          <w:tcPr>
            <w:tcW w:w="1249" w:type="dxa"/>
            <w:shd w:val="clear" w:color="auto" w:fill="auto"/>
          </w:tcPr>
          <w:p w:rsidR="00976D77" w:rsidRPr="00227434" w:rsidRDefault="00976D77" w:rsidP="00421B06">
            <w:pPr>
              <w:spacing w:line="240" w:lineRule="auto"/>
              <w:jc w:val="center"/>
              <w:rPr>
                <w:rFonts w:ascii="Times New Roman" w:eastAsia="Times New Roman" w:hAnsi="Times New Roman" w:cs="Times New Roman"/>
              </w:rPr>
            </w:pPr>
            <w:r w:rsidRPr="00227434">
              <w:rPr>
                <w:rFonts w:ascii="Times New Roman" w:eastAsia="Times New Roman" w:hAnsi="Times New Roman" w:cs="Times New Roman"/>
              </w:rPr>
              <w:t>-</w:t>
            </w:r>
          </w:p>
        </w:tc>
      </w:tr>
      <w:tr w:rsidR="00976D77" w:rsidRPr="00227434" w:rsidTr="00421B06">
        <w:trPr>
          <w:trHeight w:val="255"/>
          <w:jc w:val="center"/>
        </w:trPr>
        <w:tc>
          <w:tcPr>
            <w:tcW w:w="4004" w:type="dxa"/>
            <w:tcBorders>
              <w:right w:val="single" w:sz="4" w:space="0" w:color="auto"/>
            </w:tcBorders>
            <w:shd w:val="clear" w:color="auto" w:fill="auto"/>
          </w:tcPr>
          <w:p w:rsidR="00976D77" w:rsidRPr="00227434" w:rsidRDefault="00976D77" w:rsidP="00421B06">
            <w:pPr>
              <w:spacing w:after="0" w:line="240" w:lineRule="auto"/>
              <w:rPr>
                <w:rFonts w:ascii="Times New Roman" w:eastAsia="Times New Roman" w:hAnsi="Times New Roman" w:cs="Times New Roman"/>
              </w:rPr>
            </w:pPr>
            <w:r w:rsidRPr="00227434">
              <w:rPr>
                <w:rFonts w:ascii="Times New Roman" w:eastAsia="Times New Roman" w:hAnsi="Times New Roman" w:cs="Times New Roman"/>
              </w:rPr>
              <w:t>Умозаключения</w:t>
            </w:r>
          </w:p>
        </w:tc>
        <w:tc>
          <w:tcPr>
            <w:tcW w:w="1525" w:type="dxa"/>
            <w:tcBorders>
              <w:right w:val="single" w:sz="4" w:space="0" w:color="auto"/>
            </w:tcBorders>
            <w:shd w:val="clear" w:color="auto" w:fill="auto"/>
          </w:tcPr>
          <w:p w:rsidR="00976D77" w:rsidRPr="00227434" w:rsidRDefault="00976D77" w:rsidP="00421B06">
            <w:pPr>
              <w:spacing w:after="0" w:line="240" w:lineRule="auto"/>
              <w:jc w:val="center"/>
              <w:rPr>
                <w:rFonts w:ascii="Times New Roman" w:eastAsia="Times New Roman" w:hAnsi="Times New Roman" w:cs="Times New Roman"/>
                <w:lang w:val="en-US"/>
              </w:rPr>
            </w:pPr>
            <w:r w:rsidRPr="00227434">
              <w:rPr>
                <w:rFonts w:ascii="Times New Roman" w:eastAsia="Times New Roman" w:hAnsi="Times New Roman" w:cs="Times New Roman"/>
                <w:lang w:val="en-US"/>
              </w:rPr>
              <w:t>23%</w:t>
            </w:r>
          </w:p>
        </w:tc>
        <w:tc>
          <w:tcPr>
            <w:tcW w:w="1359" w:type="dxa"/>
            <w:tcBorders>
              <w:right w:val="single" w:sz="4" w:space="0" w:color="auto"/>
            </w:tcBorders>
            <w:shd w:val="clear" w:color="auto" w:fill="auto"/>
          </w:tcPr>
          <w:p w:rsidR="00976D77" w:rsidRPr="00227434" w:rsidRDefault="00976D77" w:rsidP="00421B06">
            <w:pPr>
              <w:spacing w:after="0" w:line="240" w:lineRule="auto"/>
              <w:jc w:val="center"/>
              <w:rPr>
                <w:rFonts w:ascii="Times New Roman" w:eastAsia="Times New Roman" w:hAnsi="Times New Roman" w:cs="Times New Roman"/>
                <w:lang w:val="en-US"/>
              </w:rPr>
            </w:pPr>
            <w:r w:rsidRPr="00227434">
              <w:rPr>
                <w:rFonts w:ascii="Times New Roman" w:eastAsia="Times New Roman" w:hAnsi="Times New Roman" w:cs="Times New Roman"/>
                <w:lang w:val="en-US"/>
              </w:rPr>
              <w:t>27%</w:t>
            </w:r>
          </w:p>
        </w:tc>
        <w:tc>
          <w:tcPr>
            <w:tcW w:w="1415" w:type="dxa"/>
            <w:tcBorders>
              <w:right w:val="single" w:sz="4" w:space="0" w:color="auto"/>
            </w:tcBorders>
            <w:shd w:val="clear" w:color="auto" w:fill="auto"/>
          </w:tcPr>
          <w:p w:rsidR="00976D77" w:rsidRPr="00227434" w:rsidRDefault="00976D77" w:rsidP="00421B06">
            <w:pPr>
              <w:spacing w:after="0" w:line="240" w:lineRule="auto"/>
              <w:jc w:val="center"/>
              <w:rPr>
                <w:rFonts w:ascii="Times New Roman" w:eastAsia="Times New Roman" w:hAnsi="Times New Roman" w:cs="Times New Roman"/>
                <w:lang w:val="en-US"/>
              </w:rPr>
            </w:pPr>
            <w:r w:rsidRPr="00227434">
              <w:rPr>
                <w:rFonts w:ascii="Times New Roman" w:eastAsia="Times New Roman" w:hAnsi="Times New Roman" w:cs="Times New Roman"/>
                <w:lang w:val="en-US"/>
              </w:rPr>
              <w:t>50%</w:t>
            </w:r>
          </w:p>
        </w:tc>
        <w:tc>
          <w:tcPr>
            <w:tcW w:w="1221" w:type="dxa"/>
            <w:tcBorders>
              <w:left w:val="single" w:sz="4" w:space="0" w:color="auto"/>
            </w:tcBorders>
            <w:shd w:val="clear" w:color="auto" w:fill="auto"/>
          </w:tcPr>
          <w:p w:rsidR="00976D77" w:rsidRPr="00227434" w:rsidRDefault="00976D77" w:rsidP="00421B06">
            <w:pPr>
              <w:spacing w:after="0" w:line="240" w:lineRule="auto"/>
              <w:jc w:val="center"/>
              <w:rPr>
                <w:rFonts w:ascii="Times New Roman" w:eastAsia="Times New Roman" w:hAnsi="Times New Roman" w:cs="Times New Roman"/>
              </w:rPr>
            </w:pPr>
            <w:r w:rsidRPr="00227434">
              <w:rPr>
                <w:rFonts w:ascii="Times New Roman" w:eastAsia="Times New Roman" w:hAnsi="Times New Roman" w:cs="Times New Roman"/>
              </w:rPr>
              <w:t>-</w:t>
            </w:r>
          </w:p>
        </w:tc>
        <w:tc>
          <w:tcPr>
            <w:tcW w:w="1249" w:type="dxa"/>
            <w:shd w:val="clear" w:color="auto" w:fill="auto"/>
          </w:tcPr>
          <w:p w:rsidR="00976D77" w:rsidRPr="00227434" w:rsidRDefault="00976D77" w:rsidP="00421B06">
            <w:pPr>
              <w:spacing w:line="240" w:lineRule="auto"/>
              <w:jc w:val="center"/>
              <w:rPr>
                <w:rFonts w:ascii="Times New Roman" w:eastAsia="Times New Roman" w:hAnsi="Times New Roman" w:cs="Times New Roman"/>
              </w:rPr>
            </w:pPr>
            <w:r w:rsidRPr="00227434">
              <w:rPr>
                <w:rFonts w:ascii="Times New Roman" w:eastAsia="Times New Roman" w:hAnsi="Times New Roman" w:cs="Times New Roman"/>
              </w:rPr>
              <w:t>-</w:t>
            </w:r>
          </w:p>
        </w:tc>
      </w:tr>
      <w:tr w:rsidR="00976D77" w:rsidRPr="00227434" w:rsidTr="00421B06">
        <w:trPr>
          <w:trHeight w:val="255"/>
          <w:jc w:val="center"/>
        </w:trPr>
        <w:tc>
          <w:tcPr>
            <w:tcW w:w="4004" w:type="dxa"/>
            <w:tcBorders>
              <w:right w:val="single" w:sz="4" w:space="0" w:color="auto"/>
            </w:tcBorders>
            <w:shd w:val="clear" w:color="auto" w:fill="auto"/>
          </w:tcPr>
          <w:p w:rsidR="00976D77" w:rsidRPr="00227434" w:rsidRDefault="00976D77" w:rsidP="00421B06">
            <w:pPr>
              <w:spacing w:after="0" w:line="240" w:lineRule="auto"/>
              <w:rPr>
                <w:rFonts w:ascii="Times New Roman" w:eastAsia="Times New Roman" w:hAnsi="Times New Roman" w:cs="Times New Roman"/>
                <w:b/>
              </w:rPr>
            </w:pPr>
            <w:r w:rsidRPr="00227434">
              <w:rPr>
                <w:rFonts w:ascii="Times New Roman" w:eastAsia="Times New Roman" w:hAnsi="Times New Roman" w:cs="Times New Roman"/>
                <w:b/>
              </w:rPr>
              <w:t>Общий уровень развития</w:t>
            </w:r>
          </w:p>
        </w:tc>
        <w:tc>
          <w:tcPr>
            <w:tcW w:w="1525" w:type="dxa"/>
            <w:tcBorders>
              <w:right w:val="single" w:sz="4" w:space="0" w:color="auto"/>
            </w:tcBorders>
            <w:shd w:val="clear" w:color="auto" w:fill="auto"/>
          </w:tcPr>
          <w:p w:rsidR="00976D77" w:rsidRPr="00227434" w:rsidRDefault="00976D77" w:rsidP="00421B06">
            <w:pPr>
              <w:spacing w:after="0" w:line="240" w:lineRule="auto"/>
              <w:jc w:val="center"/>
              <w:rPr>
                <w:rFonts w:ascii="Times New Roman" w:eastAsia="Times New Roman" w:hAnsi="Times New Roman" w:cs="Times New Roman"/>
                <w:b/>
              </w:rPr>
            </w:pPr>
            <w:r w:rsidRPr="00227434">
              <w:rPr>
                <w:rFonts w:ascii="Times New Roman" w:eastAsia="Times New Roman" w:hAnsi="Times New Roman" w:cs="Times New Roman"/>
                <w:b/>
              </w:rPr>
              <w:t>25%</w:t>
            </w:r>
          </w:p>
        </w:tc>
        <w:tc>
          <w:tcPr>
            <w:tcW w:w="1359" w:type="dxa"/>
            <w:tcBorders>
              <w:right w:val="single" w:sz="4" w:space="0" w:color="auto"/>
            </w:tcBorders>
            <w:shd w:val="clear" w:color="auto" w:fill="auto"/>
          </w:tcPr>
          <w:p w:rsidR="00976D77" w:rsidRPr="00227434" w:rsidRDefault="00976D77" w:rsidP="00421B06">
            <w:pPr>
              <w:spacing w:after="0" w:line="240" w:lineRule="auto"/>
              <w:jc w:val="center"/>
              <w:rPr>
                <w:rFonts w:ascii="Times New Roman" w:eastAsia="Times New Roman" w:hAnsi="Times New Roman" w:cs="Times New Roman"/>
                <w:b/>
              </w:rPr>
            </w:pPr>
            <w:r w:rsidRPr="00227434">
              <w:rPr>
                <w:rFonts w:ascii="Times New Roman" w:eastAsia="Times New Roman" w:hAnsi="Times New Roman" w:cs="Times New Roman"/>
                <w:b/>
              </w:rPr>
              <w:t>26%</w:t>
            </w:r>
          </w:p>
        </w:tc>
        <w:tc>
          <w:tcPr>
            <w:tcW w:w="1415" w:type="dxa"/>
            <w:tcBorders>
              <w:right w:val="single" w:sz="4" w:space="0" w:color="auto"/>
            </w:tcBorders>
            <w:shd w:val="clear" w:color="auto" w:fill="auto"/>
          </w:tcPr>
          <w:p w:rsidR="00976D77" w:rsidRPr="00227434" w:rsidRDefault="00976D77" w:rsidP="00421B06">
            <w:pPr>
              <w:spacing w:after="0" w:line="240" w:lineRule="auto"/>
              <w:jc w:val="center"/>
              <w:rPr>
                <w:rFonts w:ascii="Times New Roman" w:eastAsia="Times New Roman" w:hAnsi="Times New Roman" w:cs="Times New Roman"/>
                <w:b/>
              </w:rPr>
            </w:pPr>
            <w:r w:rsidRPr="00227434">
              <w:rPr>
                <w:rFonts w:ascii="Times New Roman" w:eastAsia="Times New Roman" w:hAnsi="Times New Roman" w:cs="Times New Roman"/>
                <w:b/>
              </w:rPr>
              <w:t>49%</w:t>
            </w:r>
          </w:p>
        </w:tc>
        <w:tc>
          <w:tcPr>
            <w:tcW w:w="1221" w:type="dxa"/>
            <w:tcBorders>
              <w:left w:val="single" w:sz="4" w:space="0" w:color="auto"/>
            </w:tcBorders>
            <w:shd w:val="clear" w:color="auto" w:fill="auto"/>
          </w:tcPr>
          <w:p w:rsidR="00976D77" w:rsidRPr="00227434" w:rsidRDefault="00976D77" w:rsidP="00421B06">
            <w:pPr>
              <w:spacing w:after="0" w:line="240" w:lineRule="auto"/>
              <w:jc w:val="center"/>
              <w:rPr>
                <w:rFonts w:ascii="Times New Roman" w:eastAsia="Times New Roman" w:hAnsi="Times New Roman" w:cs="Times New Roman"/>
                <w:b/>
              </w:rPr>
            </w:pPr>
            <w:r w:rsidRPr="00227434">
              <w:rPr>
                <w:rFonts w:ascii="Times New Roman" w:eastAsia="Times New Roman" w:hAnsi="Times New Roman" w:cs="Times New Roman"/>
                <w:b/>
              </w:rPr>
              <w:t>-</w:t>
            </w:r>
          </w:p>
        </w:tc>
        <w:tc>
          <w:tcPr>
            <w:tcW w:w="1249" w:type="dxa"/>
            <w:shd w:val="clear" w:color="auto" w:fill="auto"/>
          </w:tcPr>
          <w:p w:rsidR="00976D77" w:rsidRPr="00227434" w:rsidRDefault="00976D77" w:rsidP="00421B06">
            <w:pPr>
              <w:spacing w:line="240" w:lineRule="auto"/>
              <w:jc w:val="center"/>
              <w:rPr>
                <w:rFonts w:ascii="Times New Roman" w:eastAsia="Times New Roman" w:hAnsi="Times New Roman" w:cs="Times New Roman"/>
                <w:b/>
              </w:rPr>
            </w:pPr>
            <w:r w:rsidRPr="00227434">
              <w:rPr>
                <w:rFonts w:ascii="Times New Roman" w:eastAsia="Times New Roman" w:hAnsi="Times New Roman" w:cs="Times New Roman"/>
                <w:b/>
              </w:rPr>
              <w:t>-</w:t>
            </w:r>
          </w:p>
        </w:tc>
      </w:tr>
      <w:tr w:rsidR="00976D77" w:rsidRPr="00227434" w:rsidTr="00421B06">
        <w:trPr>
          <w:trHeight w:val="255"/>
          <w:jc w:val="center"/>
        </w:trPr>
        <w:tc>
          <w:tcPr>
            <w:tcW w:w="4004" w:type="dxa"/>
            <w:tcBorders>
              <w:right w:val="single" w:sz="4" w:space="0" w:color="auto"/>
            </w:tcBorders>
            <w:shd w:val="clear" w:color="auto" w:fill="auto"/>
          </w:tcPr>
          <w:p w:rsidR="00976D77" w:rsidRPr="00227434" w:rsidRDefault="00976D77" w:rsidP="00421B06">
            <w:pPr>
              <w:spacing w:after="0" w:line="240" w:lineRule="auto"/>
              <w:rPr>
                <w:rFonts w:ascii="Times New Roman" w:eastAsia="Times New Roman" w:hAnsi="Times New Roman" w:cs="Times New Roman"/>
                <w:b/>
              </w:rPr>
            </w:pPr>
            <w:r w:rsidRPr="00227434">
              <w:rPr>
                <w:rFonts w:ascii="Times New Roman" w:eastAsia="Times New Roman" w:hAnsi="Times New Roman" w:cs="Times New Roman"/>
                <w:b/>
              </w:rPr>
              <w:t>Память кратковременная</w:t>
            </w:r>
          </w:p>
        </w:tc>
        <w:tc>
          <w:tcPr>
            <w:tcW w:w="1525" w:type="dxa"/>
            <w:tcBorders>
              <w:right w:val="single" w:sz="4" w:space="0" w:color="auto"/>
            </w:tcBorders>
            <w:shd w:val="clear" w:color="auto" w:fill="auto"/>
          </w:tcPr>
          <w:p w:rsidR="00976D77" w:rsidRPr="00227434" w:rsidRDefault="00976D77" w:rsidP="00421B06">
            <w:pPr>
              <w:spacing w:after="0" w:line="240" w:lineRule="auto"/>
              <w:jc w:val="center"/>
              <w:rPr>
                <w:rFonts w:ascii="Times New Roman" w:eastAsia="Times New Roman" w:hAnsi="Times New Roman" w:cs="Times New Roman"/>
                <w:b/>
                <w:lang w:val="en-US"/>
              </w:rPr>
            </w:pPr>
            <w:r w:rsidRPr="00227434">
              <w:rPr>
                <w:rFonts w:ascii="Times New Roman" w:eastAsia="Times New Roman" w:hAnsi="Times New Roman" w:cs="Times New Roman"/>
                <w:b/>
                <w:lang w:val="en-US"/>
              </w:rPr>
              <w:t>27%</w:t>
            </w:r>
          </w:p>
        </w:tc>
        <w:tc>
          <w:tcPr>
            <w:tcW w:w="1359" w:type="dxa"/>
            <w:tcBorders>
              <w:right w:val="single" w:sz="4" w:space="0" w:color="auto"/>
            </w:tcBorders>
            <w:shd w:val="clear" w:color="auto" w:fill="auto"/>
          </w:tcPr>
          <w:p w:rsidR="00976D77" w:rsidRPr="00227434" w:rsidRDefault="00976D77" w:rsidP="00421B06">
            <w:pPr>
              <w:spacing w:after="0" w:line="240" w:lineRule="auto"/>
              <w:jc w:val="center"/>
              <w:rPr>
                <w:rFonts w:ascii="Times New Roman" w:eastAsia="Times New Roman" w:hAnsi="Times New Roman" w:cs="Times New Roman"/>
                <w:b/>
                <w:lang w:val="en-US"/>
              </w:rPr>
            </w:pPr>
            <w:r w:rsidRPr="00227434">
              <w:rPr>
                <w:rFonts w:ascii="Times New Roman" w:eastAsia="Times New Roman" w:hAnsi="Times New Roman" w:cs="Times New Roman"/>
                <w:b/>
                <w:lang w:val="en-US"/>
              </w:rPr>
              <w:t>23%</w:t>
            </w:r>
          </w:p>
        </w:tc>
        <w:tc>
          <w:tcPr>
            <w:tcW w:w="1415" w:type="dxa"/>
            <w:tcBorders>
              <w:right w:val="single" w:sz="4" w:space="0" w:color="auto"/>
            </w:tcBorders>
            <w:shd w:val="clear" w:color="auto" w:fill="auto"/>
          </w:tcPr>
          <w:p w:rsidR="00976D77" w:rsidRPr="00227434" w:rsidRDefault="00976D77" w:rsidP="00421B06">
            <w:pPr>
              <w:spacing w:after="0" w:line="240" w:lineRule="auto"/>
              <w:jc w:val="center"/>
              <w:rPr>
                <w:rFonts w:ascii="Times New Roman" w:eastAsia="Times New Roman" w:hAnsi="Times New Roman" w:cs="Times New Roman"/>
                <w:b/>
                <w:lang w:val="en-US"/>
              </w:rPr>
            </w:pPr>
            <w:r w:rsidRPr="00227434">
              <w:rPr>
                <w:rFonts w:ascii="Times New Roman" w:eastAsia="Times New Roman" w:hAnsi="Times New Roman" w:cs="Times New Roman"/>
                <w:b/>
                <w:lang w:val="en-US"/>
              </w:rPr>
              <w:t>50%</w:t>
            </w:r>
          </w:p>
        </w:tc>
        <w:tc>
          <w:tcPr>
            <w:tcW w:w="1221" w:type="dxa"/>
            <w:tcBorders>
              <w:left w:val="single" w:sz="4" w:space="0" w:color="auto"/>
              <w:bottom w:val="single" w:sz="4" w:space="0" w:color="auto"/>
            </w:tcBorders>
            <w:shd w:val="clear" w:color="auto" w:fill="auto"/>
          </w:tcPr>
          <w:p w:rsidR="00976D77" w:rsidRPr="00227434" w:rsidRDefault="00976D77" w:rsidP="00421B06">
            <w:pPr>
              <w:spacing w:after="0" w:line="240" w:lineRule="auto"/>
              <w:jc w:val="center"/>
              <w:rPr>
                <w:rFonts w:ascii="Times New Roman" w:eastAsia="Times New Roman" w:hAnsi="Times New Roman" w:cs="Times New Roman"/>
                <w:b/>
              </w:rPr>
            </w:pPr>
            <w:r w:rsidRPr="00227434">
              <w:rPr>
                <w:rFonts w:ascii="Times New Roman" w:eastAsia="Times New Roman" w:hAnsi="Times New Roman" w:cs="Times New Roman"/>
                <w:b/>
              </w:rPr>
              <w:t>-</w:t>
            </w:r>
          </w:p>
        </w:tc>
        <w:tc>
          <w:tcPr>
            <w:tcW w:w="1249" w:type="dxa"/>
            <w:shd w:val="clear" w:color="auto" w:fill="auto"/>
          </w:tcPr>
          <w:p w:rsidR="00976D77" w:rsidRPr="00227434" w:rsidRDefault="00976D77" w:rsidP="00421B06">
            <w:pPr>
              <w:spacing w:line="240" w:lineRule="auto"/>
              <w:jc w:val="center"/>
              <w:rPr>
                <w:rFonts w:ascii="Times New Roman" w:eastAsia="Times New Roman" w:hAnsi="Times New Roman" w:cs="Times New Roman"/>
                <w:b/>
              </w:rPr>
            </w:pPr>
            <w:r w:rsidRPr="00227434">
              <w:rPr>
                <w:rFonts w:ascii="Times New Roman" w:eastAsia="Times New Roman" w:hAnsi="Times New Roman" w:cs="Times New Roman"/>
                <w:b/>
              </w:rPr>
              <w:t>-</w:t>
            </w:r>
          </w:p>
        </w:tc>
      </w:tr>
    </w:tbl>
    <w:p w:rsidR="00976D77" w:rsidRDefault="00976D77" w:rsidP="00976D77">
      <w:pPr>
        <w:spacing w:after="0" w:line="240" w:lineRule="auto"/>
        <w:rPr>
          <w:rFonts w:ascii="Times New Roman" w:eastAsia="Times New Roman" w:hAnsi="Times New Roman" w:cs="Times New Roman"/>
        </w:rPr>
      </w:pPr>
    </w:p>
    <w:p w:rsidR="00976D77" w:rsidRPr="00227434" w:rsidRDefault="00976D77" w:rsidP="00976D77">
      <w:pPr>
        <w:spacing w:after="0" w:line="240" w:lineRule="auto"/>
        <w:rPr>
          <w:rFonts w:ascii="Times New Roman" w:eastAsia="Times New Roman" w:hAnsi="Times New Roman" w:cs="Times New Roman"/>
        </w:rPr>
      </w:pPr>
    </w:p>
    <w:p w:rsidR="00976D77" w:rsidRPr="00227434" w:rsidRDefault="00976D77" w:rsidP="00AA1C5A">
      <w:pPr>
        <w:numPr>
          <w:ilvl w:val="0"/>
          <w:numId w:val="20"/>
        </w:numPr>
        <w:spacing w:after="0" w:line="240" w:lineRule="auto"/>
        <w:jc w:val="center"/>
        <w:rPr>
          <w:rFonts w:ascii="Times New Roman" w:eastAsia="Times New Roman" w:hAnsi="Times New Roman" w:cs="Times New Roman"/>
          <w:b/>
          <w:smallCaps/>
          <w:lang w:val="en-US"/>
        </w:rPr>
      </w:pPr>
      <w:r w:rsidRPr="00227434">
        <w:rPr>
          <w:rFonts w:ascii="Times New Roman" w:eastAsia="Times New Roman" w:hAnsi="Times New Roman" w:cs="Times New Roman"/>
          <w:b/>
          <w:smallCaps/>
        </w:rPr>
        <w:t>Мотивационная сфера</w:t>
      </w:r>
    </w:p>
    <w:p w:rsidR="00976D77" w:rsidRPr="00227434" w:rsidRDefault="00976D77" w:rsidP="00976D77">
      <w:pPr>
        <w:spacing w:after="0" w:line="240" w:lineRule="auto"/>
        <w:ind w:left="360"/>
        <w:rPr>
          <w:rFonts w:ascii="Times New Roman" w:eastAsia="Times New Roman" w:hAnsi="Times New Roman" w:cs="Times New Roman"/>
        </w:rPr>
      </w:pPr>
    </w:p>
    <w:tbl>
      <w:tblPr>
        <w:tblW w:w="1077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86"/>
        <w:gridCol w:w="5387"/>
      </w:tblGrid>
      <w:tr w:rsidR="00976D77" w:rsidRPr="00227434" w:rsidTr="00421B06">
        <w:trPr>
          <w:jc w:val="center"/>
        </w:trPr>
        <w:tc>
          <w:tcPr>
            <w:tcW w:w="5210" w:type="dxa"/>
            <w:shd w:val="clear" w:color="auto" w:fill="auto"/>
          </w:tcPr>
          <w:p w:rsidR="00976D77" w:rsidRPr="00227434" w:rsidRDefault="00976D77" w:rsidP="00421B06">
            <w:pPr>
              <w:spacing w:after="0" w:line="240" w:lineRule="auto"/>
              <w:jc w:val="center"/>
              <w:rPr>
                <w:rFonts w:ascii="Times New Roman" w:eastAsia="Times New Roman" w:hAnsi="Times New Roman" w:cs="Times New Roman"/>
                <w:b/>
              </w:rPr>
            </w:pPr>
            <w:r w:rsidRPr="00227434">
              <w:rPr>
                <w:rFonts w:ascii="Times New Roman" w:eastAsia="Times New Roman" w:hAnsi="Times New Roman" w:cs="Times New Roman"/>
                <w:b/>
              </w:rPr>
              <w:lastRenderedPageBreak/>
              <w:t>Сформировано</w:t>
            </w:r>
          </w:p>
        </w:tc>
        <w:tc>
          <w:tcPr>
            <w:tcW w:w="5211" w:type="dxa"/>
            <w:shd w:val="clear" w:color="auto" w:fill="auto"/>
          </w:tcPr>
          <w:p w:rsidR="00976D77" w:rsidRPr="00227434" w:rsidRDefault="00976D77" w:rsidP="00421B06">
            <w:pPr>
              <w:spacing w:after="0" w:line="240" w:lineRule="auto"/>
              <w:jc w:val="center"/>
              <w:rPr>
                <w:rFonts w:ascii="Times New Roman" w:eastAsia="Times New Roman" w:hAnsi="Times New Roman" w:cs="Times New Roman"/>
                <w:b/>
              </w:rPr>
            </w:pPr>
            <w:r w:rsidRPr="00227434">
              <w:rPr>
                <w:rFonts w:ascii="Times New Roman" w:eastAsia="Times New Roman" w:hAnsi="Times New Roman" w:cs="Times New Roman"/>
                <w:b/>
              </w:rPr>
              <w:t>Не сформировано</w:t>
            </w:r>
          </w:p>
        </w:tc>
      </w:tr>
      <w:tr w:rsidR="00976D77" w:rsidRPr="00227434" w:rsidTr="00421B06">
        <w:trPr>
          <w:jc w:val="center"/>
        </w:trPr>
        <w:tc>
          <w:tcPr>
            <w:tcW w:w="5210" w:type="dxa"/>
            <w:shd w:val="clear" w:color="auto" w:fill="auto"/>
          </w:tcPr>
          <w:p w:rsidR="00976D77" w:rsidRPr="00227434" w:rsidRDefault="00976D77" w:rsidP="00421B06">
            <w:pPr>
              <w:spacing w:after="0" w:line="240" w:lineRule="auto"/>
              <w:jc w:val="center"/>
              <w:rPr>
                <w:rFonts w:ascii="Times New Roman" w:eastAsia="Times New Roman" w:hAnsi="Times New Roman" w:cs="Times New Roman"/>
                <w:b/>
                <w:lang w:val="en-US"/>
              </w:rPr>
            </w:pPr>
            <w:r w:rsidRPr="00227434">
              <w:rPr>
                <w:rFonts w:ascii="Times New Roman" w:eastAsia="Times New Roman" w:hAnsi="Times New Roman" w:cs="Times New Roman"/>
                <w:b/>
              </w:rPr>
              <w:t>95</w:t>
            </w:r>
            <w:r w:rsidRPr="00227434">
              <w:rPr>
                <w:rFonts w:ascii="Times New Roman" w:eastAsia="Times New Roman" w:hAnsi="Times New Roman" w:cs="Times New Roman"/>
                <w:b/>
                <w:lang w:val="en-US"/>
              </w:rPr>
              <w:t>%</w:t>
            </w:r>
          </w:p>
        </w:tc>
        <w:tc>
          <w:tcPr>
            <w:tcW w:w="5211" w:type="dxa"/>
            <w:shd w:val="clear" w:color="auto" w:fill="auto"/>
          </w:tcPr>
          <w:p w:rsidR="00976D77" w:rsidRPr="00227434" w:rsidRDefault="00976D77" w:rsidP="00421B06">
            <w:pPr>
              <w:spacing w:after="0" w:line="240" w:lineRule="auto"/>
              <w:jc w:val="center"/>
              <w:rPr>
                <w:rFonts w:ascii="Times New Roman" w:eastAsia="Times New Roman" w:hAnsi="Times New Roman" w:cs="Times New Roman"/>
                <w:b/>
                <w:lang w:val="en-US"/>
              </w:rPr>
            </w:pPr>
            <w:r w:rsidRPr="00227434">
              <w:rPr>
                <w:rFonts w:ascii="Times New Roman" w:eastAsia="Times New Roman" w:hAnsi="Times New Roman" w:cs="Times New Roman"/>
                <w:b/>
              </w:rPr>
              <w:t xml:space="preserve">5 </w:t>
            </w:r>
            <w:r w:rsidRPr="00227434">
              <w:rPr>
                <w:rFonts w:ascii="Times New Roman" w:eastAsia="Times New Roman" w:hAnsi="Times New Roman" w:cs="Times New Roman"/>
                <w:b/>
                <w:lang w:val="en-US"/>
              </w:rPr>
              <w:t>%</w:t>
            </w:r>
          </w:p>
        </w:tc>
      </w:tr>
    </w:tbl>
    <w:p w:rsidR="00976D77" w:rsidRPr="00227434" w:rsidRDefault="00976D77" w:rsidP="00976D77">
      <w:pPr>
        <w:spacing w:after="0" w:line="240" w:lineRule="auto"/>
        <w:ind w:left="360"/>
        <w:rPr>
          <w:rFonts w:ascii="Times New Roman" w:eastAsia="Times New Roman" w:hAnsi="Times New Roman" w:cs="Times New Roman"/>
          <w:lang w:val="en-US"/>
        </w:rPr>
      </w:pPr>
    </w:p>
    <w:p w:rsidR="00976D77" w:rsidRPr="00207256" w:rsidRDefault="00976D77" w:rsidP="00976D77">
      <w:pPr>
        <w:spacing w:after="0" w:line="240" w:lineRule="auto"/>
        <w:ind w:firstLine="360"/>
        <w:jc w:val="both"/>
        <w:rPr>
          <w:rFonts w:ascii="Times New Roman" w:eastAsia="Arial Unicode MS" w:hAnsi="Times New Roman" w:cs="Times New Roman"/>
        </w:rPr>
      </w:pPr>
      <w:r w:rsidRPr="00207256">
        <w:rPr>
          <w:rFonts w:ascii="Times New Roman" w:eastAsia="Times New Roman" w:hAnsi="Times New Roman" w:cs="Times New Roman"/>
          <w:u w:val="single"/>
        </w:rPr>
        <w:t>Вывод:</w:t>
      </w:r>
      <w:r w:rsidRPr="00207256">
        <w:rPr>
          <w:rFonts w:ascii="Times New Roman" w:eastAsia="Times New Roman" w:hAnsi="Times New Roman" w:cs="Times New Roman"/>
        </w:rPr>
        <w:t xml:space="preserve"> Уровень мотивационной готовности к школе в сравнении с прошлым учебным годом сохранился, </w:t>
      </w:r>
      <w:r w:rsidRPr="00207256">
        <w:rPr>
          <w:rFonts w:ascii="Times New Roman" w:eastAsia="Arial Unicode MS" w:hAnsi="Times New Roman" w:cs="Times New Roman"/>
        </w:rPr>
        <w:t>У 95 %  выпускников мотивом учения к школе является получение новых знаний,  остальные 5 % выпускников  стремятся к получению положительной оценки  и общению со сверстниками.</w:t>
      </w:r>
    </w:p>
    <w:p w:rsidR="00976D77" w:rsidRPr="00227434" w:rsidRDefault="00976D77" w:rsidP="00976D77">
      <w:pPr>
        <w:spacing w:after="0" w:line="240" w:lineRule="auto"/>
        <w:ind w:firstLine="360"/>
        <w:jc w:val="both"/>
        <w:rPr>
          <w:rFonts w:ascii="Times New Roman" w:eastAsia="Arial Unicode MS" w:hAnsi="Times New Roman" w:cs="Times New Roman"/>
        </w:rPr>
      </w:pPr>
    </w:p>
    <w:p w:rsidR="00976D77" w:rsidRPr="00227434" w:rsidRDefault="00976D77" w:rsidP="00AA1C5A">
      <w:pPr>
        <w:numPr>
          <w:ilvl w:val="0"/>
          <w:numId w:val="20"/>
        </w:numPr>
        <w:spacing w:after="0" w:line="240" w:lineRule="auto"/>
        <w:jc w:val="center"/>
        <w:rPr>
          <w:rFonts w:ascii="Times New Roman" w:eastAsia="Times New Roman" w:hAnsi="Times New Roman" w:cs="Times New Roman"/>
          <w:b/>
          <w:smallCaps/>
        </w:rPr>
      </w:pPr>
      <w:r w:rsidRPr="00227434">
        <w:rPr>
          <w:rFonts w:ascii="Times New Roman" w:eastAsia="Times New Roman" w:hAnsi="Times New Roman" w:cs="Times New Roman"/>
          <w:b/>
          <w:smallCaps/>
        </w:rPr>
        <w:t>Произвольная сфера (саморегуляция)</w:t>
      </w:r>
    </w:p>
    <w:tbl>
      <w:tblPr>
        <w:tblW w:w="1077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55"/>
        <w:gridCol w:w="2155"/>
        <w:gridCol w:w="2154"/>
        <w:gridCol w:w="2154"/>
        <w:gridCol w:w="2155"/>
      </w:tblGrid>
      <w:tr w:rsidR="00976D77" w:rsidRPr="00227434" w:rsidTr="00421B06">
        <w:trPr>
          <w:jc w:val="center"/>
        </w:trPr>
        <w:tc>
          <w:tcPr>
            <w:tcW w:w="2084" w:type="dxa"/>
            <w:shd w:val="clear" w:color="auto" w:fill="auto"/>
          </w:tcPr>
          <w:p w:rsidR="00976D77" w:rsidRPr="00227434" w:rsidRDefault="00976D77" w:rsidP="00421B06">
            <w:pPr>
              <w:spacing w:after="0" w:line="240" w:lineRule="auto"/>
              <w:jc w:val="center"/>
              <w:rPr>
                <w:rFonts w:ascii="Times New Roman" w:eastAsia="Times New Roman" w:hAnsi="Times New Roman" w:cs="Times New Roman"/>
                <w:b/>
              </w:rPr>
            </w:pPr>
            <w:r w:rsidRPr="00227434">
              <w:rPr>
                <w:rFonts w:ascii="Times New Roman" w:eastAsia="Times New Roman" w:hAnsi="Times New Roman" w:cs="Times New Roman"/>
                <w:b/>
              </w:rPr>
              <w:t>Высокий</w:t>
            </w:r>
          </w:p>
        </w:tc>
        <w:tc>
          <w:tcPr>
            <w:tcW w:w="2084" w:type="dxa"/>
            <w:shd w:val="clear" w:color="auto" w:fill="auto"/>
          </w:tcPr>
          <w:p w:rsidR="00976D77" w:rsidRPr="00227434" w:rsidRDefault="00976D77" w:rsidP="00421B06">
            <w:pPr>
              <w:spacing w:after="0" w:line="240" w:lineRule="auto"/>
              <w:jc w:val="center"/>
              <w:rPr>
                <w:rFonts w:ascii="Times New Roman" w:eastAsia="Times New Roman" w:hAnsi="Times New Roman" w:cs="Times New Roman"/>
                <w:b/>
              </w:rPr>
            </w:pPr>
            <w:r w:rsidRPr="00227434">
              <w:rPr>
                <w:rFonts w:ascii="Times New Roman" w:eastAsia="Times New Roman" w:hAnsi="Times New Roman" w:cs="Times New Roman"/>
                <w:b/>
              </w:rPr>
              <w:t>Выше среднего</w:t>
            </w:r>
          </w:p>
        </w:tc>
        <w:tc>
          <w:tcPr>
            <w:tcW w:w="2084" w:type="dxa"/>
            <w:shd w:val="clear" w:color="auto" w:fill="auto"/>
          </w:tcPr>
          <w:p w:rsidR="00976D77" w:rsidRPr="00227434" w:rsidRDefault="00976D77" w:rsidP="00421B06">
            <w:pPr>
              <w:spacing w:after="0" w:line="240" w:lineRule="auto"/>
              <w:jc w:val="center"/>
              <w:rPr>
                <w:rFonts w:ascii="Times New Roman" w:eastAsia="Times New Roman" w:hAnsi="Times New Roman" w:cs="Times New Roman"/>
                <w:b/>
              </w:rPr>
            </w:pPr>
            <w:r w:rsidRPr="00227434">
              <w:rPr>
                <w:rFonts w:ascii="Times New Roman" w:eastAsia="Times New Roman" w:hAnsi="Times New Roman" w:cs="Times New Roman"/>
                <w:b/>
              </w:rPr>
              <w:t>Средний</w:t>
            </w:r>
          </w:p>
        </w:tc>
        <w:tc>
          <w:tcPr>
            <w:tcW w:w="2084" w:type="dxa"/>
            <w:shd w:val="clear" w:color="auto" w:fill="auto"/>
          </w:tcPr>
          <w:p w:rsidR="00976D77" w:rsidRPr="00227434" w:rsidRDefault="00976D77" w:rsidP="00421B06">
            <w:pPr>
              <w:spacing w:after="0" w:line="240" w:lineRule="auto"/>
              <w:jc w:val="center"/>
              <w:rPr>
                <w:rFonts w:ascii="Times New Roman" w:eastAsia="Times New Roman" w:hAnsi="Times New Roman" w:cs="Times New Roman"/>
                <w:b/>
              </w:rPr>
            </w:pPr>
            <w:r w:rsidRPr="00227434">
              <w:rPr>
                <w:rFonts w:ascii="Times New Roman" w:eastAsia="Times New Roman" w:hAnsi="Times New Roman" w:cs="Times New Roman"/>
                <w:b/>
              </w:rPr>
              <w:t>Ниже среднего</w:t>
            </w:r>
          </w:p>
        </w:tc>
        <w:tc>
          <w:tcPr>
            <w:tcW w:w="2085" w:type="dxa"/>
            <w:shd w:val="clear" w:color="auto" w:fill="auto"/>
          </w:tcPr>
          <w:p w:rsidR="00976D77" w:rsidRPr="00227434" w:rsidRDefault="00976D77" w:rsidP="00421B06">
            <w:pPr>
              <w:spacing w:after="0" w:line="240" w:lineRule="auto"/>
              <w:jc w:val="center"/>
              <w:rPr>
                <w:rFonts w:ascii="Times New Roman" w:eastAsia="Times New Roman" w:hAnsi="Times New Roman" w:cs="Times New Roman"/>
                <w:b/>
              </w:rPr>
            </w:pPr>
            <w:r w:rsidRPr="00227434">
              <w:rPr>
                <w:rFonts w:ascii="Times New Roman" w:eastAsia="Times New Roman" w:hAnsi="Times New Roman" w:cs="Times New Roman"/>
                <w:b/>
              </w:rPr>
              <w:t>Низкий</w:t>
            </w:r>
          </w:p>
        </w:tc>
      </w:tr>
      <w:tr w:rsidR="00976D77" w:rsidRPr="00227434" w:rsidTr="00421B06">
        <w:trPr>
          <w:jc w:val="center"/>
        </w:trPr>
        <w:tc>
          <w:tcPr>
            <w:tcW w:w="2084" w:type="dxa"/>
            <w:shd w:val="clear" w:color="auto" w:fill="auto"/>
          </w:tcPr>
          <w:p w:rsidR="00976D77" w:rsidRPr="00227434" w:rsidRDefault="00976D77" w:rsidP="00421B06">
            <w:pPr>
              <w:spacing w:after="0" w:line="240" w:lineRule="auto"/>
              <w:jc w:val="center"/>
              <w:rPr>
                <w:rFonts w:ascii="Times New Roman" w:eastAsia="Times New Roman" w:hAnsi="Times New Roman" w:cs="Times New Roman"/>
                <w:b/>
                <w:lang w:val="en-US"/>
              </w:rPr>
            </w:pPr>
            <w:r w:rsidRPr="00227434">
              <w:rPr>
                <w:rFonts w:ascii="Times New Roman" w:eastAsia="Times New Roman" w:hAnsi="Times New Roman" w:cs="Times New Roman"/>
                <w:b/>
              </w:rPr>
              <w:t xml:space="preserve">30 </w:t>
            </w:r>
            <w:r w:rsidRPr="00227434">
              <w:rPr>
                <w:rFonts w:ascii="Times New Roman" w:eastAsia="Times New Roman" w:hAnsi="Times New Roman" w:cs="Times New Roman"/>
                <w:b/>
                <w:lang w:val="en-US"/>
              </w:rPr>
              <w:t>%</w:t>
            </w:r>
          </w:p>
        </w:tc>
        <w:tc>
          <w:tcPr>
            <w:tcW w:w="2084" w:type="dxa"/>
            <w:shd w:val="clear" w:color="auto" w:fill="auto"/>
          </w:tcPr>
          <w:p w:rsidR="00976D77" w:rsidRPr="00227434" w:rsidRDefault="00976D77" w:rsidP="00421B06">
            <w:pPr>
              <w:spacing w:after="0" w:line="240" w:lineRule="auto"/>
              <w:jc w:val="center"/>
              <w:rPr>
                <w:rFonts w:ascii="Times New Roman" w:eastAsia="Times New Roman" w:hAnsi="Times New Roman" w:cs="Times New Roman"/>
                <w:b/>
                <w:lang w:val="en-US"/>
              </w:rPr>
            </w:pPr>
            <w:r w:rsidRPr="00227434">
              <w:rPr>
                <w:rFonts w:ascii="Times New Roman" w:eastAsia="Times New Roman" w:hAnsi="Times New Roman" w:cs="Times New Roman"/>
                <w:b/>
              </w:rPr>
              <w:t xml:space="preserve">35 </w:t>
            </w:r>
            <w:r w:rsidRPr="00227434">
              <w:rPr>
                <w:rFonts w:ascii="Times New Roman" w:eastAsia="Times New Roman" w:hAnsi="Times New Roman" w:cs="Times New Roman"/>
                <w:b/>
                <w:lang w:val="en-US"/>
              </w:rPr>
              <w:t>%</w:t>
            </w:r>
          </w:p>
        </w:tc>
        <w:tc>
          <w:tcPr>
            <w:tcW w:w="2084" w:type="dxa"/>
            <w:shd w:val="clear" w:color="auto" w:fill="auto"/>
          </w:tcPr>
          <w:p w:rsidR="00976D77" w:rsidRPr="00227434" w:rsidRDefault="00976D77" w:rsidP="00421B06">
            <w:pPr>
              <w:spacing w:after="0" w:line="240" w:lineRule="auto"/>
              <w:jc w:val="center"/>
              <w:rPr>
                <w:rFonts w:ascii="Times New Roman" w:eastAsia="Times New Roman" w:hAnsi="Times New Roman" w:cs="Times New Roman"/>
                <w:b/>
                <w:lang w:val="en-US"/>
              </w:rPr>
            </w:pPr>
            <w:r w:rsidRPr="00227434">
              <w:rPr>
                <w:rFonts w:ascii="Times New Roman" w:eastAsia="Times New Roman" w:hAnsi="Times New Roman" w:cs="Times New Roman"/>
                <w:b/>
              </w:rPr>
              <w:t xml:space="preserve">35 </w:t>
            </w:r>
            <w:r w:rsidRPr="00227434">
              <w:rPr>
                <w:rFonts w:ascii="Times New Roman" w:eastAsia="Times New Roman" w:hAnsi="Times New Roman" w:cs="Times New Roman"/>
                <w:b/>
                <w:lang w:val="en-US"/>
              </w:rPr>
              <w:t>%</w:t>
            </w:r>
          </w:p>
        </w:tc>
        <w:tc>
          <w:tcPr>
            <w:tcW w:w="2084" w:type="dxa"/>
            <w:shd w:val="clear" w:color="auto" w:fill="auto"/>
          </w:tcPr>
          <w:p w:rsidR="00976D77" w:rsidRPr="00227434" w:rsidRDefault="00976D77" w:rsidP="00421B06">
            <w:pPr>
              <w:spacing w:after="0" w:line="240" w:lineRule="auto"/>
              <w:jc w:val="center"/>
              <w:rPr>
                <w:rFonts w:ascii="Times New Roman" w:eastAsia="Times New Roman" w:hAnsi="Times New Roman" w:cs="Times New Roman"/>
                <w:b/>
              </w:rPr>
            </w:pPr>
            <w:r w:rsidRPr="00227434">
              <w:rPr>
                <w:rFonts w:ascii="Times New Roman" w:eastAsia="Times New Roman" w:hAnsi="Times New Roman" w:cs="Times New Roman"/>
                <w:b/>
              </w:rPr>
              <w:t>-</w:t>
            </w:r>
          </w:p>
        </w:tc>
        <w:tc>
          <w:tcPr>
            <w:tcW w:w="2085" w:type="dxa"/>
            <w:shd w:val="clear" w:color="auto" w:fill="auto"/>
          </w:tcPr>
          <w:p w:rsidR="00976D77" w:rsidRPr="00227434" w:rsidRDefault="00976D77" w:rsidP="00421B06">
            <w:pPr>
              <w:spacing w:after="0" w:line="240" w:lineRule="auto"/>
              <w:jc w:val="center"/>
              <w:rPr>
                <w:rFonts w:ascii="Times New Roman" w:eastAsia="Times New Roman" w:hAnsi="Times New Roman" w:cs="Times New Roman"/>
                <w:b/>
              </w:rPr>
            </w:pPr>
            <w:r w:rsidRPr="00227434">
              <w:rPr>
                <w:rFonts w:ascii="Times New Roman" w:eastAsia="Times New Roman" w:hAnsi="Times New Roman" w:cs="Times New Roman"/>
                <w:b/>
              </w:rPr>
              <w:t>-</w:t>
            </w:r>
          </w:p>
        </w:tc>
      </w:tr>
    </w:tbl>
    <w:p w:rsidR="00976D77" w:rsidRPr="00227434" w:rsidRDefault="00976D77" w:rsidP="00976D77">
      <w:pPr>
        <w:spacing w:after="0" w:line="240" w:lineRule="auto"/>
        <w:rPr>
          <w:rFonts w:ascii="Times New Roman" w:eastAsia="Times New Roman" w:hAnsi="Times New Roman" w:cs="Times New Roman"/>
          <w:b/>
          <w:lang w:eastAsia="ar-SA"/>
        </w:rPr>
      </w:pPr>
      <w:r w:rsidRPr="00227434">
        <w:rPr>
          <w:rFonts w:ascii="Times New Roman" w:eastAsia="Times New Roman" w:hAnsi="Times New Roman" w:cs="Times New Roman"/>
        </w:rPr>
        <w:br/>
        <w:t>По сравнению с 2020-2021 учебным годом высокий уровень развития произвольной сферы выпускников повысился на 5 %.</w:t>
      </w:r>
      <w:r w:rsidRPr="00227434">
        <w:rPr>
          <w:rFonts w:ascii="Times New Roman" w:eastAsia="Calibri" w:hAnsi="Times New Roman" w:cs="Times New Roman"/>
          <w:color w:val="333333"/>
          <w:lang w:eastAsia="en-US"/>
        </w:rPr>
        <w:br/>
      </w:r>
    </w:p>
    <w:p w:rsidR="00976D77" w:rsidRPr="00227434" w:rsidRDefault="00976D77" w:rsidP="00976D77">
      <w:pPr>
        <w:suppressAutoHyphens/>
        <w:spacing w:after="0" w:line="240" w:lineRule="auto"/>
        <w:jc w:val="center"/>
        <w:rPr>
          <w:rFonts w:ascii="Times New Roman" w:eastAsia="Times New Roman" w:hAnsi="Times New Roman" w:cs="Times New Roman"/>
          <w:b/>
          <w:smallCaps/>
          <w:lang w:eastAsia="ar-SA"/>
        </w:rPr>
      </w:pPr>
      <w:r w:rsidRPr="00227434">
        <w:rPr>
          <w:rFonts w:ascii="Times New Roman" w:eastAsia="Times New Roman" w:hAnsi="Times New Roman" w:cs="Times New Roman"/>
          <w:b/>
          <w:smallCaps/>
          <w:lang w:eastAsia="ar-SA"/>
        </w:rPr>
        <w:t>Уровень развития выпускников</w:t>
      </w:r>
    </w:p>
    <w:p w:rsidR="00976D77" w:rsidRPr="00227434" w:rsidRDefault="00976D77" w:rsidP="00976D77">
      <w:pPr>
        <w:suppressAutoHyphens/>
        <w:spacing w:after="0" w:line="240" w:lineRule="auto"/>
        <w:jc w:val="center"/>
        <w:rPr>
          <w:rFonts w:ascii="Times New Roman" w:eastAsia="Times New Roman" w:hAnsi="Times New Roman" w:cs="Times New Roman"/>
          <w:b/>
          <w:lang w:eastAsia="ar-SA"/>
        </w:rPr>
      </w:pPr>
    </w:p>
    <w:tbl>
      <w:tblPr>
        <w:tblW w:w="10773" w:type="dxa"/>
        <w:jc w:val="center"/>
        <w:tblLayout w:type="fixed"/>
        <w:tblLook w:val="0000" w:firstRow="0" w:lastRow="0" w:firstColumn="0" w:lastColumn="0" w:noHBand="0" w:noVBand="0"/>
      </w:tblPr>
      <w:tblGrid>
        <w:gridCol w:w="1226"/>
        <w:gridCol w:w="875"/>
        <w:gridCol w:w="1049"/>
        <w:gridCol w:w="1049"/>
        <w:gridCol w:w="1049"/>
        <w:gridCol w:w="1049"/>
        <w:gridCol w:w="1225"/>
        <w:gridCol w:w="1051"/>
        <w:gridCol w:w="1049"/>
        <w:gridCol w:w="1151"/>
      </w:tblGrid>
      <w:tr w:rsidR="00976D77" w:rsidRPr="00227434" w:rsidTr="00421B06">
        <w:trPr>
          <w:cantSplit/>
          <w:trHeight w:hRule="exact" w:val="332"/>
          <w:jc w:val="center"/>
        </w:trPr>
        <w:tc>
          <w:tcPr>
            <w:tcW w:w="7125" w:type="dxa"/>
            <w:gridSpan w:val="10"/>
            <w:tcBorders>
              <w:top w:val="single" w:sz="4" w:space="0" w:color="000000"/>
              <w:left w:val="single" w:sz="4" w:space="0" w:color="000000"/>
              <w:bottom w:val="single" w:sz="4" w:space="0" w:color="000000"/>
              <w:right w:val="single" w:sz="4" w:space="0" w:color="000000"/>
            </w:tcBorders>
          </w:tcPr>
          <w:p w:rsidR="00976D77" w:rsidRPr="00227434" w:rsidRDefault="00976D77" w:rsidP="00421B06">
            <w:pPr>
              <w:tabs>
                <w:tab w:val="left" w:pos="960"/>
              </w:tabs>
              <w:suppressAutoHyphens/>
              <w:snapToGrid w:val="0"/>
              <w:spacing w:after="0" w:line="240" w:lineRule="auto"/>
              <w:jc w:val="center"/>
              <w:rPr>
                <w:rFonts w:ascii="Times New Roman" w:eastAsia="Times New Roman" w:hAnsi="Times New Roman" w:cs="Times New Roman"/>
                <w:b/>
                <w:lang w:eastAsia="ar-SA"/>
              </w:rPr>
            </w:pPr>
            <w:r w:rsidRPr="00227434">
              <w:rPr>
                <w:rFonts w:ascii="Times New Roman" w:eastAsia="Times New Roman" w:hAnsi="Times New Roman" w:cs="Times New Roman"/>
                <w:b/>
                <w:lang w:eastAsia="ar-SA"/>
              </w:rPr>
              <w:t>Уровни развития</w:t>
            </w:r>
          </w:p>
        </w:tc>
      </w:tr>
      <w:tr w:rsidR="00976D77" w:rsidRPr="00227434" w:rsidTr="00421B06">
        <w:trPr>
          <w:cantSplit/>
          <w:trHeight w:hRule="exact" w:val="442"/>
          <w:jc w:val="center"/>
        </w:trPr>
        <w:tc>
          <w:tcPr>
            <w:tcW w:w="1389" w:type="dxa"/>
            <w:gridSpan w:val="2"/>
            <w:tcBorders>
              <w:top w:val="single" w:sz="4" w:space="0" w:color="000000"/>
              <w:left w:val="single" w:sz="4" w:space="0" w:color="000000"/>
              <w:bottom w:val="single" w:sz="4" w:space="0" w:color="000000"/>
            </w:tcBorders>
          </w:tcPr>
          <w:p w:rsidR="00976D77" w:rsidRPr="00227434" w:rsidRDefault="00976D77" w:rsidP="00421B06">
            <w:pPr>
              <w:tabs>
                <w:tab w:val="left" w:pos="960"/>
              </w:tabs>
              <w:suppressAutoHyphens/>
              <w:snapToGrid w:val="0"/>
              <w:spacing w:after="0" w:line="240" w:lineRule="auto"/>
              <w:jc w:val="center"/>
              <w:rPr>
                <w:rFonts w:ascii="Times New Roman" w:eastAsia="Times New Roman" w:hAnsi="Times New Roman" w:cs="Times New Roman"/>
                <w:b/>
                <w:lang w:eastAsia="ar-SA"/>
              </w:rPr>
            </w:pPr>
            <w:r w:rsidRPr="00227434">
              <w:rPr>
                <w:rFonts w:ascii="Times New Roman" w:eastAsia="Times New Roman" w:hAnsi="Times New Roman" w:cs="Times New Roman"/>
                <w:b/>
                <w:lang w:eastAsia="ar-SA"/>
              </w:rPr>
              <w:t>Высокий</w:t>
            </w:r>
          </w:p>
        </w:tc>
        <w:tc>
          <w:tcPr>
            <w:tcW w:w="1388" w:type="dxa"/>
            <w:gridSpan w:val="2"/>
            <w:tcBorders>
              <w:top w:val="single" w:sz="4" w:space="0" w:color="000000"/>
              <w:left w:val="single" w:sz="4" w:space="0" w:color="000000"/>
              <w:bottom w:val="single" w:sz="4" w:space="0" w:color="000000"/>
            </w:tcBorders>
          </w:tcPr>
          <w:p w:rsidR="00976D77" w:rsidRPr="00227434" w:rsidRDefault="00976D77" w:rsidP="00421B06">
            <w:pPr>
              <w:tabs>
                <w:tab w:val="left" w:pos="960"/>
              </w:tabs>
              <w:suppressAutoHyphens/>
              <w:snapToGrid w:val="0"/>
              <w:spacing w:after="0" w:line="240" w:lineRule="auto"/>
              <w:jc w:val="center"/>
              <w:rPr>
                <w:rFonts w:ascii="Times New Roman" w:eastAsia="Times New Roman" w:hAnsi="Times New Roman" w:cs="Times New Roman"/>
                <w:b/>
                <w:lang w:eastAsia="ar-SA"/>
              </w:rPr>
            </w:pPr>
            <w:r w:rsidRPr="00227434">
              <w:rPr>
                <w:rFonts w:ascii="Times New Roman" w:eastAsia="Times New Roman" w:hAnsi="Times New Roman" w:cs="Times New Roman"/>
                <w:b/>
                <w:lang w:eastAsia="ar-SA"/>
              </w:rPr>
              <w:t>Выше среднего</w:t>
            </w:r>
          </w:p>
        </w:tc>
        <w:tc>
          <w:tcPr>
            <w:tcW w:w="1388" w:type="dxa"/>
            <w:gridSpan w:val="2"/>
            <w:tcBorders>
              <w:top w:val="single" w:sz="4" w:space="0" w:color="000000"/>
              <w:left w:val="single" w:sz="4" w:space="0" w:color="000000"/>
              <w:bottom w:val="single" w:sz="4" w:space="0" w:color="000000"/>
            </w:tcBorders>
          </w:tcPr>
          <w:p w:rsidR="00976D77" w:rsidRPr="00227434" w:rsidRDefault="00976D77" w:rsidP="00421B06">
            <w:pPr>
              <w:tabs>
                <w:tab w:val="left" w:pos="960"/>
              </w:tabs>
              <w:suppressAutoHyphens/>
              <w:snapToGrid w:val="0"/>
              <w:spacing w:after="0" w:line="240" w:lineRule="auto"/>
              <w:jc w:val="center"/>
              <w:rPr>
                <w:rFonts w:ascii="Times New Roman" w:eastAsia="Times New Roman" w:hAnsi="Times New Roman" w:cs="Times New Roman"/>
                <w:b/>
                <w:lang w:eastAsia="ar-SA"/>
              </w:rPr>
            </w:pPr>
            <w:r w:rsidRPr="00227434">
              <w:rPr>
                <w:rFonts w:ascii="Times New Roman" w:eastAsia="Times New Roman" w:hAnsi="Times New Roman" w:cs="Times New Roman"/>
                <w:b/>
                <w:lang w:eastAsia="ar-SA"/>
              </w:rPr>
              <w:t>Средний</w:t>
            </w:r>
          </w:p>
        </w:tc>
        <w:tc>
          <w:tcPr>
            <w:tcW w:w="1505" w:type="dxa"/>
            <w:gridSpan w:val="2"/>
            <w:tcBorders>
              <w:top w:val="single" w:sz="4" w:space="0" w:color="000000"/>
              <w:left w:val="single" w:sz="4" w:space="0" w:color="000000"/>
              <w:bottom w:val="single" w:sz="4" w:space="0" w:color="000000"/>
            </w:tcBorders>
          </w:tcPr>
          <w:p w:rsidR="00976D77" w:rsidRPr="00227434" w:rsidRDefault="00976D77" w:rsidP="00421B06">
            <w:pPr>
              <w:tabs>
                <w:tab w:val="left" w:pos="960"/>
              </w:tabs>
              <w:suppressAutoHyphens/>
              <w:snapToGrid w:val="0"/>
              <w:spacing w:after="0" w:line="240" w:lineRule="auto"/>
              <w:jc w:val="center"/>
              <w:rPr>
                <w:rFonts w:ascii="Times New Roman" w:eastAsia="Times New Roman" w:hAnsi="Times New Roman" w:cs="Times New Roman"/>
                <w:b/>
                <w:lang w:eastAsia="ar-SA"/>
              </w:rPr>
            </w:pPr>
            <w:r w:rsidRPr="00227434">
              <w:rPr>
                <w:rFonts w:ascii="Times New Roman" w:eastAsia="Times New Roman" w:hAnsi="Times New Roman" w:cs="Times New Roman"/>
                <w:b/>
                <w:lang w:eastAsia="ar-SA"/>
              </w:rPr>
              <w:t>Ниже среднего</w:t>
            </w:r>
          </w:p>
        </w:tc>
        <w:tc>
          <w:tcPr>
            <w:tcW w:w="1455" w:type="dxa"/>
            <w:gridSpan w:val="2"/>
            <w:tcBorders>
              <w:top w:val="single" w:sz="4" w:space="0" w:color="000000"/>
              <w:left w:val="single" w:sz="4" w:space="0" w:color="000000"/>
              <w:bottom w:val="single" w:sz="4" w:space="0" w:color="000000"/>
              <w:right w:val="single" w:sz="4" w:space="0" w:color="000000"/>
            </w:tcBorders>
          </w:tcPr>
          <w:p w:rsidR="00976D77" w:rsidRPr="00227434" w:rsidRDefault="00976D77" w:rsidP="00421B06">
            <w:pPr>
              <w:tabs>
                <w:tab w:val="left" w:pos="960"/>
              </w:tabs>
              <w:suppressAutoHyphens/>
              <w:snapToGrid w:val="0"/>
              <w:spacing w:after="0" w:line="240" w:lineRule="auto"/>
              <w:jc w:val="center"/>
              <w:rPr>
                <w:rFonts w:ascii="Times New Roman" w:eastAsia="Times New Roman" w:hAnsi="Times New Roman" w:cs="Times New Roman"/>
                <w:b/>
                <w:lang w:eastAsia="ar-SA"/>
              </w:rPr>
            </w:pPr>
            <w:r w:rsidRPr="00227434">
              <w:rPr>
                <w:rFonts w:ascii="Times New Roman" w:eastAsia="Times New Roman" w:hAnsi="Times New Roman" w:cs="Times New Roman"/>
                <w:b/>
                <w:lang w:eastAsia="ar-SA"/>
              </w:rPr>
              <w:t>низкий</w:t>
            </w:r>
          </w:p>
        </w:tc>
      </w:tr>
      <w:tr w:rsidR="00976D77" w:rsidRPr="00227434" w:rsidTr="00421B06">
        <w:trPr>
          <w:cantSplit/>
          <w:jc w:val="center"/>
        </w:trPr>
        <w:tc>
          <w:tcPr>
            <w:tcW w:w="810" w:type="dxa"/>
            <w:tcBorders>
              <w:top w:val="single" w:sz="4" w:space="0" w:color="000000"/>
              <w:left w:val="single" w:sz="4" w:space="0" w:color="000000"/>
              <w:bottom w:val="single" w:sz="4" w:space="0" w:color="000000"/>
            </w:tcBorders>
          </w:tcPr>
          <w:p w:rsidR="00976D77" w:rsidRPr="00227434" w:rsidRDefault="00976D77" w:rsidP="00421B06">
            <w:pPr>
              <w:tabs>
                <w:tab w:val="left" w:pos="960"/>
              </w:tabs>
              <w:suppressAutoHyphens/>
              <w:snapToGrid w:val="0"/>
              <w:spacing w:after="0" w:line="240" w:lineRule="auto"/>
              <w:jc w:val="center"/>
              <w:rPr>
                <w:rFonts w:ascii="Times New Roman" w:eastAsia="Times New Roman" w:hAnsi="Times New Roman" w:cs="Times New Roman"/>
                <w:b/>
                <w:lang w:eastAsia="ar-SA"/>
              </w:rPr>
            </w:pPr>
            <w:r w:rsidRPr="00227434">
              <w:rPr>
                <w:rFonts w:ascii="Times New Roman" w:eastAsia="Times New Roman" w:hAnsi="Times New Roman" w:cs="Times New Roman"/>
                <w:b/>
                <w:lang w:eastAsia="ar-SA"/>
              </w:rPr>
              <w:t>Кол-во</w:t>
            </w:r>
          </w:p>
        </w:tc>
        <w:tc>
          <w:tcPr>
            <w:tcW w:w="579" w:type="dxa"/>
            <w:tcBorders>
              <w:top w:val="single" w:sz="4" w:space="0" w:color="000000"/>
              <w:left w:val="single" w:sz="4" w:space="0" w:color="000000"/>
              <w:bottom w:val="single" w:sz="4" w:space="0" w:color="000000"/>
            </w:tcBorders>
          </w:tcPr>
          <w:p w:rsidR="00976D77" w:rsidRPr="00227434" w:rsidRDefault="00976D77" w:rsidP="00421B06">
            <w:pPr>
              <w:tabs>
                <w:tab w:val="left" w:pos="960"/>
              </w:tabs>
              <w:suppressAutoHyphens/>
              <w:snapToGrid w:val="0"/>
              <w:spacing w:after="0" w:line="240" w:lineRule="auto"/>
              <w:jc w:val="center"/>
              <w:rPr>
                <w:rFonts w:ascii="Times New Roman" w:eastAsia="Times New Roman" w:hAnsi="Times New Roman" w:cs="Times New Roman"/>
                <w:b/>
                <w:lang w:eastAsia="ar-SA"/>
              </w:rPr>
            </w:pPr>
            <w:r w:rsidRPr="00227434">
              <w:rPr>
                <w:rFonts w:ascii="Times New Roman" w:eastAsia="Times New Roman" w:hAnsi="Times New Roman" w:cs="Times New Roman"/>
                <w:b/>
                <w:lang w:eastAsia="ar-SA"/>
              </w:rPr>
              <w:t>%</w:t>
            </w:r>
          </w:p>
        </w:tc>
        <w:tc>
          <w:tcPr>
            <w:tcW w:w="694" w:type="dxa"/>
            <w:tcBorders>
              <w:top w:val="single" w:sz="4" w:space="0" w:color="000000"/>
              <w:left w:val="single" w:sz="4" w:space="0" w:color="000000"/>
              <w:bottom w:val="single" w:sz="4" w:space="0" w:color="000000"/>
            </w:tcBorders>
          </w:tcPr>
          <w:p w:rsidR="00976D77" w:rsidRPr="00227434" w:rsidRDefault="00976D77" w:rsidP="00421B06">
            <w:pPr>
              <w:tabs>
                <w:tab w:val="left" w:pos="960"/>
              </w:tabs>
              <w:suppressAutoHyphens/>
              <w:snapToGrid w:val="0"/>
              <w:spacing w:after="0" w:line="240" w:lineRule="auto"/>
              <w:jc w:val="center"/>
              <w:rPr>
                <w:rFonts w:ascii="Times New Roman" w:eastAsia="Times New Roman" w:hAnsi="Times New Roman" w:cs="Times New Roman"/>
                <w:b/>
                <w:lang w:eastAsia="ar-SA"/>
              </w:rPr>
            </w:pPr>
            <w:r w:rsidRPr="00227434">
              <w:rPr>
                <w:rFonts w:ascii="Times New Roman" w:eastAsia="Times New Roman" w:hAnsi="Times New Roman" w:cs="Times New Roman"/>
                <w:b/>
                <w:lang w:eastAsia="ar-SA"/>
              </w:rPr>
              <w:t>Кол-во</w:t>
            </w:r>
          </w:p>
        </w:tc>
        <w:tc>
          <w:tcPr>
            <w:tcW w:w="694" w:type="dxa"/>
            <w:tcBorders>
              <w:top w:val="single" w:sz="4" w:space="0" w:color="000000"/>
              <w:left w:val="single" w:sz="4" w:space="0" w:color="000000"/>
              <w:bottom w:val="single" w:sz="4" w:space="0" w:color="000000"/>
            </w:tcBorders>
          </w:tcPr>
          <w:p w:rsidR="00976D77" w:rsidRPr="00227434" w:rsidRDefault="00976D77" w:rsidP="00421B06">
            <w:pPr>
              <w:tabs>
                <w:tab w:val="left" w:pos="960"/>
              </w:tabs>
              <w:suppressAutoHyphens/>
              <w:snapToGrid w:val="0"/>
              <w:spacing w:after="0" w:line="240" w:lineRule="auto"/>
              <w:jc w:val="center"/>
              <w:rPr>
                <w:rFonts w:ascii="Times New Roman" w:eastAsia="Times New Roman" w:hAnsi="Times New Roman" w:cs="Times New Roman"/>
                <w:b/>
                <w:lang w:eastAsia="ar-SA"/>
              </w:rPr>
            </w:pPr>
            <w:r w:rsidRPr="00227434">
              <w:rPr>
                <w:rFonts w:ascii="Times New Roman" w:eastAsia="Times New Roman" w:hAnsi="Times New Roman" w:cs="Times New Roman"/>
                <w:b/>
                <w:lang w:eastAsia="ar-SA"/>
              </w:rPr>
              <w:t>%</w:t>
            </w:r>
          </w:p>
        </w:tc>
        <w:tc>
          <w:tcPr>
            <w:tcW w:w="694" w:type="dxa"/>
            <w:tcBorders>
              <w:top w:val="single" w:sz="4" w:space="0" w:color="000000"/>
              <w:left w:val="single" w:sz="4" w:space="0" w:color="000000"/>
              <w:bottom w:val="single" w:sz="4" w:space="0" w:color="000000"/>
            </w:tcBorders>
          </w:tcPr>
          <w:p w:rsidR="00976D77" w:rsidRPr="00227434" w:rsidRDefault="00976D77" w:rsidP="00421B06">
            <w:pPr>
              <w:tabs>
                <w:tab w:val="left" w:pos="960"/>
              </w:tabs>
              <w:suppressAutoHyphens/>
              <w:snapToGrid w:val="0"/>
              <w:spacing w:after="0" w:line="240" w:lineRule="auto"/>
              <w:jc w:val="center"/>
              <w:rPr>
                <w:rFonts w:ascii="Times New Roman" w:eastAsia="Times New Roman" w:hAnsi="Times New Roman" w:cs="Times New Roman"/>
                <w:b/>
                <w:lang w:eastAsia="ar-SA"/>
              </w:rPr>
            </w:pPr>
            <w:r w:rsidRPr="00227434">
              <w:rPr>
                <w:rFonts w:ascii="Times New Roman" w:eastAsia="Times New Roman" w:hAnsi="Times New Roman" w:cs="Times New Roman"/>
                <w:b/>
                <w:lang w:eastAsia="ar-SA"/>
              </w:rPr>
              <w:t>Кол-во</w:t>
            </w:r>
          </w:p>
        </w:tc>
        <w:tc>
          <w:tcPr>
            <w:tcW w:w="694" w:type="dxa"/>
            <w:tcBorders>
              <w:top w:val="single" w:sz="4" w:space="0" w:color="000000"/>
              <w:left w:val="single" w:sz="4" w:space="0" w:color="000000"/>
              <w:bottom w:val="single" w:sz="4" w:space="0" w:color="000000"/>
            </w:tcBorders>
          </w:tcPr>
          <w:p w:rsidR="00976D77" w:rsidRPr="00227434" w:rsidRDefault="00976D77" w:rsidP="00421B06">
            <w:pPr>
              <w:tabs>
                <w:tab w:val="left" w:pos="960"/>
              </w:tabs>
              <w:suppressAutoHyphens/>
              <w:snapToGrid w:val="0"/>
              <w:spacing w:after="0" w:line="240" w:lineRule="auto"/>
              <w:jc w:val="center"/>
              <w:rPr>
                <w:rFonts w:ascii="Times New Roman" w:eastAsia="Times New Roman" w:hAnsi="Times New Roman" w:cs="Times New Roman"/>
                <w:b/>
                <w:lang w:eastAsia="ar-SA"/>
              </w:rPr>
            </w:pPr>
            <w:r w:rsidRPr="00227434">
              <w:rPr>
                <w:rFonts w:ascii="Times New Roman" w:eastAsia="Times New Roman" w:hAnsi="Times New Roman" w:cs="Times New Roman"/>
                <w:b/>
                <w:lang w:eastAsia="ar-SA"/>
              </w:rPr>
              <w:t>%</w:t>
            </w:r>
          </w:p>
        </w:tc>
        <w:tc>
          <w:tcPr>
            <w:tcW w:w="810" w:type="dxa"/>
            <w:tcBorders>
              <w:top w:val="single" w:sz="4" w:space="0" w:color="000000"/>
              <w:left w:val="single" w:sz="4" w:space="0" w:color="000000"/>
              <w:bottom w:val="single" w:sz="4" w:space="0" w:color="000000"/>
            </w:tcBorders>
          </w:tcPr>
          <w:p w:rsidR="00976D77" w:rsidRPr="00227434" w:rsidRDefault="00976D77" w:rsidP="00421B06">
            <w:pPr>
              <w:tabs>
                <w:tab w:val="left" w:pos="960"/>
              </w:tabs>
              <w:suppressAutoHyphens/>
              <w:snapToGrid w:val="0"/>
              <w:spacing w:after="0" w:line="240" w:lineRule="auto"/>
              <w:jc w:val="center"/>
              <w:rPr>
                <w:rFonts w:ascii="Times New Roman" w:eastAsia="Times New Roman" w:hAnsi="Times New Roman" w:cs="Times New Roman"/>
                <w:b/>
                <w:lang w:eastAsia="ar-SA"/>
              </w:rPr>
            </w:pPr>
            <w:r w:rsidRPr="00227434">
              <w:rPr>
                <w:rFonts w:ascii="Times New Roman" w:eastAsia="Times New Roman" w:hAnsi="Times New Roman" w:cs="Times New Roman"/>
                <w:b/>
                <w:lang w:eastAsia="ar-SA"/>
              </w:rPr>
              <w:t>Кол-во</w:t>
            </w:r>
          </w:p>
        </w:tc>
        <w:tc>
          <w:tcPr>
            <w:tcW w:w="695" w:type="dxa"/>
            <w:tcBorders>
              <w:top w:val="single" w:sz="4" w:space="0" w:color="000000"/>
              <w:left w:val="single" w:sz="4" w:space="0" w:color="000000"/>
              <w:bottom w:val="single" w:sz="4" w:space="0" w:color="000000"/>
            </w:tcBorders>
          </w:tcPr>
          <w:p w:rsidR="00976D77" w:rsidRPr="00227434" w:rsidRDefault="00976D77" w:rsidP="00421B06">
            <w:pPr>
              <w:tabs>
                <w:tab w:val="left" w:pos="960"/>
              </w:tabs>
              <w:suppressAutoHyphens/>
              <w:snapToGrid w:val="0"/>
              <w:spacing w:after="0" w:line="240" w:lineRule="auto"/>
              <w:jc w:val="center"/>
              <w:rPr>
                <w:rFonts w:ascii="Times New Roman" w:eastAsia="Times New Roman" w:hAnsi="Times New Roman" w:cs="Times New Roman"/>
                <w:b/>
                <w:lang w:eastAsia="ar-SA"/>
              </w:rPr>
            </w:pPr>
            <w:r w:rsidRPr="00227434">
              <w:rPr>
                <w:rFonts w:ascii="Times New Roman" w:eastAsia="Times New Roman" w:hAnsi="Times New Roman" w:cs="Times New Roman"/>
                <w:b/>
                <w:lang w:eastAsia="ar-SA"/>
              </w:rPr>
              <w:t>%</w:t>
            </w:r>
          </w:p>
        </w:tc>
        <w:tc>
          <w:tcPr>
            <w:tcW w:w="694" w:type="dxa"/>
            <w:tcBorders>
              <w:top w:val="single" w:sz="4" w:space="0" w:color="000000"/>
              <w:left w:val="single" w:sz="4" w:space="0" w:color="000000"/>
              <w:bottom w:val="single" w:sz="4" w:space="0" w:color="000000"/>
            </w:tcBorders>
          </w:tcPr>
          <w:p w:rsidR="00976D77" w:rsidRPr="00227434" w:rsidRDefault="00976D77" w:rsidP="00421B06">
            <w:pPr>
              <w:tabs>
                <w:tab w:val="left" w:pos="960"/>
              </w:tabs>
              <w:suppressAutoHyphens/>
              <w:snapToGrid w:val="0"/>
              <w:spacing w:after="0" w:line="240" w:lineRule="auto"/>
              <w:jc w:val="center"/>
              <w:rPr>
                <w:rFonts w:ascii="Times New Roman" w:eastAsia="Times New Roman" w:hAnsi="Times New Roman" w:cs="Times New Roman"/>
                <w:b/>
                <w:lang w:eastAsia="ar-SA"/>
              </w:rPr>
            </w:pPr>
            <w:r w:rsidRPr="00227434">
              <w:rPr>
                <w:rFonts w:ascii="Times New Roman" w:eastAsia="Times New Roman" w:hAnsi="Times New Roman" w:cs="Times New Roman"/>
                <w:b/>
                <w:lang w:eastAsia="ar-SA"/>
              </w:rPr>
              <w:t>Кол-во</w:t>
            </w:r>
          </w:p>
        </w:tc>
        <w:tc>
          <w:tcPr>
            <w:tcW w:w="761" w:type="dxa"/>
            <w:tcBorders>
              <w:top w:val="single" w:sz="4" w:space="0" w:color="000000"/>
              <w:left w:val="single" w:sz="4" w:space="0" w:color="000000"/>
              <w:bottom w:val="single" w:sz="4" w:space="0" w:color="000000"/>
              <w:right w:val="single" w:sz="4" w:space="0" w:color="000000"/>
            </w:tcBorders>
          </w:tcPr>
          <w:p w:rsidR="00976D77" w:rsidRPr="00227434" w:rsidRDefault="00976D77" w:rsidP="00421B06">
            <w:pPr>
              <w:tabs>
                <w:tab w:val="left" w:pos="960"/>
              </w:tabs>
              <w:suppressAutoHyphens/>
              <w:snapToGrid w:val="0"/>
              <w:spacing w:after="0" w:line="240" w:lineRule="auto"/>
              <w:jc w:val="center"/>
              <w:rPr>
                <w:rFonts w:ascii="Times New Roman" w:eastAsia="Times New Roman" w:hAnsi="Times New Roman" w:cs="Times New Roman"/>
                <w:b/>
                <w:lang w:eastAsia="ar-SA"/>
              </w:rPr>
            </w:pPr>
            <w:r w:rsidRPr="00227434">
              <w:rPr>
                <w:rFonts w:ascii="Times New Roman" w:eastAsia="Times New Roman" w:hAnsi="Times New Roman" w:cs="Times New Roman"/>
                <w:b/>
                <w:lang w:eastAsia="ar-SA"/>
              </w:rPr>
              <w:t>%</w:t>
            </w:r>
          </w:p>
        </w:tc>
      </w:tr>
      <w:tr w:rsidR="00976D77" w:rsidRPr="00227434" w:rsidTr="00421B06">
        <w:trPr>
          <w:jc w:val="center"/>
        </w:trPr>
        <w:tc>
          <w:tcPr>
            <w:tcW w:w="810" w:type="dxa"/>
            <w:tcBorders>
              <w:top w:val="single" w:sz="4" w:space="0" w:color="000000"/>
              <w:left w:val="single" w:sz="4" w:space="0" w:color="000000"/>
              <w:bottom w:val="single" w:sz="4" w:space="0" w:color="000000"/>
            </w:tcBorders>
          </w:tcPr>
          <w:p w:rsidR="00976D77" w:rsidRPr="00227434" w:rsidRDefault="00976D77" w:rsidP="00421B06">
            <w:pPr>
              <w:tabs>
                <w:tab w:val="left" w:pos="960"/>
              </w:tabs>
              <w:suppressAutoHyphens/>
              <w:snapToGrid w:val="0"/>
              <w:spacing w:after="0" w:line="240" w:lineRule="auto"/>
              <w:jc w:val="center"/>
              <w:rPr>
                <w:rFonts w:ascii="Times New Roman" w:eastAsia="Times New Roman" w:hAnsi="Times New Roman" w:cs="Times New Roman"/>
                <w:b/>
                <w:lang w:eastAsia="ar-SA"/>
              </w:rPr>
            </w:pPr>
            <w:r w:rsidRPr="00227434">
              <w:rPr>
                <w:rFonts w:ascii="Times New Roman" w:eastAsia="Times New Roman" w:hAnsi="Times New Roman" w:cs="Times New Roman"/>
                <w:b/>
                <w:lang w:eastAsia="ar-SA"/>
              </w:rPr>
              <w:t>10</w:t>
            </w:r>
          </w:p>
        </w:tc>
        <w:tc>
          <w:tcPr>
            <w:tcW w:w="579" w:type="dxa"/>
            <w:tcBorders>
              <w:top w:val="single" w:sz="4" w:space="0" w:color="000000"/>
              <w:left w:val="single" w:sz="4" w:space="0" w:color="000000"/>
              <w:bottom w:val="single" w:sz="4" w:space="0" w:color="000000"/>
            </w:tcBorders>
          </w:tcPr>
          <w:p w:rsidR="00976D77" w:rsidRPr="00227434" w:rsidRDefault="00976D77" w:rsidP="00421B06">
            <w:pPr>
              <w:tabs>
                <w:tab w:val="left" w:pos="960"/>
              </w:tabs>
              <w:suppressAutoHyphens/>
              <w:snapToGrid w:val="0"/>
              <w:spacing w:after="0" w:line="240" w:lineRule="auto"/>
              <w:jc w:val="center"/>
              <w:rPr>
                <w:rFonts w:ascii="Times New Roman" w:eastAsia="Times New Roman" w:hAnsi="Times New Roman" w:cs="Times New Roman"/>
                <w:b/>
                <w:lang w:eastAsia="ar-SA"/>
              </w:rPr>
            </w:pPr>
            <w:r w:rsidRPr="00227434">
              <w:rPr>
                <w:rFonts w:ascii="Times New Roman" w:eastAsia="Times New Roman" w:hAnsi="Times New Roman" w:cs="Times New Roman"/>
                <w:b/>
                <w:lang w:eastAsia="ar-SA"/>
              </w:rPr>
              <w:t>36</w:t>
            </w:r>
          </w:p>
        </w:tc>
        <w:tc>
          <w:tcPr>
            <w:tcW w:w="694" w:type="dxa"/>
            <w:tcBorders>
              <w:top w:val="single" w:sz="4" w:space="0" w:color="000000"/>
              <w:left w:val="single" w:sz="4" w:space="0" w:color="000000"/>
              <w:bottom w:val="single" w:sz="4" w:space="0" w:color="000000"/>
            </w:tcBorders>
          </w:tcPr>
          <w:p w:rsidR="00976D77" w:rsidRPr="00227434" w:rsidRDefault="00976D77" w:rsidP="00421B06">
            <w:pPr>
              <w:tabs>
                <w:tab w:val="left" w:pos="960"/>
              </w:tabs>
              <w:suppressAutoHyphens/>
              <w:snapToGrid w:val="0"/>
              <w:spacing w:after="0" w:line="240" w:lineRule="auto"/>
              <w:jc w:val="center"/>
              <w:rPr>
                <w:rFonts w:ascii="Times New Roman" w:eastAsia="Times New Roman" w:hAnsi="Times New Roman" w:cs="Times New Roman"/>
                <w:b/>
                <w:lang w:eastAsia="ar-SA"/>
              </w:rPr>
            </w:pPr>
            <w:r w:rsidRPr="00227434">
              <w:rPr>
                <w:rFonts w:ascii="Times New Roman" w:eastAsia="Times New Roman" w:hAnsi="Times New Roman" w:cs="Times New Roman"/>
                <w:b/>
                <w:lang w:eastAsia="ar-SA"/>
              </w:rPr>
              <w:t>11</w:t>
            </w:r>
          </w:p>
        </w:tc>
        <w:tc>
          <w:tcPr>
            <w:tcW w:w="694" w:type="dxa"/>
            <w:tcBorders>
              <w:top w:val="single" w:sz="4" w:space="0" w:color="000000"/>
              <w:left w:val="single" w:sz="4" w:space="0" w:color="000000"/>
              <w:bottom w:val="single" w:sz="4" w:space="0" w:color="000000"/>
            </w:tcBorders>
          </w:tcPr>
          <w:p w:rsidR="00976D77" w:rsidRPr="00227434" w:rsidRDefault="00976D77" w:rsidP="00421B06">
            <w:pPr>
              <w:tabs>
                <w:tab w:val="left" w:pos="960"/>
              </w:tabs>
              <w:suppressAutoHyphens/>
              <w:snapToGrid w:val="0"/>
              <w:spacing w:after="0" w:line="240" w:lineRule="auto"/>
              <w:jc w:val="center"/>
              <w:rPr>
                <w:rFonts w:ascii="Times New Roman" w:eastAsia="Times New Roman" w:hAnsi="Times New Roman" w:cs="Times New Roman"/>
                <w:b/>
                <w:lang w:eastAsia="ar-SA"/>
              </w:rPr>
            </w:pPr>
            <w:r w:rsidRPr="00227434">
              <w:rPr>
                <w:rFonts w:ascii="Times New Roman" w:eastAsia="Times New Roman" w:hAnsi="Times New Roman" w:cs="Times New Roman"/>
                <w:b/>
                <w:lang w:eastAsia="ar-SA"/>
              </w:rPr>
              <w:t>39</w:t>
            </w:r>
          </w:p>
        </w:tc>
        <w:tc>
          <w:tcPr>
            <w:tcW w:w="694" w:type="dxa"/>
            <w:tcBorders>
              <w:top w:val="single" w:sz="4" w:space="0" w:color="000000"/>
              <w:left w:val="single" w:sz="4" w:space="0" w:color="000000"/>
              <w:bottom w:val="single" w:sz="4" w:space="0" w:color="000000"/>
            </w:tcBorders>
          </w:tcPr>
          <w:p w:rsidR="00976D77" w:rsidRPr="00227434" w:rsidRDefault="00976D77" w:rsidP="00421B06">
            <w:pPr>
              <w:tabs>
                <w:tab w:val="left" w:pos="960"/>
              </w:tabs>
              <w:suppressAutoHyphens/>
              <w:snapToGrid w:val="0"/>
              <w:spacing w:after="0" w:line="240" w:lineRule="auto"/>
              <w:jc w:val="center"/>
              <w:rPr>
                <w:rFonts w:ascii="Times New Roman" w:eastAsia="Times New Roman" w:hAnsi="Times New Roman" w:cs="Times New Roman"/>
                <w:b/>
                <w:lang w:eastAsia="ar-SA"/>
              </w:rPr>
            </w:pPr>
            <w:r w:rsidRPr="00227434">
              <w:rPr>
                <w:rFonts w:ascii="Times New Roman" w:eastAsia="Times New Roman" w:hAnsi="Times New Roman" w:cs="Times New Roman"/>
                <w:b/>
                <w:lang w:eastAsia="ar-SA"/>
              </w:rPr>
              <w:t>7</w:t>
            </w:r>
          </w:p>
        </w:tc>
        <w:tc>
          <w:tcPr>
            <w:tcW w:w="694" w:type="dxa"/>
            <w:tcBorders>
              <w:top w:val="single" w:sz="4" w:space="0" w:color="000000"/>
              <w:left w:val="single" w:sz="4" w:space="0" w:color="000000"/>
              <w:bottom w:val="single" w:sz="4" w:space="0" w:color="000000"/>
            </w:tcBorders>
          </w:tcPr>
          <w:p w:rsidR="00976D77" w:rsidRPr="00227434" w:rsidRDefault="00976D77" w:rsidP="00421B06">
            <w:pPr>
              <w:tabs>
                <w:tab w:val="left" w:pos="960"/>
              </w:tabs>
              <w:suppressAutoHyphens/>
              <w:snapToGrid w:val="0"/>
              <w:spacing w:after="0" w:line="240" w:lineRule="auto"/>
              <w:jc w:val="center"/>
              <w:rPr>
                <w:rFonts w:ascii="Times New Roman" w:eastAsia="Times New Roman" w:hAnsi="Times New Roman" w:cs="Times New Roman"/>
                <w:b/>
                <w:lang w:eastAsia="ar-SA"/>
              </w:rPr>
            </w:pPr>
            <w:r w:rsidRPr="00227434">
              <w:rPr>
                <w:rFonts w:ascii="Times New Roman" w:eastAsia="Times New Roman" w:hAnsi="Times New Roman" w:cs="Times New Roman"/>
                <w:b/>
                <w:lang w:eastAsia="ar-SA"/>
              </w:rPr>
              <w:t>25</w:t>
            </w:r>
          </w:p>
        </w:tc>
        <w:tc>
          <w:tcPr>
            <w:tcW w:w="810" w:type="dxa"/>
            <w:tcBorders>
              <w:top w:val="single" w:sz="4" w:space="0" w:color="000000"/>
              <w:left w:val="single" w:sz="4" w:space="0" w:color="000000"/>
              <w:bottom w:val="single" w:sz="4" w:space="0" w:color="000000"/>
            </w:tcBorders>
          </w:tcPr>
          <w:p w:rsidR="00976D77" w:rsidRPr="00227434" w:rsidRDefault="00976D77" w:rsidP="00421B06">
            <w:pPr>
              <w:tabs>
                <w:tab w:val="left" w:pos="960"/>
              </w:tabs>
              <w:suppressAutoHyphens/>
              <w:snapToGrid w:val="0"/>
              <w:spacing w:after="0" w:line="240" w:lineRule="auto"/>
              <w:jc w:val="center"/>
              <w:rPr>
                <w:rFonts w:ascii="Times New Roman" w:eastAsia="Times New Roman" w:hAnsi="Times New Roman" w:cs="Times New Roman"/>
                <w:b/>
                <w:lang w:eastAsia="ar-SA"/>
              </w:rPr>
            </w:pPr>
            <w:r w:rsidRPr="00227434">
              <w:rPr>
                <w:rFonts w:ascii="Times New Roman" w:eastAsia="Times New Roman" w:hAnsi="Times New Roman" w:cs="Times New Roman"/>
                <w:b/>
                <w:lang w:eastAsia="ar-SA"/>
              </w:rPr>
              <w:t>-</w:t>
            </w:r>
          </w:p>
        </w:tc>
        <w:tc>
          <w:tcPr>
            <w:tcW w:w="695" w:type="dxa"/>
            <w:tcBorders>
              <w:top w:val="single" w:sz="4" w:space="0" w:color="000000"/>
              <w:left w:val="single" w:sz="4" w:space="0" w:color="000000"/>
              <w:bottom w:val="single" w:sz="4" w:space="0" w:color="000000"/>
            </w:tcBorders>
          </w:tcPr>
          <w:p w:rsidR="00976D77" w:rsidRPr="00227434" w:rsidRDefault="00976D77" w:rsidP="00421B06">
            <w:pPr>
              <w:tabs>
                <w:tab w:val="left" w:pos="960"/>
              </w:tabs>
              <w:suppressAutoHyphens/>
              <w:snapToGrid w:val="0"/>
              <w:spacing w:after="0" w:line="240" w:lineRule="auto"/>
              <w:jc w:val="center"/>
              <w:rPr>
                <w:rFonts w:ascii="Times New Roman" w:eastAsia="Times New Roman" w:hAnsi="Times New Roman" w:cs="Times New Roman"/>
                <w:b/>
                <w:lang w:eastAsia="ar-SA"/>
              </w:rPr>
            </w:pPr>
            <w:r w:rsidRPr="00227434">
              <w:rPr>
                <w:rFonts w:ascii="Times New Roman" w:eastAsia="Times New Roman" w:hAnsi="Times New Roman" w:cs="Times New Roman"/>
                <w:b/>
                <w:lang w:eastAsia="ar-SA"/>
              </w:rPr>
              <w:t>-</w:t>
            </w:r>
          </w:p>
        </w:tc>
        <w:tc>
          <w:tcPr>
            <w:tcW w:w="694" w:type="dxa"/>
            <w:tcBorders>
              <w:top w:val="single" w:sz="4" w:space="0" w:color="000000"/>
              <w:left w:val="single" w:sz="4" w:space="0" w:color="000000"/>
              <w:bottom w:val="single" w:sz="4" w:space="0" w:color="000000"/>
            </w:tcBorders>
          </w:tcPr>
          <w:p w:rsidR="00976D77" w:rsidRPr="00227434" w:rsidRDefault="00976D77" w:rsidP="00421B06">
            <w:pPr>
              <w:tabs>
                <w:tab w:val="left" w:pos="960"/>
              </w:tabs>
              <w:suppressAutoHyphens/>
              <w:snapToGrid w:val="0"/>
              <w:spacing w:after="0" w:line="240" w:lineRule="auto"/>
              <w:jc w:val="center"/>
              <w:rPr>
                <w:rFonts w:ascii="Times New Roman" w:eastAsia="Times New Roman" w:hAnsi="Times New Roman" w:cs="Times New Roman"/>
                <w:b/>
                <w:lang w:eastAsia="ar-SA"/>
              </w:rPr>
            </w:pPr>
            <w:r w:rsidRPr="00227434">
              <w:rPr>
                <w:rFonts w:ascii="Times New Roman" w:eastAsia="Times New Roman" w:hAnsi="Times New Roman" w:cs="Times New Roman"/>
                <w:b/>
                <w:lang w:eastAsia="ar-SA"/>
              </w:rPr>
              <w:t>-</w:t>
            </w:r>
          </w:p>
        </w:tc>
        <w:tc>
          <w:tcPr>
            <w:tcW w:w="761" w:type="dxa"/>
            <w:tcBorders>
              <w:top w:val="single" w:sz="4" w:space="0" w:color="000000"/>
              <w:left w:val="single" w:sz="4" w:space="0" w:color="000000"/>
              <w:bottom w:val="single" w:sz="4" w:space="0" w:color="000000"/>
              <w:right w:val="single" w:sz="4" w:space="0" w:color="000000"/>
            </w:tcBorders>
          </w:tcPr>
          <w:p w:rsidR="00976D77" w:rsidRPr="00227434" w:rsidRDefault="00976D77" w:rsidP="00421B06">
            <w:pPr>
              <w:tabs>
                <w:tab w:val="left" w:pos="960"/>
              </w:tabs>
              <w:suppressAutoHyphens/>
              <w:snapToGrid w:val="0"/>
              <w:spacing w:after="0" w:line="240" w:lineRule="auto"/>
              <w:jc w:val="center"/>
              <w:rPr>
                <w:rFonts w:ascii="Times New Roman" w:eastAsia="Times New Roman" w:hAnsi="Times New Roman" w:cs="Times New Roman"/>
                <w:b/>
                <w:lang w:eastAsia="ar-SA"/>
              </w:rPr>
            </w:pPr>
            <w:r w:rsidRPr="00227434">
              <w:rPr>
                <w:rFonts w:ascii="Times New Roman" w:eastAsia="Times New Roman" w:hAnsi="Times New Roman" w:cs="Times New Roman"/>
                <w:b/>
                <w:lang w:eastAsia="ar-SA"/>
              </w:rPr>
              <w:t>-</w:t>
            </w:r>
          </w:p>
        </w:tc>
      </w:tr>
    </w:tbl>
    <w:p w:rsidR="00976D77" w:rsidRPr="00227434" w:rsidRDefault="00976D77" w:rsidP="00976D77">
      <w:pPr>
        <w:spacing w:after="0" w:line="240" w:lineRule="auto"/>
        <w:rPr>
          <w:rFonts w:ascii="Times New Roman" w:eastAsia="Times New Roman" w:hAnsi="Times New Roman" w:cs="Times New Roman"/>
        </w:rPr>
      </w:pPr>
    </w:p>
    <w:p w:rsidR="00976D77" w:rsidRPr="00227434" w:rsidRDefault="00976D77" w:rsidP="00976D77">
      <w:pPr>
        <w:spacing w:after="0" w:line="240" w:lineRule="auto"/>
        <w:rPr>
          <w:rFonts w:ascii="Times New Roman" w:eastAsia="Times New Roman" w:hAnsi="Times New Roman" w:cs="Times New Roman"/>
          <w:b/>
          <w:bCs/>
          <w:smallCaps/>
        </w:rPr>
      </w:pPr>
      <w:r w:rsidRPr="00227434">
        <w:rPr>
          <w:rFonts w:ascii="Times New Roman" w:eastAsia="Times New Roman" w:hAnsi="Times New Roman" w:cs="Times New Roman"/>
          <w:b/>
          <w:bCs/>
          <w:smallCaps/>
        </w:rPr>
        <w:t xml:space="preserve">   Выводы:</w:t>
      </w:r>
    </w:p>
    <w:p w:rsidR="00976D77" w:rsidRPr="00227434" w:rsidRDefault="00976D77" w:rsidP="00976D77">
      <w:pPr>
        <w:spacing w:after="0" w:line="240" w:lineRule="auto"/>
        <w:rPr>
          <w:rFonts w:ascii="Times New Roman" w:eastAsia="Times New Roman" w:hAnsi="Times New Roman" w:cs="Times New Roman"/>
          <w:b/>
          <w:smallCaps/>
        </w:rPr>
      </w:pPr>
    </w:p>
    <w:p w:rsidR="00976D77" w:rsidRPr="00227434" w:rsidRDefault="00976D77" w:rsidP="00976D77">
      <w:pPr>
        <w:tabs>
          <w:tab w:val="num" w:pos="1335"/>
          <w:tab w:val="center" w:pos="4677"/>
          <w:tab w:val="right" w:pos="9355"/>
        </w:tabs>
        <w:spacing w:after="0" w:line="240" w:lineRule="auto"/>
        <w:jc w:val="both"/>
        <w:rPr>
          <w:rFonts w:ascii="Times New Roman" w:eastAsia="Times New Roman" w:hAnsi="Times New Roman" w:cs="Times New Roman"/>
        </w:rPr>
      </w:pPr>
      <w:r w:rsidRPr="00227434">
        <w:rPr>
          <w:rFonts w:ascii="Times New Roman" w:eastAsia="Times New Roman" w:hAnsi="Times New Roman" w:cs="Times New Roman"/>
        </w:rPr>
        <w:t>1. В целом в МДОУ №</w:t>
      </w:r>
      <w:r>
        <w:rPr>
          <w:rFonts w:ascii="Times New Roman" w:eastAsia="Times New Roman" w:hAnsi="Times New Roman" w:cs="Times New Roman"/>
        </w:rPr>
        <w:t>___</w:t>
      </w:r>
      <w:r w:rsidRPr="00227434">
        <w:rPr>
          <w:rFonts w:ascii="Times New Roman" w:eastAsia="Times New Roman" w:hAnsi="Times New Roman" w:cs="Times New Roman"/>
        </w:rPr>
        <w:t xml:space="preserve"> отмечается достаточный уровень готовности детей к школьному обучению. </w:t>
      </w:r>
    </w:p>
    <w:p w:rsidR="00976D77" w:rsidRPr="00227434" w:rsidRDefault="00976D77" w:rsidP="00976D77">
      <w:pPr>
        <w:spacing w:after="0"/>
        <w:jc w:val="both"/>
        <w:rPr>
          <w:rFonts w:ascii="Times New Roman" w:eastAsia="Times New Roman" w:hAnsi="Times New Roman" w:cs="Times New Roman"/>
        </w:rPr>
      </w:pPr>
      <w:r w:rsidRPr="00227434">
        <w:rPr>
          <w:rFonts w:ascii="Times New Roman" w:eastAsia="Times New Roman" w:hAnsi="Times New Roman" w:cs="Times New Roman"/>
        </w:rPr>
        <w:t>2. Наиболее высокие показатели в когнитивной сфере личности воспитанников МДОУ имеют такие познавательные процессы, как восприятие и мышление,  произвольная сфера и развитие речь.</w:t>
      </w:r>
    </w:p>
    <w:p w:rsidR="00976D77" w:rsidRPr="00227434" w:rsidRDefault="00976D77" w:rsidP="00976D77">
      <w:pPr>
        <w:spacing w:after="0"/>
        <w:jc w:val="both"/>
        <w:rPr>
          <w:rFonts w:ascii="Times New Roman" w:eastAsia="Times New Roman" w:hAnsi="Times New Roman" w:cs="Times New Roman"/>
        </w:rPr>
      </w:pPr>
      <w:r w:rsidRPr="00227434">
        <w:rPr>
          <w:rFonts w:ascii="Times New Roman" w:eastAsia="Times New Roman" w:hAnsi="Times New Roman" w:cs="Times New Roman"/>
        </w:rPr>
        <w:t>3. Из МДОУ №</w:t>
      </w:r>
      <w:r>
        <w:rPr>
          <w:rFonts w:ascii="Times New Roman" w:eastAsia="Times New Roman" w:hAnsi="Times New Roman" w:cs="Times New Roman"/>
        </w:rPr>
        <w:t>___</w:t>
      </w:r>
      <w:r w:rsidRPr="00227434">
        <w:rPr>
          <w:rFonts w:ascii="Times New Roman" w:eastAsia="Times New Roman" w:hAnsi="Times New Roman" w:cs="Times New Roman"/>
        </w:rPr>
        <w:t xml:space="preserve"> выпускаются дети, имеющие способности и задатки в различных сферах развития личности.</w:t>
      </w:r>
    </w:p>
    <w:p w:rsidR="00976D77" w:rsidRPr="00227434" w:rsidRDefault="00976D77" w:rsidP="00976D77">
      <w:pPr>
        <w:spacing w:after="0"/>
        <w:jc w:val="both"/>
        <w:rPr>
          <w:rFonts w:ascii="Times New Roman" w:eastAsia="Times New Roman" w:hAnsi="Times New Roman" w:cs="Times New Roman"/>
        </w:rPr>
      </w:pPr>
      <w:r w:rsidRPr="00227434">
        <w:rPr>
          <w:rFonts w:ascii="Times New Roman" w:eastAsia="Times New Roman" w:hAnsi="Times New Roman" w:cs="Times New Roman"/>
        </w:rPr>
        <w:t>4. Социальный статус выпускников МДОУ устойчивый.</w:t>
      </w:r>
    </w:p>
    <w:p w:rsidR="00976D77" w:rsidRPr="00227434" w:rsidRDefault="00976D77" w:rsidP="00976D77">
      <w:pPr>
        <w:spacing w:after="0"/>
        <w:rPr>
          <w:rFonts w:ascii="Times New Roman" w:eastAsia="Times New Roman" w:hAnsi="Times New Roman" w:cs="Times New Roman"/>
          <w:b/>
          <w:smallCaps/>
        </w:rPr>
      </w:pPr>
    </w:p>
    <w:p w:rsidR="00976D77" w:rsidRPr="00227434" w:rsidRDefault="00976D77" w:rsidP="00976D77">
      <w:pPr>
        <w:spacing w:after="0"/>
        <w:jc w:val="center"/>
        <w:rPr>
          <w:rFonts w:ascii="Times New Roman" w:eastAsia="Times New Roman" w:hAnsi="Times New Roman" w:cs="Times New Roman"/>
          <w:b/>
          <w:smallCaps/>
        </w:rPr>
      </w:pPr>
      <w:r w:rsidRPr="00227434">
        <w:rPr>
          <w:rFonts w:ascii="Times New Roman" w:eastAsia="Times New Roman" w:hAnsi="Times New Roman" w:cs="Times New Roman"/>
          <w:b/>
          <w:smallCaps/>
        </w:rPr>
        <w:t>Предложения:</w:t>
      </w:r>
    </w:p>
    <w:p w:rsidR="00976D77" w:rsidRPr="00227434" w:rsidRDefault="00976D77" w:rsidP="00976D77">
      <w:pPr>
        <w:spacing w:after="0"/>
        <w:jc w:val="both"/>
        <w:rPr>
          <w:rFonts w:ascii="Times New Roman" w:eastAsia="Times New Roman" w:hAnsi="Times New Roman" w:cs="Times New Roman"/>
        </w:rPr>
      </w:pPr>
      <w:r w:rsidRPr="00227434">
        <w:rPr>
          <w:rFonts w:ascii="Times New Roman" w:eastAsia="Times New Roman" w:hAnsi="Times New Roman" w:cs="Times New Roman"/>
        </w:rPr>
        <w:t>1. Совершенствовать формы и методы работы с детьми дошкольного возраста по развитию внимания и воображения через применение тренинговых упражнений на всех занятиях познавательного цикла, блоке совместной деятельности.</w:t>
      </w:r>
    </w:p>
    <w:p w:rsidR="00976D77" w:rsidRPr="00227434" w:rsidRDefault="00976D77" w:rsidP="00976D77">
      <w:pPr>
        <w:spacing w:after="0"/>
        <w:jc w:val="both"/>
        <w:rPr>
          <w:rFonts w:ascii="Times New Roman" w:eastAsia="Times New Roman" w:hAnsi="Times New Roman" w:cs="Times New Roman"/>
        </w:rPr>
      </w:pPr>
      <w:r w:rsidRPr="00227434">
        <w:rPr>
          <w:rFonts w:ascii="Times New Roman" w:eastAsia="Times New Roman" w:hAnsi="Times New Roman" w:cs="Times New Roman"/>
        </w:rPr>
        <w:t>2. Особое внимание уделять работе по речевому развитию дошкольников. Активизировать взаимодействие учителя-логопеда и воспитателей возрастных групп в работе по данному направлению.</w:t>
      </w:r>
    </w:p>
    <w:p w:rsidR="00976D77" w:rsidRPr="00227434" w:rsidRDefault="00976D77" w:rsidP="00976D77">
      <w:pPr>
        <w:spacing w:after="0"/>
        <w:jc w:val="both"/>
        <w:rPr>
          <w:rFonts w:ascii="Times New Roman" w:eastAsia="Times New Roman" w:hAnsi="Times New Roman" w:cs="Times New Roman"/>
        </w:rPr>
      </w:pPr>
      <w:r w:rsidRPr="00227434">
        <w:rPr>
          <w:rFonts w:ascii="Times New Roman" w:eastAsia="Times New Roman" w:hAnsi="Times New Roman" w:cs="Times New Roman"/>
        </w:rPr>
        <w:t>3. Проводить систематическую целенаправленную работу по педагогическому просвещению родителей воспитанников.</w:t>
      </w:r>
    </w:p>
    <w:p w:rsidR="00976D77" w:rsidRPr="00227434" w:rsidRDefault="00976D77" w:rsidP="00976D77">
      <w:pPr>
        <w:spacing w:after="0" w:line="240" w:lineRule="auto"/>
        <w:rPr>
          <w:rFonts w:ascii="Times New Roman" w:eastAsia="Times New Roman" w:hAnsi="Times New Roman" w:cs="Times New Roman"/>
        </w:rPr>
      </w:pPr>
    </w:p>
    <w:p w:rsidR="00976D77" w:rsidRPr="00227434" w:rsidRDefault="00976D77" w:rsidP="00976D77">
      <w:pPr>
        <w:spacing w:after="0" w:line="240" w:lineRule="auto"/>
        <w:rPr>
          <w:rFonts w:ascii="Times New Roman" w:eastAsia="Times New Roman" w:hAnsi="Times New Roman" w:cs="Times New Roman"/>
        </w:rPr>
      </w:pPr>
    </w:p>
    <w:p w:rsidR="00976D77" w:rsidRPr="00227434" w:rsidRDefault="00976D77" w:rsidP="00976D77">
      <w:pPr>
        <w:spacing w:after="0" w:line="240" w:lineRule="auto"/>
        <w:rPr>
          <w:rFonts w:ascii="Times New Roman" w:eastAsia="Times New Roman" w:hAnsi="Times New Roman" w:cs="Times New Roman"/>
        </w:rPr>
      </w:pPr>
      <w:r w:rsidRPr="00227434">
        <w:rPr>
          <w:rFonts w:ascii="Times New Roman" w:eastAsia="Times New Roman" w:hAnsi="Times New Roman" w:cs="Times New Roman"/>
        </w:rPr>
        <w:t xml:space="preserve">Составил: педагог - психолог      _____________   </w:t>
      </w:r>
      <w:r>
        <w:rPr>
          <w:rFonts w:ascii="Times New Roman" w:eastAsia="Times New Roman" w:hAnsi="Times New Roman" w:cs="Times New Roman"/>
        </w:rPr>
        <w:t>/______________/</w:t>
      </w:r>
    </w:p>
    <w:p w:rsidR="00976D77" w:rsidRPr="00227434" w:rsidRDefault="00976D77" w:rsidP="00976D77">
      <w:pPr>
        <w:spacing w:after="0" w:line="240" w:lineRule="auto"/>
        <w:rPr>
          <w:rFonts w:ascii="Times New Roman" w:eastAsia="Times New Roman" w:hAnsi="Times New Roman" w:cs="Times New Roman"/>
          <w:i/>
        </w:rPr>
      </w:pPr>
    </w:p>
    <w:p w:rsidR="00976D77" w:rsidRPr="00227434" w:rsidRDefault="00976D77" w:rsidP="00976D77">
      <w:pPr>
        <w:spacing w:after="0" w:line="240" w:lineRule="auto"/>
        <w:rPr>
          <w:rFonts w:ascii="Times New Roman" w:eastAsia="Times New Roman" w:hAnsi="Times New Roman" w:cs="Times New Roman"/>
        </w:rPr>
      </w:pPr>
      <w:r w:rsidRPr="00227434">
        <w:rPr>
          <w:rFonts w:ascii="Times New Roman" w:eastAsia="Times New Roman" w:hAnsi="Times New Roman" w:cs="Times New Roman"/>
        </w:rPr>
        <w:t>Заведующая МДОУ №</w:t>
      </w:r>
      <w:r>
        <w:rPr>
          <w:rFonts w:ascii="Times New Roman" w:eastAsia="Times New Roman" w:hAnsi="Times New Roman" w:cs="Times New Roman"/>
        </w:rPr>
        <w:t>___</w:t>
      </w:r>
      <w:r w:rsidRPr="00227434">
        <w:rPr>
          <w:rFonts w:ascii="Times New Roman" w:eastAsia="Times New Roman" w:hAnsi="Times New Roman" w:cs="Times New Roman"/>
        </w:rPr>
        <w:t xml:space="preserve">     ______________ </w:t>
      </w:r>
      <w:r>
        <w:rPr>
          <w:rFonts w:ascii="Times New Roman" w:eastAsia="Times New Roman" w:hAnsi="Times New Roman" w:cs="Times New Roman"/>
        </w:rPr>
        <w:t>/______________/</w:t>
      </w:r>
    </w:p>
    <w:p w:rsidR="00976D77" w:rsidRPr="00227434" w:rsidRDefault="00976D77" w:rsidP="00976D77">
      <w:pPr>
        <w:spacing w:after="0" w:line="240" w:lineRule="auto"/>
        <w:rPr>
          <w:rFonts w:ascii="Times New Roman" w:eastAsia="Times New Roman" w:hAnsi="Times New Roman" w:cs="Times New Roman"/>
        </w:rPr>
      </w:pPr>
    </w:p>
    <w:p w:rsidR="00976D77" w:rsidRPr="00207256" w:rsidRDefault="00976D77" w:rsidP="00976D77">
      <w:pPr>
        <w:pStyle w:val="a3"/>
        <w:spacing w:after="0"/>
        <w:ind w:left="0"/>
      </w:pPr>
    </w:p>
    <w:p w:rsidR="00976D77" w:rsidRDefault="00976D77" w:rsidP="00976D77">
      <w:pPr>
        <w:spacing w:after="0"/>
        <w:jc w:val="center"/>
        <w:rPr>
          <w:rStyle w:val="markedcontent"/>
          <w:rFonts w:ascii="Times New Roman" w:hAnsi="Times New Roman" w:cs="Times New Roman"/>
          <w:szCs w:val="24"/>
        </w:rPr>
      </w:pPr>
      <w:r w:rsidRPr="00BB5D6F">
        <w:rPr>
          <w:rStyle w:val="markedcontent"/>
          <w:rFonts w:ascii="Times New Roman" w:hAnsi="Times New Roman" w:cs="Times New Roman"/>
          <w:szCs w:val="24"/>
        </w:rPr>
        <w:t xml:space="preserve">Пример заполнения сравнительной таблицы результатов </w:t>
      </w:r>
      <w:r>
        <w:rPr>
          <w:rStyle w:val="markedcontent"/>
          <w:rFonts w:ascii="Times New Roman" w:hAnsi="Times New Roman" w:cs="Times New Roman"/>
          <w:szCs w:val="24"/>
        </w:rPr>
        <w:t xml:space="preserve">готовности выпускников </w:t>
      </w:r>
    </w:p>
    <w:p w:rsidR="00976D77" w:rsidRPr="00BB5D6F" w:rsidRDefault="00976D77" w:rsidP="00976D77">
      <w:pPr>
        <w:spacing w:after="0"/>
        <w:jc w:val="center"/>
        <w:rPr>
          <w:rStyle w:val="markedcontent"/>
          <w:rFonts w:ascii="Times New Roman" w:hAnsi="Times New Roman" w:cs="Times New Roman"/>
          <w:szCs w:val="24"/>
        </w:rPr>
      </w:pPr>
      <w:r>
        <w:rPr>
          <w:rStyle w:val="markedcontent"/>
          <w:rFonts w:ascii="Times New Roman" w:hAnsi="Times New Roman" w:cs="Times New Roman"/>
          <w:szCs w:val="24"/>
        </w:rPr>
        <w:t>к обучению в школе</w:t>
      </w:r>
    </w:p>
    <w:p w:rsidR="00976D77" w:rsidRDefault="00976D77" w:rsidP="00976D77">
      <w:pPr>
        <w:spacing w:after="0"/>
        <w:jc w:val="both"/>
        <w:rPr>
          <w:rStyle w:val="markedcontent"/>
          <w:rFonts w:ascii="Times New Roman" w:hAnsi="Times New Roman" w:cs="Times New Roman"/>
          <w:szCs w:val="24"/>
        </w:rPr>
      </w:pPr>
    </w:p>
    <w:p w:rsidR="00976D77" w:rsidRPr="00BB5D6F" w:rsidRDefault="00976D77" w:rsidP="00976D77">
      <w:pPr>
        <w:spacing w:after="0"/>
        <w:jc w:val="both"/>
        <w:rPr>
          <w:rStyle w:val="markedcontent"/>
          <w:rFonts w:ascii="Times New Roman" w:hAnsi="Times New Roman" w:cs="Times New Roman"/>
          <w:szCs w:val="24"/>
        </w:rPr>
      </w:pPr>
      <w:r w:rsidRPr="00BB5D6F">
        <w:rPr>
          <w:rStyle w:val="markedcontent"/>
          <w:rFonts w:ascii="Times New Roman" w:hAnsi="Times New Roman" w:cs="Times New Roman"/>
          <w:szCs w:val="24"/>
        </w:rPr>
        <w:lastRenderedPageBreak/>
        <w:t>__________ группа     Педагог-психолог __________ Списочный состав детей</w:t>
      </w:r>
      <w:r>
        <w:rPr>
          <w:rStyle w:val="markedcontent"/>
          <w:rFonts w:ascii="Times New Roman" w:hAnsi="Times New Roman" w:cs="Times New Roman"/>
          <w:szCs w:val="24"/>
        </w:rPr>
        <w:t xml:space="preserve">     45</w:t>
      </w:r>
    </w:p>
    <w:p w:rsidR="00976D77" w:rsidRDefault="00976D77" w:rsidP="00976D77">
      <w:pPr>
        <w:pStyle w:val="a3"/>
        <w:spacing w:after="0"/>
        <w:ind w:left="0"/>
      </w:pPr>
    </w:p>
    <w:tbl>
      <w:tblPr>
        <w:tblStyle w:val="a6"/>
        <w:tblW w:w="11341" w:type="dxa"/>
        <w:tblInd w:w="-1423" w:type="dxa"/>
        <w:tblLayout w:type="fixed"/>
        <w:tblLook w:val="04A0" w:firstRow="1" w:lastRow="0" w:firstColumn="1" w:lastColumn="0" w:noHBand="0" w:noVBand="1"/>
      </w:tblPr>
      <w:tblGrid>
        <w:gridCol w:w="1276"/>
        <w:gridCol w:w="1560"/>
        <w:gridCol w:w="1276"/>
        <w:gridCol w:w="1559"/>
        <w:gridCol w:w="1276"/>
        <w:gridCol w:w="1559"/>
        <w:gridCol w:w="1276"/>
        <w:gridCol w:w="1559"/>
      </w:tblGrid>
      <w:tr w:rsidR="00976D77" w:rsidTr="00421B06">
        <w:trPr>
          <w:cantSplit/>
          <w:trHeight w:val="523"/>
        </w:trPr>
        <w:tc>
          <w:tcPr>
            <w:tcW w:w="2836" w:type="dxa"/>
            <w:gridSpan w:val="2"/>
          </w:tcPr>
          <w:p w:rsidR="00976D77" w:rsidRPr="008D1941" w:rsidRDefault="00976D77" w:rsidP="00421B06">
            <w:pPr>
              <w:ind w:firstLine="0"/>
              <w:jc w:val="both"/>
              <w:rPr>
                <w:sz w:val="16"/>
                <w:szCs w:val="20"/>
              </w:rPr>
            </w:pPr>
            <w:r>
              <w:rPr>
                <w:rFonts w:eastAsia="Times New Roman"/>
                <w:spacing w:val="3"/>
                <w:sz w:val="16"/>
                <w:szCs w:val="20"/>
                <w:lang w:eastAsia="ru-RU"/>
              </w:rPr>
              <w:t>Морфофункциональная зрелость организма (общий уровень развития)</w:t>
            </w:r>
          </w:p>
        </w:tc>
        <w:tc>
          <w:tcPr>
            <w:tcW w:w="2835" w:type="dxa"/>
            <w:gridSpan w:val="2"/>
          </w:tcPr>
          <w:p w:rsidR="00976D77" w:rsidRPr="008D1941" w:rsidRDefault="00976D77" w:rsidP="00421B06">
            <w:pPr>
              <w:ind w:firstLine="0"/>
              <w:jc w:val="both"/>
              <w:rPr>
                <w:sz w:val="16"/>
                <w:szCs w:val="20"/>
              </w:rPr>
            </w:pPr>
            <w:r>
              <w:rPr>
                <w:rFonts w:eastAsia="Times New Roman"/>
                <w:spacing w:val="3"/>
                <w:sz w:val="16"/>
                <w:szCs w:val="20"/>
                <w:lang w:eastAsia="ru-RU"/>
              </w:rPr>
              <w:t>Сформированность познавательных психических процессов</w:t>
            </w:r>
          </w:p>
        </w:tc>
        <w:tc>
          <w:tcPr>
            <w:tcW w:w="2835" w:type="dxa"/>
            <w:gridSpan w:val="2"/>
          </w:tcPr>
          <w:p w:rsidR="00976D77" w:rsidRPr="008D1941" w:rsidRDefault="00976D77" w:rsidP="00421B06">
            <w:pPr>
              <w:ind w:firstLine="0"/>
              <w:jc w:val="both"/>
              <w:rPr>
                <w:sz w:val="16"/>
                <w:szCs w:val="20"/>
              </w:rPr>
            </w:pPr>
            <w:r>
              <w:rPr>
                <w:rFonts w:eastAsia="Times New Roman"/>
                <w:spacing w:val="3"/>
                <w:sz w:val="16"/>
                <w:szCs w:val="20"/>
                <w:lang w:eastAsia="ru-RU"/>
              </w:rPr>
              <w:t>Мотивационная сфера</w:t>
            </w:r>
          </w:p>
        </w:tc>
        <w:tc>
          <w:tcPr>
            <w:tcW w:w="2835" w:type="dxa"/>
            <w:gridSpan w:val="2"/>
          </w:tcPr>
          <w:p w:rsidR="00976D77" w:rsidRPr="008D1941" w:rsidRDefault="00976D77" w:rsidP="00421B06">
            <w:pPr>
              <w:ind w:firstLine="0"/>
              <w:jc w:val="both"/>
              <w:rPr>
                <w:sz w:val="16"/>
                <w:szCs w:val="20"/>
              </w:rPr>
            </w:pPr>
            <w:r>
              <w:rPr>
                <w:rFonts w:eastAsia="Times New Roman"/>
                <w:spacing w:val="3"/>
                <w:sz w:val="16"/>
                <w:szCs w:val="20"/>
                <w:lang w:eastAsia="ru-RU"/>
              </w:rPr>
              <w:t>Произвольная сфера</w:t>
            </w:r>
          </w:p>
        </w:tc>
      </w:tr>
      <w:tr w:rsidR="00976D77" w:rsidTr="00421B06">
        <w:tc>
          <w:tcPr>
            <w:tcW w:w="11341" w:type="dxa"/>
            <w:gridSpan w:val="8"/>
            <w:shd w:val="clear" w:color="auto" w:fill="D9D9D9" w:themeFill="background1" w:themeFillShade="D9"/>
          </w:tcPr>
          <w:p w:rsidR="00976D77" w:rsidRPr="008D1941" w:rsidRDefault="00976D77" w:rsidP="00421B06">
            <w:pPr>
              <w:ind w:firstLine="0"/>
              <w:jc w:val="center"/>
              <w:rPr>
                <w:sz w:val="16"/>
                <w:szCs w:val="16"/>
              </w:rPr>
            </w:pPr>
          </w:p>
        </w:tc>
      </w:tr>
      <w:tr w:rsidR="00976D77" w:rsidTr="00421B06">
        <w:tc>
          <w:tcPr>
            <w:tcW w:w="1276" w:type="dxa"/>
            <w:shd w:val="clear" w:color="auto" w:fill="D6E3BC" w:themeFill="accent3" w:themeFillTint="66"/>
          </w:tcPr>
          <w:p w:rsidR="00976D77" w:rsidRPr="00716A6E" w:rsidRDefault="00976D77" w:rsidP="00421B06">
            <w:pPr>
              <w:ind w:firstLine="0"/>
              <w:jc w:val="center"/>
              <w:rPr>
                <w:sz w:val="16"/>
                <w:szCs w:val="14"/>
              </w:rPr>
            </w:pPr>
            <w:r w:rsidRPr="00716A6E">
              <w:rPr>
                <w:sz w:val="16"/>
                <w:szCs w:val="14"/>
              </w:rPr>
              <w:t>сформировано</w:t>
            </w:r>
          </w:p>
        </w:tc>
        <w:tc>
          <w:tcPr>
            <w:tcW w:w="1560" w:type="dxa"/>
            <w:shd w:val="clear" w:color="auto" w:fill="D6E3BC" w:themeFill="accent3" w:themeFillTint="66"/>
          </w:tcPr>
          <w:p w:rsidR="00976D77" w:rsidRPr="00716A6E" w:rsidRDefault="00976D77" w:rsidP="00421B06">
            <w:pPr>
              <w:ind w:firstLine="0"/>
              <w:rPr>
                <w:sz w:val="16"/>
                <w:szCs w:val="14"/>
              </w:rPr>
            </w:pPr>
            <w:r w:rsidRPr="00716A6E">
              <w:rPr>
                <w:sz w:val="16"/>
                <w:szCs w:val="14"/>
              </w:rPr>
              <w:t>Не сформировано</w:t>
            </w:r>
          </w:p>
        </w:tc>
        <w:tc>
          <w:tcPr>
            <w:tcW w:w="1276" w:type="dxa"/>
            <w:shd w:val="clear" w:color="auto" w:fill="D6E3BC" w:themeFill="accent3" w:themeFillTint="66"/>
          </w:tcPr>
          <w:p w:rsidR="00976D77" w:rsidRPr="00716A6E" w:rsidRDefault="00976D77" w:rsidP="00421B06">
            <w:pPr>
              <w:ind w:firstLine="0"/>
              <w:jc w:val="center"/>
              <w:rPr>
                <w:sz w:val="16"/>
                <w:szCs w:val="14"/>
              </w:rPr>
            </w:pPr>
            <w:r w:rsidRPr="00716A6E">
              <w:rPr>
                <w:sz w:val="16"/>
                <w:szCs w:val="14"/>
              </w:rPr>
              <w:t>сформировано</w:t>
            </w:r>
          </w:p>
        </w:tc>
        <w:tc>
          <w:tcPr>
            <w:tcW w:w="1559" w:type="dxa"/>
            <w:shd w:val="clear" w:color="auto" w:fill="D6E3BC" w:themeFill="accent3" w:themeFillTint="66"/>
          </w:tcPr>
          <w:p w:rsidR="00976D77" w:rsidRPr="00716A6E" w:rsidRDefault="00976D77" w:rsidP="00421B06">
            <w:pPr>
              <w:ind w:firstLine="0"/>
              <w:rPr>
                <w:sz w:val="16"/>
                <w:szCs w:val="14"/>
              </w:rPr>
            </w:pPr>
            <w:r w:rsidRPr="00716A6E">
              <w:rPr>
                <w:sz w:val="16"/>
                <w:szCs w:val="14"/>
              </w:rPr>
              <w:t>Не сформировано</w:t>
            </w:r>
          </w:p>
        </w:tc>
        <w:tc>
          <w:tcPr>
            <w:tcW w:w="1276" w:type="dxa"/>
            <w:shd w:val="clear" w:color="auto" w:fill="D6E3BC" w:themeFill="accent3" w:themeFillTint="66"/>
          </w:tcPr>
          <w:p w:rsidR="00976D77" w:rsidRPr="00716A6E" w:rsidRDefault="00976D77" w:rsidP="00421B06">
            <w:pPr>
              <w:ind w:firstLine="0"/>
              <w:jc w:val="center"/>
              <w:rPr>
                <w:sz w:val="16"/>
                <w:szCs w:val="14"/>
              </w:rPr>
            </w:pPr>
            <w:r w:rsidRPr="00716A6E">
              <w:rPr>
                <w:sz w:val="16"/>
                <w:szCs w:val="14"/>
              </w:rPr>
              <w:t>сформировано</w:t>
            </w:r>
          </w:p>
        </w:tc>
        <w:tc>
          <w:tcPr>
            <w:tcW w:w="1559" w:type="dxa"/>
            <w:shd w:val="clear" w:color="auto" w:fill="D6E3BC" w:themeFill="accent3" w:themeFillTint="66"/>
          </w:tcPr>
          <w:p w:rsidR="00976D77" w:rsidRPr="00716A6E" w:rsidRDefault="00976D77" w:rsidP="00421B06">
            <w:pPr>
              <w:ind w:firstLine="0"/>
              <w:rPr>
                <w:sz w:val="16"/>
                <w:szCs w:val="14"/>
              </w:rPr>
            </w:pPr>
            <w:r w:rsidRPr="00716A6E">
              <w:rPr>
                <w:sz w:val="16"/>
                <w:szCs w:val="14"/>
              </w:rPr>
              <w:t>Не сформировано</w:t>
            </w:r>
          </w:p>
        </w:tc>
        <w:tc>
          <w:tcPr>
            <w:tcW w:w="1276" w:type="dxa"/>
            <w:shd w:val="clear" w:color="auto" w:fill="D6E3BC" w:themeFill="accent3" w:themeFillTint="66"/>
          </w:tcPr>
          <w:p w:rsidR="00976D77" w:rsidRPr="00716A6E" w:rsidRDefault="00976D77" w:rsidP="00421B06">
            <w:pPr>
              <w:ind w:firstLine="0"/>
              <w:jc w:val="center"/>
              <w:rPr>
                <w:sz w:val="16"/>
                <w:szCs w:val="14"/>
              </w:rPr>
            </w:pPr>
            <w:r w:rsidRPr="00716A6E">
              <w:rPr>
                <w:sz w:val="16"/>
                <w:szCs w:val="14"/>
              </w:rPr>
              <w:t>сформировано</w:t>
            </w:r>
          </w:p>
        </w:tc>
        <w:tc>
          <w:tcPr>
            <w:tcW w:w="1559" w:type="dxa"/>
            <w:shd w:val="clear" w:color="auto" w:fill="D6E3BC" w:themeFill="accent3" w:themeFillTint="66"/>
          </w:tcPr>
          <w:p w:rsidR="00976D77" w:rsidRPr="00716A6E" w:rsidRDefault="00976D77" w:rsidP="00421B06">
            <w:pPr>
              <w:ind w:firstLine="0"/>
              <w:rPr>
                <w:sz w:val="16"/>
                <w:szCs w:val="14"/>
              </w:rPr>
            </w:pPr>
            <w:r w:rsidRPr="00716A6E">
              <w:rPr>
                <w:sz w:val="16"/>
                <w:szCs w:val="14"/>
              </w:rPr>
              <w:t>Не сформировано</w:t>
            </w:r>
          </w:p>
        </w:tc>
      </w:tr>
      <w:tr w:rsidR="00976D77" w:rsidTr="00421B06">
        <w:tc>
          <w:tcPr>
            <w:tcW w:w="1276" w:type="dxa"/>
            <w:shd w:val="clear" w:color="auto" w:fill="D6E3BC" w:themeFill="accent3" w:themeFillTint="66"/>
          </w:tcPr>
          <w:p w:rsidR="00976D77" w:rsidRPr="008D1941" w:rsidRDefault="00976D77" w:rsidP="00421B06">
            <w:pPr>
              <w:ind w:firstLine="0"/>
              <w:jc w:val="center"/>
              <w:rPr>
                <w:sz w:val="16"/>
                <w:szCs w:val="16"/>
              </w:rPr>
            </w:pPr>
            <w:r>
              <w:rPr>
                <w:sz w:val="16"/>
                <w:szCs w:val="16"/>
              </w:rPr>
              <w:t>98%</w:t>
            </w:r>
          </w:p>
        </w:tc>
        <w:tc>
          <w:tcPr>
            <w:tcW w:w="1560" w:type="dxa"/>
            <w:shd w:val="clear" w:color="auto" w:fill="D6E3BC" w:themeFill="accent3" w:themeFillTint="66"/>
          </w:tcPr>
          <w:p w:rsidR="00976D77" w:rsidRPr="008D1941" w:rsidRDefault="00976D77" w:rsidP="00421B06">
            <w:pPr>
              <w:ind w:firstLine="0"/>
              <w:jc w:val="center"/>
              <w:rPr>
                <w:sz w:val="16"/>
                <w:szCs w:val="16"/>
              </w:rPr>
            </w:pPr>
            <w:r>
              <w:rPr>
                <w:sz w:val="16"/>
                <w:szCs w:val="16"/>
              </w:rPr>
              <w:t>2%</w:t>
            </w:r>
          </w:p>
        </w:tc>
        <w:tc>
          <w:tcPr>
            <w:tcW w:w="1276" w:type="dxa"/>
            <w:shd w:val="clear" w:color="auto" w:fill="D6E3BC" w:themeFill="accent3" w:themeFillTint="66"/>
          </w:tcPr>
          <w:p w:rsidR="00976D77" w:rsidRPr="008D1941" w:rsidRDefault="00976D77" w:rsidP="00421B06">
            <w:pPr>
              <w:ind w:firstLine="0"/>
              <w:jc w:val="center"/>
              <w:rPr>
                <w:sz w:val="16"/>
                <w:szCs w:val="16"/>
              </w:rPr>
            </w:pPr>
            <w:r>
              <w:rPr>
                <w:sz w:val="16"/>
                <w:szCs w:val="16"/>
              </w:rPr>
              <w:t>95%</w:t>
            </w:r>
          </w:p>
        </w:tc>
        <w:tc>
          <w:tcPr>
            <w:tcW w:w="1559" w:type="dxa"/>
            <w:shd w:val="clear" w:color="auto" w:fill="D6E3BC" w:themeFill="accent3" w:themeFillTint="66"/>
          </w:tcPr>
          <w:p w:rsidR="00976D77" w:rsidRPr="008D1941" w:rsidRDefault="00976D77" w:rsidP="00421B06">
            <w:pPr>
              <w:ind w:firstLine="0"/>
              <w:jc w:val="center"/>
              <w:rPr>
                <w:sz w:val="16"/>
                <w:szCs w:val="16"/>
              </w:rPr>
            </w:pPr>
            <w:r>
              <w:rPr>
                <w:sz w:val="16"/>
                <w:szCs w:val="16"/>
              </w:rPr>
              <w:t>5%</w:t>
            </w:r>
          </w:p>
        </w:tc>
        <w:tc>
          <w:tcPr>
            <w:tcW w:w="1276" w:type="dxa"/>
            <w:shd w:val="clear" w:color="auto" w:fill="D6E3BC" w:themeFill="accent3" w:themeFillTint="66"/>
          </w:tcPr>
          <w:p w:rsidR="00976D77" w:rsidRPr="008D1941" w:rsidRDefault="00976D77" w:rsidP="00421B06">
            <w:pPr>
              <w:ind w:firstLine="0"/>
              <w:jc w:val="center"/>
              <w:rPr>
                <w:sz w:val="16"/>
                <w:szCs w:val="16"/>
              </w:rPr>
            </w:pPr>
            <w:r>
              <w:rPr>
                <w:sz w:val="16"/>
                <w:szCs w:val="16"/>
              </w:rPr>
              <w:t>100%</w:t>
            </w:r>
          </w:p>
        </w:tc>
        <w:tc>
          <w:tcPr>
            <w:tcW w:w="1559" w:type="dxa"/>
            <w:shd w:val="clear" w:color="auto" w:fill="D6E3BC" w:themeFill="accent3" w:themeFillTint="66"/>
          </w:tcPr>
          <w:p w:rsidR="00976D77" w:rsidRPr="008D1941" w:rsidRDefault="00976D77" w:rsidP="00421B06">
            <w:pPr>
              <w:ind w:firstLine="0"/>
              <w:rPr>
                <w:sz w:val="16"/>
                <w:szCs w:val="16"/>
              </w:rPr>
            </w:pPr>
            <w:r>
              <w:rPr>
                <w:sz w:val="16"/>
                <w:szCs w:val="16"/>
              </w:rPr>
              <w:t xml:space="preserve">              0%</w:t>
            </w:r>
          </w:p>
        </w:tc>
        <w:tc>
          <w:tcPr>
            <w:tcW w:w="1276" w:type="dxa"/>
            <w:shd w:val="clear" w:color="auto" w:fill="D6E3BC" w:themeFill="accent3" w:themeFillTint="66"/>
          </w:tcPr>
          <w:p w:rsidR="00976D77" w:rsidRPr="008D1941" w:rsidRDefault="00976D77" w:rsidP="00421B06">
            <w:pPr>
              <w:ind w:firstLine="0"/>
              <w:jc w:val="center"/>
              <w:rPr>
                <w:sz w:val="16"/>
                <w:szCs w:val="16"/>
              </w:rPr>
            </w:pPr>
            <w:r>
              <w:rPr>
                <w:sz w:val="16"/>
                <w:szCs w:val="16"/>
              </w:rPr>
              <w:t>98%</w:t>
            </w:r>
          </w:p>
        </w:tc>
        <w:tc>
          <w:tcPr>
            <w:tcW w:w="1559" w:type="dxa"/>
            <w:shd w:val="clear" w:color="auto" w:fill="D6E3BC" w:themeFill="accent3" w:themeFillTint="66"/>
          </w:tcPr>
          <w:p w:rsidR="00976D77" w:rsidRPr="008D1941" w:rsidRDefault="00976D77" w:rsidP="00421B06">
            <w:pPr>
              <w:ind w:firstLine="0"/>
              <w:rPr>
                <w:sz w:val="16"/>
                <w:szCs w:val="16"/>
              </w:rPr>
            </w:pPr>
            <w:r>
              <w:rPr>
                <w:sz w:val="16"/>
                <w:szCs w:val="16"/>
              </w:rPr>
              <w:t xml:space="preserve">           2%</w:t>
            </w:r>
          </w:p>
        </w:tc>
      </w:tr>
    </w:tbl>
    <w:p w:rsidR="00976D77" w:rsidRDefault="00976D77" w:rsidP="00976D77">
      <w:pPr>
        <w:pStyle w:val="a3"/>
        <w:spacing w:after="0"/>
        <w:ind w:left="0"/>
      </w:pPr>
    </w:p>
    <w:p w:rsidR="00976D77" w:rsidRDefault="00976D77" w:rsidP="00976D77">
      <w:pPr>
        <w:pStyle w:val="a3"/>
        <w:spacing w:after="0"/>
        <w:ind w:left="0"/>
      </w:pPr>
    </w:p>
    <w:p w:rsidR="00976D77" w:rsidRPr="00976D77" w:rsidRDefault="00976D77" w:rsidP="00976D77">
      <w:pPr>
        <w:shd w:val="clear" w:color="auto" w:fill="FFFFFF"/>
        <w:spacing w:after="0" w:line="360" w:lineRule="auto"/>
        <w:jc w:val="both"/>
        <w:textAlignment w:val="baseline"/>
        <w:rPr>
          <w:rFonts w:ascii="Times New Roman" w:hAnsi="Times New Roman" w:cs="Times New Roman"/>
          <w:b/>
          <w:i/>
          <w:sz w:val="24"/>
          <w:szCs w:val="24"/>
        </w:rPr>
      </w:pPr>
      <w:r w:rsidRPr="00976D77">
        <w:rPr>
          <w:rFonts w:ascii="Times New Roman" w:hAnsi="Times New Roman" w:cs="Times New Roman"/>
          <w:b/>
          <w:i/>
          <w:sz w:val="24"/>
          <w:szCs w:val="24"/>
        </w:rPr>
        <w:t>Организация деятельности педагога-психолога</w:t>
      </w:r>
    </w:p>
    <w:p w:rsidR="00976D77" w:rsidRDefault="00976D77" w:rsidP="00976D77">
      <w:pPr>
        <w:pStyle w:val="a3"/>
        <w:shd w:val="clear" w:color="auto" w:fill="FFFFFF"/>
        <w:spacing w:after="0" w:line="360" w:lineRule="auto"/>
        <w:ind w:left="0"/>
        <w:jc w:val="both"/>
        <w:textAlignment w:val="baseline"/>
      </w:pPr>
      <w:r>
        <w:rPr>
          <w:rFonts w:ascii="Times New Roman" w:hAnsi="Times New Roman" w:cs="Times New Roman"/>
          <w:sz w:val="24"/>
          <w:szCs w:val="24"/>
        </w:rPr>
        <w:t xml:space="preserve">Мониторинг эффективности деятельности педагога-психолога организации образования осуществляется согласно Приложению к Информационному письму Министерства просвещения Приднестровской Молдавской Республики от 15.03.2021 г № 02-15/103 «Критерии оценки эффективности деятельности психолого-педагогической службы организации образования». </w:t>
      </w:r>
    </w:p>
    <w:tbl>
      <w:tblPr>
        <w:tblW w:w="12049" w:type="dxa"/>
        <w:tblInd w:w="-1423" w:type="dxa"/>
        <w:tblLayout w:type="fixed"/>
        <w:tblLook w:val="04A0" w:firstRow="1" w:lastRow="0" w:firstColumn="1" w:lastColumn="0" w:noHBand="0" w:noVBand="1"/>
      </w:tblPr>
      <w:tblGrid>
        <w:gridCol w:w="1276"/>
        <w:gridCol w:w="624"/>
        <w:gridCol w:w="511"/>
        <w:gridCol w:w="992"/>
        <w:gridCol w:w="992"/>
        <w:gridCol w:w="992"/>
        <w:gridCol w:w="1134"/>
        <w:gridCol w:w="993"/>
        <w:gridCol w:w="992"/>
        <w:gridCol w:w="992"/>
        <w:gridCol w:w="709"/>
        <w:gridCol w:w="850"/>
        <w:gridCol w:w="992"/>
      </w:tblGrid>
      <w:tr w:rsidR="00976D77" w:rsidRPr="00964EEB" w:rsidTr="00421B06">
        <w:trPr>
          <w:cantSplit/>
          <w:trHeight w:val="2297"/>
        </w:trPr>
        <w:tc>
          <w:tcPr>
            <w:tcW w:w="1276" w:type="dxa"/>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rsidR="00976D77" w:rsidRPr="00B76798" w:rsidRDefault="00976D77" w:rsidP="00421B06">
            <w:pPr>
              <w:spacing w:after="0" w:line="240" w:lineRule="auto"/>
              <w:ind w:left="113" w:right="113"/>
              <w:jc w:val="center"/>
              <w:rPr>
                <w:rFonts w:ascii="Times New Roman" w:eastAsia="Times New Roman" w:hAnsi="Times New Roman" w:cs="Times New Roman"/>
                <w:b/>
                <w:color w:val="000000"/>
                <w:szCs w:val="24"/>
              </w:rPr>
            </w:pPr>
            <w:r w:rsidRPr="00B76798">
              <w:rPr>
                <w:rFonts w:ascii="Times New Roman" w:eastAsia="Times New Roman" w:hAnsi="Times New Roman" w:cs="Times New Roman"/>
                <w:b/>
                <w:color w:val="000000"/>
                <w:szCs w:val="24"/>
              </w:rPr>
              <w:t>ФИО</w:t>
            </w:r>
          </w:p>
          <w:p w:rsidR="00976D77" w:rsidRPr="00B76798" w:rsidRDefault="00976D77" w:rsidP="00421B06">
            <w:pPr>
              <w:spacing w:after="0" w:line="240" w:lineRule="auto"/>
              <w:ind w:left="113" w:right="113"/>
              <w:jc w:val="center"/>
              <w:rPr>
                <w:rFonts w:ascii="Times New Roman" w:eastAsia="Times New Roman" w:hAnsi="Times New Roman" w:cs="Times New Roman"/>
                <w:b/>
                <w:color w:val="000000"/>
                <w:szCs w:val="24"/>
              </w:rPr>
            </w:pPr>
            <w:r w:rsidRPr="00B76798">
              <w:rPr>
                <w:rFonts w:ascii="Times New Roman" w:eastAsia="Times New Roman" w:hAnsi="Times New Roman" w:cs="Times New Roman"/>
                <w:b/>
                <w:color w:val="000000"/>
                <w:szCs w:val="24"/>
              </w:rPr>
              <w:t>педагога-  психолога</w:t>
            </w:r>
          </w:p>
        </w:tc>
        <w:tc>
          <w:tcPr>
            <w:tcW w:w="624" w:type="dxa"/>
            <w:tcBorders>
              <w:top w:val="single" w:sz="4" w:space="0" w:color="auto"/>
              <w:left w:val="nil"/>
              <w:bottom w:val="single" w:sz="4" w:space="0" w:color="auto"/>
              <w:right w:val="single" w:sz="4" w:space="0" w:color="auto"/>
            </w:tcBorders>
            <w:shd w:val="clear" w:color="auto" w:fill="auto"/>
            <w:noWrap/>
            <w:textDirection w:val="btLr"/>
            <w:vAlign w:val="bottom"/>
            <w:hideMark/>
          </w:tcPr>
          <w:p w:rsidR="00976D77" w:rsidRPr="00B76798" w:rsidRDefault="00976D77" w:rsidP="00421B06">
            <w:pPr>
              <w:spacing w:after="0" w:line="240" w:lineRule="auto"/>
              <w:ind w:left="113" w:right="113"/>
              <w:jc w:val="center"/>
              <w:rPr>
                <w:rFonts w:ascii="Times New Roman" w:eastAsia="Times New Roman" w:hAnsi="Times New Roman" w:cs="Times New Roman"/>
                <w:b/>
                <w:color w:val="000000"/>
                <w:szCs w:val="24"/>
              </w:rPr>
            </w:pPr>
            <w:r w:rsidRPr="00B76798">
              <w:rPr>
                <w:rFonts w:ascii="Times New Roman" w:eastAsia="Times New Roman" w:hAnsi="Times New Roman" w:cs="Times New Roman"/>
                <w:b/>
                <w:color w:val="000000"/>
                <w:szCs w:val="24"/>
              </w:rPr>
              <w:t>стаж работы</w:t>
            </w:r>
          </w:p>
        </w:tc>
        <w:tc>
          <w:tcPr>
            <w:tcW w:w="511" w:type="dxa"/>
            <w:tcBorders>
              <w:top w:val="single" w:sz="4" w:space="0" w:color="auto"/>
              <w:left w:val="nil"/>
              <w:bottom w:val="single" w:sz="4" w:space="0" w:color="auto"/>
              <w:right w:val="single" w:sz="4" w:space="0" w:color="auto"/>
            </w:tcBorders>
            <w:shd w:val="clear" w:color="auto" w:fill="auto"/>
            <w:noWrap/>
            <w:textDirection w:val="btLr"/>
            <w:vAlign w:val="bottom"/>
            <w:hideMark/>
          </w:tcPr>
          <w:p w:rsidR="00976D77" w:rsidRPr="00B76798" w:rsidRDefault="00976D77" w:rsidP="00421B06">
            <w:pPr>
              <w:spacing w:after="0" w:line="240" w:lineRule="auto"/>
              <w:ind w:left="113" w:right="113"/>
              <w:jc w:val="center"/>
              <w:rPr>
                <w:rFonts w:ascii="Times New Roman" w:eastAsia="Times New Roman" w:hAnsi="Times New Roman" w:cs="Times New Roman"/>
                <w:b/>
                <w:color w:val="000000"/>
                <w:szCs w:val="24"/>
              </w:rPr>
            </w:pPr>
            <w:r w:rsidRPr="00B76798">
              <w:rPr>
                <w:rFonts w:ascii="Times New Roman" w:eastAsia="Times New Roman" w:hAnsi="Times New Roman" w:cs="Times New Roman"/>
                <w:b/>
                <w:color w:val="000000"/>
                <w:szCs w:val="24"/>
              </w:rPr>
              <w:t>Категория</w:t>
            </w:r>
          </w:p>
          <w:p w:rsidR="00976D77" w:rsidRPr="00B76798" w:rsidRDefault="00976D77" w:rsidP="00421B06">
            <w:pPr>
              <w:spacing w:after="0" w:line="240" w:lineRule="auto"/>
              <w:ind w:left="113" w:right="113"/>
              <w:jc w:val="center"/>
              <w:rPr>
                <w:rFonts w:ascii="Times New Roman" w:eastAsia="Times New Roman" w:hAnsi="Times New Roman" w:cs="Times New Roman"/>
                <w:b/>
                <w:color w:val="000000"/>
                <w:szCs w:val="24"/>
              </w:rPr>
            </w:pPr>
          </w:p>
        </w:tc>
        <w:tc>
          <w:tcPr>
            <w:tcW w:w="992" w:type="dxa"/>
            <w:tcBorders>
              <w:top w:val="single" w:sz="4" w:space="0" w:color="auto"/>
              <w:left w:val="nil"/>
              <w:bottom w:val="single" w:sz="4" w:space="0" w:color="auto"/>
              <w:right w:val="single" w:sz="4" w:space="0" w:color="auto"/>
            </w:tcBorders>
            <w:shd w:val="clear" w:color="auto" w:fill="auto"/>
            <w:noWrap/>
            <w:textDirection w:val="btLr"/>
            <w:vAlign w:val="bottom"/>
            <w:hideMark/>
          </w:tcPr>
          <w:p w:rsidR="00976D77" w:rsidRPr="00B76798" w:rsidRDefault="00976D77" w:rsidP="00421B06">
            <w:pPr>
              <w:spacing w:after="0" w:line="240" w:lineRule="auto"/>
              <w:ind w:left="113" w:right="113"/>
              <w:jc w:val="center"/>
              <w:rPr>
                <w:rFonts w:ascii="Times New Roman" w:eastAsia="Times New Roman" w:hAnsi="Times New Roman" w:cs="Times New Roman"/>
                <w:b/>
                <w:bCs/>
                <w:color w:val="000000"/>
                <w:szCs w:val="24"/>
              </w:rPr>
            </w:pPr>
            <w:r w:rsidRPr="00B76798">
              <w:rPr>
                <w:rFonts w:ascii="Times New Roman" w:eastAsia="Times New Roman" w:hAnsi="Times New Roman" w:cs="Times New Roman"/>
                <w:b/>
                <w:bCs/>
                <w:color w:val="000000"/>
                <w:szCs w:val="24"/>
              </w:rPr>
              <w:t>Психолого-педагогическое просвещение</w:t>
            </w:r>
          </w:p>
        </w:tc>
        <w:tc>
          <w:tcPr>
            <w:tcW w:w="992" w:type="dxa"/>
            <w:tcBorders>
              <w:top w:val="single" w:sz="4" w:space="0" w:color="auto"/>
              <w:left w:val="nil"/>
              <w:bottom w:val="single" w:sz="4" w:space="0" w:color="auto"/>
              <w:right w:val="single" w:sz="4" w:space="0" w:color="auto"/>
            </w:tcBorders>
            <w:shd w:val="clear" w:color="auto" w:fill="auto"/>
            <w:noWrap/>
            <w:textDirection w:val="btLr"/>
            <w:vAlign w:val="bottom"/>
            <w:hideMark/>
          </w:tcPr>
          <w:p w:rsidR="00976D77" w:rsidRPr="00B76798" w:rsidRDefault="00976D77" w:rsidP="00421B06">
            <w:pPr>
              <w:spacing w:after="0" w:line="240" w:lineRule="auto"/>
              <w:ind w:left="113" w:right="113"/>
              <w:jc w:val="center"/>
              <w:rPr>
                <w:rFonts w:ascii="Times New Roman" w:eastAsia="Times New Roman" w:hAnsi="Times New Roman" w:cs="Times New Roman"/>
                <w:b/>
                <w:bCs/>
                <w:color w:val="000000"/>
                <w:szCs w:val="24"/>
              </w:rPr>
            </w:pPr>
            <w:r w:rsidRPr="00B76798">
              <w:rPr>
                <w:rFonts w:ascii="Times New Roman" w:eastAsia="Times New Roman" w:hAnsi="Times New Roman" w:cs="Times New Roman"/>
                <w:b/>
                <w:bCs/>
                <w:color w:val="000000"/>
                <w:szCs w:val="24"/>
              </w:rPr>
              <w:t>Психолого-педагогическая профилактика</w:t>
            </w:r>
          </w:p>
        </w:tc>
        <w:tc>
          <w:tcPr>
            <w:tcW w:w="992" w:type="dxa"/>
            <w:tcBorders>
              <w:top w:val="single" w:sz="4" w:space="0" w:color="auto"/>
              <w:left w:val="nil"/>
              <w:bottom w:val="single" w:sz="4" w:space="0" w:color="auto"/>
              <w:right w:val="single" w:sz="4" w:space="0" w:color="auto"/>
            </w:tcBorders>
            <w:shd w:val="clear" w:color="auto" w:fill="auto"/>
            <w:noWrap/>
            <w:textDirection w:val="btLr"/>
            <w:vAlign w:val="bottom"/>
            <w:hideMark/>
          </w:tcPr>
          <w:p w:rsidR="00976D77" w:rsidRPr="00B76798" w:rsidRDefault="00976D77" w:rsidP="00421B06">
            <w:pPr>
              <w:spacing w:after="0" w:line="240" w:lineRule="auto"/>
              <w:ind w:left="113" w:right="113"/>
              <w:jc w:val="center"/>
              <w:rPr>
                <w:rFonts w:ascii="Times New Roman" w:eastAsia="Times New Roman" w:hAnsi="Times New Roman" w:cs="Times New Roman"/>
                <w:b/>
                <w:bCs/>
                <w:color w:val="000000"/>
                <w:szCs w:val="24"/>
              </w:rPr>
            </w:pPr>
            <w:r w:rsidRPr="00B76798">
              <w:rPr>
                <w:rFonts w:ascii="Times New Roman" w:eastAsia="Times New Roman" w:hAnsi="Times New Roman" w:cs="Times New Roman"/>
                <w:b/>
                <w:bCs/>
                <w:color w:val="000000"/>
                <w:szCs w:val="24"/>
              </w:rPr>
              <w:t>Психолого-педагогическая диагностика</w:t>
            </w:r>
          </w:p>
        </w:tc>
        <w:tc>
          <w:tcPr>
            <w:tcW w:w="1134" w:type="dxa"/>
            <w:tcBorders>
              <w:top w:val="single" w:sz="4" w:space="0" w:color="auto"/>
              <w:left w:val="nil"/>
              <w:bottom w:val="single" w:sz="4" w:space="0" w:color="auto"/>
              <w:right w:val="single" w:sz="4" w:space="0" w:color="auto"/>
            </w:tcBorders>
            <w:shd w:val="clear" w:color="auto" w:fill="auto"/>
            <w:noWrap/>
            <w:textDirection w:val="btLr"/>
            <w:vAlign w:val="bottom"/>
            <w:hideMark/>
          </w:tcPr>
          <w:p w:rsidR="00976D77" w:rsidRPr="00B76798" w:rsidRDefault="00976D77" w:rsidP="00421B06">
            <w:pPr>
              <w:spacing w:after="0" w:line="240" w:lineRule="auto"/>
              <w:ind w:left="113" w:right="113"/>
              <w:jc w:val="center"/>
              <w:rPr>
                <w:rFonts w:ascii="Times New Roman" w:eastAsia="Times New Roman" w:hAnsi="Times New Roman" w:cs="Times New Roman"/>
                <w:b/>
                <w:bCs/>
                <w:color w:val="000000"/>
                <w:szCs w:val="24"/>
              </w:rPr>
            </w:pPr>
            <w:r w:rsidRPr="00B76798">
              <w:rPr>
                <w:rFonts w:ascii="Times New Roman" w:eastAsia="Times New Roman" w:hAnsi="Times New Roman" w:cs="Times New Roman"/>
                <w:b/>
                <w:bCs/>
                <w:color w:val="000000"/>
                <w:szCs w:val="24"/>
              </w:rPr>
              <w:t>Психолого-педагогическая коррекция и развитие</w:t>
            </w:r>
          </w:p>
        </w:tc>
        <w:tc>
          <w:tcPr>
            <w:tcW w:w="993" w:type="dxa"/>
            <w:tcBorders>
              <w:top w:val="single" w:sz="4" w:space="0" w:color="auto"/>
              <w:left w:val="nil"/>
              <w:bottom w:val="single" w:sz="4" w:space="0" w:color="auto"/>
              <w:right w:val="single" w:sz="4" w:space="0" w:color="auto"/>
            </w:tcBorders>
            <w:shd w:val="clear" w:color="auto" w:fill="auto"/>
            <w:noWrap/>
            <w:textDirection w:val="btLr"/>
            <w:vAlign w:val="bottom"/>
            <w:hideMark/>
          </w:tcPr>
          <w:p w:rsidR="00976D77" w:rsidRPr="00B76798" w:rsidRDefault="00976D77" w:rsidP="00421B06">
            <w:pPr>
              <w:spacing w:after="0" w:line="240" w:lineRule="auto"/>
              <w:ind w:left="113" w:right="113"/>
              <w:jc w:val="center"/>
              <w:rPr>
                <w:rFonts w:ascii="Times New Roman" w:eastAsia="Times New Roman" w:hAnsi="Times New Roman" w:cs="Times New Roman"/>
                <w:b/>
                <w:bCs/>
                <w:color w:val="000000"/>
                <w:szCs w:val="24"/>
              </w:rPr>
            </w:pPr>
            <w:r w:rsidRPr="00B76798">
              <w:rPr>
                <w:rFonts w:ascii="Times New Roman" w:eastAsia="Times New Roman" w:hAnsi="Times New Roman" w:cs="Times New Roman"/>
                <w:b/>
                <w:bCs/>
                <w:color w:val="000000"/>
                <w:szCs w:val="24"/>
              </w:rPr>
              <w:t>Психолого-педагогическое консультирование</w:t>
            </w:r>
          </w:p>
        </w:tc>
        <w:tc>
          <w:tcPr>
            <w:tcW w:w="992" w:type="dxa"/>
            <w:tcBorders>
              <w:top w:val="single" w:sz="4" w:space="0" w:color="auto"/>
              <w:left w:val="nil"/>
              <w:bottom w:val="single" w:sz="4" w:space="0" w:color="auto"/>
              <w:right w:val="single" w:sz="4" w:space="0" w:color="auto"/>
            </w:tcBorders>
            <w:shd w:val="clear" w:color="auto" w:fill="auto"/>
            <w:noWrap/>
            <w:textDirection w:val="btLr"/>
            <w:vAlign w:val="bottom"/>
            <w:hideMark/>
          </w:tcPr>
          <w:p w:rsidR="00976D77" w:rsidRPr="00B76798" w:rsidRDefault="00976D77" w:rsidP="00421B06">
            <w:pPr>
              <w:spacing w:after="0" w:line="240" w:lineRule="auto"/>
              <w:ind w:left="113" w:right="113"/>
              <w:jc w:val="center"/>
              <w:rPr>
                <w:rFonts w:ascii="Times New Roman" w:eastAsia="Times New Roman" w:hAnsi="Times New Roman" w:cs="Times New Roman"/>
                <w:b/>
                <w:bCs/>
                <w:color w:val="000000"/>
                <w:szCs w:val="24"/>
              </w:rPr>
            </w:pPr>
            <w:r w:rsidRPr="00B76798">
              <w:rPr>
                <w:rFonts w:ascii="Times New Roman" w:eastAsia="Times New Roman" w:hAnsi="Times New Roman" w:cs="Times New Roman"/>
                <w:b/>
                <w:bCs/>
                <w:color w:val="000000"/>
                <w:szCs w:val="24"/>
              </w:rPr>
              <w:t>Социально-диспетчерская деятельность</w:t>
            </w:r>
          </w:p>
        </w:tc>
        <w:tc>
          <w:tcPr>
            <w:tcW w:w="992" w:type="dxa"/>
            <w:tcBorders>
              <w:top w:val="single" w:sz="4" w:space="0" w:color="auto"/>
              <w:left w:val="nil"/>
              <w:bottom w:val="single" w:sz="4" w:space="0" w:color="auto"/>
              <w:right w:val="single" w:sz="4" w:space="0" w:color="auto"/>
            </w:tcBorders>
            <w:shd w:val="clear" w:color="auto" w:fill="auto"/>
            <w:noWrap/>
            <w:textDirection w:val="btLr"/>
            <w:vAlign w:val="bottom"/>
            <w:hideMark/>
          </w:tcPr>
          <w:p w:rsidR="00976D77" w:rsidRPr="00B76798" w:rsidRDefault="00976D77" w:rsidP="00421B06">
            <w:pPr>
              <w:spacing w:after="0" w:line="240" w:lineRule="auto"/>
              <w:ind w:left="113" w:right="113"/>
              <w:jc w:val="center"/>
              <w:rPr>
                <w:rFonts w:ascii="Times New Roman" w:eastAsia="Times New Roman" w:hAnsi="Times New Roman" w:cs="Times New Roman"/>
                <w:b/>
                <w:bCs/>
                <w:color w:val="000000"/>
                <w:szCs w:val="24"/>
              </w:rPr>
            </w:pPr>
            <w:r w:rsidRPr="00B76798">
              <w:rPr>
                <w:rFonts w:ascii="Times New Roman" w:eastAsia="Times New Roman" w:hAnsi="Times New Roman" w:cs="Times New Roman"/>
                <w:b/>
                <w:bCs/>
                <w:color w:val="000000"/>
                <w:szCs w:val="24"/>
              </w:rPr>
              <w:t>Организационно-методическая деятельность</w:t>
            </w:r>
          </w:p>
        </w:tc>
        <w:tc>
          <w:tcPr>
            <w:tcW w:w="709" w:type="dxa"/>
            <w:tcBorders>
              <w:top w:val="single" w:sz="4" w:space="0" w:color="auto"/>
              <w:left w:val="nil"/>
              <w:bottom w:val="single" w:sz="4" w:space="0" w:color="auto"/>
              <w:right w:val="single" w:sz="4" w:space="0" w:color="auto"/>
            </w:tcBorders>
            <w:shd w:val="clear" w:color="auto" w:fill="auto"/>
            <w:noWrap/>
            <w:textDirection w:val="btLr"/>
            <w:vAlign w:val="bottom"/>
            <w:hideMark/>
          </w:tcPr>
          <w:p w:rsidR="00976D77" w:rsidRPr="00B76798" w:rsidRDefault="00976D77" w:rsidP="00421B06">
            <w:pPr>
              <w:spacing w:after="0" w:line="240" w:lineRule="auto"/>
              <w:ind w:left="113" w:right="113"/>
              <w:jc w:val="center"/>
              <w:rPr>
                <w:rFonts w:ascii="Times New Roman" w:eastAsia="Times New Roman" w:hAnsi="Times New Roman" w:cs="Times New Roman"/>
                <w:b/>
                <w:bCs/>
                <w:color w:val="000000"/>
                <w:szCs w:val="24"/>
              </w:rPr>
            </w:pPr>
            <w:r w:rsidRPr="00B76798">
              <w:rPr>
                <w:rFonts w:ascii="Times New Roman" w:eastAsia="Times New Roman" w:hAnsi="Times New Roman" w:cs="Times New Roman"/>
                <w:b/>
                <w:bCs/>
                <w:color w:val="000000"/>
                <w:szCs w:val="24"/>
              </w:rPr>
              <w:t>Среднее</w:t>
            </w:r>
          </w:p>
          <w:p w:rsidR="00976D77" w:rsidRPr="00B76798" w:rsidRDefault="00976D77" w:rsidP="00421B06">
            <w:pPr>
              <w:spacing w:after="0" w:line="240" w:lineRule="auto"/>
              <w:ind w:left="113" w:right="113"/>
              <w:jc w:val="center"/>
              <w:rPr>
                <w:rFonts w:ascii="Times New Roman" w:eastAsia="Times New Roman" w:hAnsi="Times New Roman" w:cs="Times New Roman"/>
                <w:b/>
                <w:bCs/>
                <w:color w:val="000000"/>
                <w:szCs w:val="24"/>
              </w:rPr>
            </w:pPr>
            <w:r w:rsidRPr="00B76798">
              <w:rPr>
                <w:rFonts w:ascii="Times New Roman" w:eastAsia="Times New Roman" w:hAnsi="Times New Roman" w:cs="Times New Roman"/>
                <w:b/>
                <w:bCs/>
                <w:color w:val="000000"/>
                <w:szCs w:val="24"/>
              </w:rPr>
              <w:t>Значение</w:t>
            </w:r>
          </w:p>
          <w:p w:rsidR="00976D77" w:rsidRPr="00B76798" w:rsidRDefault="00976D77" w:rsidP="00421B06">
            <w:pPr>
              <w:spacing w:after="0" w:line="240" w:lineRule="auto"/>
              <w:ind w:left="113" w:right="113"/>
              <w:jc w:val="center"/>
              <w:rPr>
                <w:rFonts w:ascii="Times New Roman" w:eastAsia="Times New Roman" w:hAnsi="Times New Roman" w:cs="Times New Roman"/>
                <w:b/>
                <w:bCs/>
                <w:color w:val="000000"/>
                <w:szCs w:val="24"/>
              </w:rPr>
            </w:pPr>
          </w:p>
        </w:tc>
        <w:tc>
          <w:tcPr>
            <w:tcW w:w="850" w:type="dxa"/>
            <w:tcBorders>
              <w:top w:val="single" w:sz="4" w:space="0" w:color="auto"/>
              <w:left w:val="nil"/>
              <w:bottom w:val="single" w:sz="4" w:space="0" w:color="auto"/>
              <w:right w:val="single" w:sz="4" w:space="0" w:color="auto"/>
            </w:tcBorders>
            <w:shd w:val="clear" w:color="auto" w:fill="auto"/>
            <w:textDirection w:val="btLr"/>
            <w:vAlign w:val="bottom"/>
          </w:tcPr>
          <w:p w:rsidR="00976D77" w:rsidRPr="00B76798" w:rsidRDefault="00976D77" w:rsidP="00421B06">
            <w:pPr>
              <w:spacing w:after="0" w:line="240" w:lineRule="auto"/>
              <w:ind w:left="113" w:right="113"/>
              <w:jc w:val="center"/>
              <w:rPr>
                <w:rFonts w:ascii="Times New Roman" w:eastAsia="Times New Roman" w:hAnsi="Times New Roman" w:cs="Times New Roman"/>
                <w:b/>
                <w:bCs/>
                <w:color w:val="000000"/>
                <w:szCs w:val="24"/>
              </w:rPr>
            </w:pPr>
            <w:r w:rsidRPr="00B76798">
              <w:rPr>
                <w:rFonts w:ascii="Times New Roman" w:eastAsia="Times New Roman" w:hAnsi="Times New Roman" w:cs="Times New Roman"/>
                <w:b/>
                <w:bCs/>
                <w:color w:val="000000"/>
                <w:szCs w:val="24"/>
              </w:rPr>
              <w:t>Уровень эффективности</w:t>
            </w:r>
          </w:p>
          <w:p w:rsidR="00976D77" w:rsidRPr="00B76798" w:rsidRDefault="00976D77" w:rsidP="00421B06">
            <w:pPr>
              <w:spacing w:after="0" w:line="240" w:lineRule="auto"/>
              <w:ind w:left="113" w:right="113"/>
              <w:jc w:val="center"/>
              <w:rPr>
                <w:rFonts w:ascii="Times New Roman" w:eastAsia="Times New Roman" w:hAnsi="Times New Roman" w:cs="Times New Roman"/>
                <w:b/>
                <w:bCs/>
                <w:color w:val="000000"/>
                <w:szCs w:val="24"/>
              </w:rPr>
            </w:pPr>
          </w:p>
        </w:tc>
        <w:tc>
          <w:tcPr>
            <w:tcW w:w="992" w:type="dxa"/>
            <w:tcBorders>
              <w:top w:val="nil"/>
              <w:left w:val="nil"/>
              <w:bottom w:val="nil"/>
              <w:right w:val="nil"/>
            </w:tcBorders>
            <w:shd w:val="clear" w:color="auto" w:fill="auto"/>
            <w:noWrap/>
            <w:vAlign w:val="bottom"/>
            <w:hideMark/>
          </w:tcPr>
          <w:p w:rsidR="00976D77" w:rsidRPr="00964EEB" w:rsidRDefault="00976D77" w:rsidP="00421B06">
            <w:pPr>
              <w:spacing w:after="0" w:line="240" w:lineRule="auto"/>
              <w:ind w:left="-17" w:firstLine="9"/>
              <w:rPr>
                <w:rFonts w:ascii="Times New Roman" w:eastAsia="Times New Roman" w:hAnsi="Times New Roman" w:cs="Times New Roman"/>
                <w:b/>
                <w:bCs/>
                <w:color w:val="000000"/>
                <w:sz w:val="24"/>
                <w:szCs w:val="24"/>
              </w:rPr>
            </w:pPr>
          </w:p>
        </w:tc>
      </w:tr>
      <w:tr w:rsidR="00976D77" w:rsidRPr="00964EEB" w:rsidTr="00421B06">
        <w:trPr>
          <w:trHeight w:val="30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976D77" w:rsidRPr="00B76798" w:rsidRDefault="00976D77" w:rsidP="00421B06">
            <w:pPr>
              <w:spacing w:after="0" w:line="240" w:lineRule="auto"/>
              <w:jc w:val="center"/>
              <w:rPr>
                <w:rFonts w:ascii="Times New Roman" w:eastAsia="Times New Roman" w:hAnsi="Times New Roman" w:cs="Times New Roman"/>
                <w:color w:val="000000"/>
              </w:rPr>
            </w:pPr>
            <w:r w:rsidRPr="00B76798">
              <w:rPr>
                <w:rFonts w:ascii="Times New Roman" w:eastAsia="Times New Roman" w:hAnsi="Times New Roman" w:cs="Times New Roman"/>
                <w:color w:val="000000"/>
              </w:rPr>
              <w:t>Петрова Тамара Ивановна</w:t>
            </w:r>
          </w:p>
        </w:tc>
        <w:tc>
          <w:tcPr>
            <w:tcW w:w="624" w:type="dxa"/>
            <w:tcBorders>
              <w:top w:val="nil"/>
              <w:left w:val="nil"/>
              <w:bottom w:val="single" w:sz="4" w:space="0" w:color="auto"/>
              <w:right w:val="single" w:sz="4" w:space="0" w:color="auto"/>
            </w:tcBorders>
            <w:shd w:val="clear" w:color="auto" w:fill="auto"/>
            <w:noWrap/>
            <w:vAlign w:val="bottom"/>
            <w:hideMark/>
          </w:tcPr>
          <w:p w:rsidR="00976D77" w:rsidRDefault="00976D77" w:rsidP="00421B06">
            <w:pPr>
              <w:spacing w:after="0" w:line="240" w:lineRule="auto"/>
              <w:jc w:val="center"/>
              <w:rPr>
                <w:rFonts w:ascii="Times New Roman" w:eastAsia="Times New Roman" w:hAnsi="Times New Roman" w:cs="Times New Roman"/>
                <w:color w:val="000000"/>
              </w:rPr>
            </w:pPr>
            <w:r w:rsidRPr="00B76798">
              <w:rPr>
                <w:rFonts w:ascii="Times New Roman" w:eastAsia="Times New Roman" w:hAnsi="Times New Roman" w:cs="Times New Roman"/>
                <w:color w:val="000000"/>
              </w:rPr>
              <w:t>7</w:t>
            </w:r>
          </w:p>
          <w:p w:rsidR="00976D77" w:rsidRPr="00B76798" w:rsidRDefault="00976D77" w:rsidP="00421B06">
            <w:pPr>
              <w:spacing w:after="0" w:line="240" w:lineRule="auto"/>
              <w:jc w:val="center"/>
              <w:rPr>
                <w:rFonts w:ascii="Times New Roman" w:eastAsia="Times New Roman" w:hAnsi="Times New Roman" w:cs="Times New Roman"/>
                <w:color w:val="000000"/>
              </w:rPr>
            </w:pPr>
          </w:p>
        </w:tc>
        <w:tc>
          <w:tcPr>
            <w:tcW w:w="511" w:type="dxa"/>
            <w:tcBorders>
              <w:top w:val="nil"/>
              <w:left w:val="nil"/>
              <w:bottom w:val="single" w:sz="4" w:space="0" w:color="auto"/>
              <w:right w:val="single" w:sz="4" w:space="0" w:color="auto"/>
            </w:tcBorders>
            <w:shd w:val="clear" w:color="auto" w:fill="auto"/>
            <w:noWrap/>
            <w:vAlign w:val="bottom"/>
            <w:hideMark/>
          </w:tcPr>
          <w:p w:rsidR="00976D77" w:rsidRDefault="00976D77" w:rsidP="00421B06">
            <w:pPr>
              <w:spacing w:after="0" w:line="240" w:lineRule="auto"/>
              <w:jc w:val="center"/>
              <w:rPr>
                <w:rFonts w:ascii="Times New Roman" w:eastAsia="Times New Roman" w:hAnsi="Times New Roman" w:cs="Times New Roman"/>
                <w:color w:val="000000"/>
              </w:rPr>
            </w:pPr>
            <w:r w:rsidRPr="00B76798">
              <w:rPr>
                <w:rFonts w:ascii="Times New Roman" w:eastAsia="Times New Roman" w:hAnsi="Times New Roman" w:cs="Times New Roman"/>
                <w:color w:val="000000"/>
              </w:rPr>
              <w:t>1</w:t>
            </w:r>
          </w:p>
          <w:p w:rsidR="00976D77" w:rsidRPr="00B76798" w:rsidRDefault="00976D77" w:rsidP="00421B06">
            <w:pPr>
              <w:spacing w:after="0" w:line="240" w:lineRule="auto"/>
              <w:jc w:val="center"/>
              <w:rPr>
                <w:rFonts w:ascii="Times New Roman" w:eastAsia="Times New Roman" w:hAnsi="Times New Roman" w:cs="Times New Roman"/>
                <w:color w:val="000000"/>
              </w:rPr>
            </w:pPr>
          </w:p>
        </w:tc>
        <w:tc>
          <w:tcPr>
            <w:tcW w:w="992" w:type="dxa"/>
            <w:tcBorders>
              <w:top w:val="nil"/>
              <w:left w:val="nil"/>
              <w:bottom w:val="single" w:sz="4" w:space="0" w:color="auto"/>
              <w:right w:val="single" w:sz="4" w:space="0" w:color="auto"/>
            </w:tcBorders>
            <w:shd w:val="clear" w:color="auto" w:fill="auto"/>
            <w:noWrap/>
            <w:vAlign w:val="bottom"/>
            <w:hideMark/>
          </w:tcPr>
          <w:p w:rsidR="00976D77" w:rsidRDefault="00976D77" w:rsidP="00421B06">
            <w:pPr>
              <w:spacing w:after="0" w:line="240" w:lineRule="auto"/>
              <w:jc w:val="center"/>
              <w:rPr>
                <w:rFonts w:ascii="Times New Roman" w:eastAsia="Times New Roman" w:hAnsi="Times New Roman" w:cs="Times New Roman"/>
                <w:color w:val="000000"/>
              </w:rPr>
            </w:pPr>
            <w:r w:rsidRPr="00B76798">
              <w:rPr>
                <w:rFonts w:ascii="Times New Roman" w:eastAsia="Times New Roman" w:hAnsi="Times New Roman" w:cs="Times New Roman"/>
                <w:color w:val="000000"/>
              </w:rPr>
              <w:t>4</w:t>
            </w:r>
          </w:p>
          <w:p w:rsidR="00976D77" w:rsidRPr="00B76798" w:rsidRDefault="00976D77" w:rsidP="00421B06">
            <w:pPr>
              <w:spacing w:after="0" w:line="240" w:lineRule="auto"/>
              <w:jc w:val="center"/>
              <w:rPr>
                <w:rFonts w:ascii="Times New Roman" w:eastAsia="Times New Roman" w:hAnsi="Times New Roman" w:cs="Times New Roman"/>
                <w:color w:val="000000"/>
              </w:rPr>
            </w:pPr>
          </w:p>
        </w:tc>
        <w:tc>
          <w:tcPr>
            <w:tcW w:w="992" w:type="dxa"/>
            <w:tcBorders>
              <w:top w:val="nil"/>
              <w:left w:val="nil"/>
              <w:bottom w:val="single" w:sz="4" w:space="0" w:color="auto"/>
              <w:right w:val="single" w:sz="4" w:space="0" w:color="auto"/>
            </w:tcBorders>
            <w:shd w:val="clear" w:color="auto" w:fill="auto"/>
            <w:noWrap/>
            <w:vAlign w:val="bottom"/>
            <w:hideMark/>
          </w:tcPr>
          <w:p w:rsidR="00976D77" w:rsidRDefault="00976D77" w:rsidP="00421B06">
            <w:pPr>
              <w:spacing w:after="0" w:line="240" w:lineRule="auto"/>
              <w:jc w:val="center"/>
              <w:rPr>
                <w:rFonts w:ascii="Times New Roman" w:eastAsia="Times New Roman" w:hAnsi="Times New Roman" w:cs="Times New Roman"/>
                <w:color w:val="000000"/>
              </w:rPr>
            </w:pPr>
            <w:r w:rsidRPr="00B76798">
              <w:rPr>
                <w:rFonts w:ascii="Times New Roman" w:eastAsia="Times New Roman" w:hAnsi="Times New Roman" w:cs="Times New Roman"/>
                <w:color w:val="000000"/>
              </w:rPr>
              <w:t>4</w:t>
            </w:r>
          </w:p>
          <w:p w:rsidR="00976D77" w:rsidRPr="00B76798" w:rsidRDefault="00976D77" w:rsidP="00421B06">
            <w:pPr>
              <w:spacing w:after="0" w:line="240" w:lineRule="auto"/>
              <w:jc w:val="center"/>
              <w:rPr>
                <w:rFonts w:ascii="Times New Roman" w:eastAsia="Times New Roman" w:hAnsi="Times New Roman" w:cs="Times New Roman"/>
                <w:color w:val="000000"/>
              </w:rPr>
            </w:pPr>
          </w:p>
        </w:tc>
        <w:tc>
          <w:tcPr>
            <w:tcW w:w="992" w:type="dxa"/>
            <w:tcBorders>
              <w:top w:val="nil"/>
              <w:left w:val="nil"/>
              <w:bottom w:val="single" w:sz="4" w:space="0" w:color="auto"/>
              <w:right w:val="single" w:sz="4" w:space="0" w:color="auto"/>
            </w:tcBorders>
            <w:shd w:val="clear" w:color="auto" w:fill="auto"/>
            <w:noWrap/>
            <w:vAlign w:val="bottom"/>
            <w:hideMark/>
          </w:tcPr>
          <w:p w:rsidR="00976D77" w:rsidRDefault="00976D77" w:rsidP="00421B06">
            <w:pPr>
              <w:spacing w:after="0" w:line="240" w:lineRule="auto"/>
              <w:jc w:val="center"/>
              <w:rPr>
                <w:rFonts w:ascii="Times New Roman" w:eastAsia="Times New Roman" w:hAnsi="Times New Roman" w:cs="Times New Roman"/>
                <w:color w:val="000000"/>
              </w:rPr>
            </w:pPr>
            <w:r w:rsidRPr="00B76798">
              <w:rPr>
                <w:rFonts w:ascii="Times New Roman" w:eastAsia="Times New Roman" w:hAnsi="Times New Roman" w:cs="Times New Roman"/>
                <w:color w:val="000000"/>
              </w:rPr>
              <w:t>5</w:t>
            </w:r>
          </w:p>
          <w:p w:rsidR="00976D77" w:rsidRPr="00B76798" w:rsidRDefault="00976D77" w:rsidP="00421B06">
            <w:pPr>
              <w:spacing w:after="0" w:line="240" w:lineRule="auto"/>
              <w:jc w:val="center"/>
              <w:rPr>
                <w:rFonts w:ascii="Times New Roman" w:eastAsia="Times New Roman" w:hAnsi="Times New Roman" w:cs="Times New Roman"/>
                <w:color w:val="000000"/>
              </w:rPr>
            </w:pPr>
          </w:p>
        </w:tc>
        <w:tc>
          <w:tcPr>
            <w:tcW w:w="1134" w:type="dxa"/>
            <w:tcBorders>
              <w:top w:val="nil"/>
              <w:left w:val="nil"/>
              <w:bottom w:val="single" w:sz="4" w:space="0" w:color="auto"/>
              <w:right w:val="single" w:sz="4" w:space="0" w:color="auto"/>
            </w:tcBorders>
            <w:shd w:val="clear" w:color="auto" w:fill="auto"/>
            <w:noWrap/>
            <w:vAlign w:val="bottom"/>
            <w:hideMark/>
          </w:tcPr>
          <w:p w:rsidR="00976D77" w:rsidRDefault="00976D77" w:rsidP="00421B06">
            <w:pPr>
              <w:spacing w:after="0" w:line="240" w:lineRule="auto"/>
              <w:jc w:val="center"/>
              <w:rPr>
                <w:rFonts w:ascii="Times New Roman" w:eastAsia="Times New Roman" w:hAnsi="Times New Roman" w:cs="Times New Roman"/>
                <w:color w:val="000000"/>
              </w:rPr>
            </w:pPr>
            <w:r w:rsidRPr="00B76798">
              <w:rPr>
                <w:rFonts w:ascii="Times New Roman" w:eastAsia="Times New Roman" w:hAnsi="Times New Roman" w:cs="Times New Roman"/>
                <w:color w:val="000000"/>
              </w:rPr>
              <w:t>5</w:t>
            </w:r>
          </w:p>
          <w:p w:rsidR="00976D77" w:rsidRPr="00B76798" w:rsidRDefault="00976D77" w:rsidP="00421B06">
            <w:pPr>
              <w:spacing w:after="0" w:line="240" w:lineRule="auto"/>
              <w:jc w:val="center"/>
              <w:rPr>
                <w:rFonts w:ascii="Times New Roman" w:eastAsia="Times New Roman" w:hAnsi="Times New Roman" w:cs="Times New Roman"/>
                <w:color w:val="000000"/>
              </w:rPr>
            </w:pPr>
          </w:p>
        </w:tc>
        <w:tc>
          <w:tcPr>
            <w:tcW w:w="993" w:type="dxa"/>
            <w:tcBorders>
              <w:top w:val="nil"/>
              <w:left w:val="nil"/>
              <w:bottom w:val="single" w:sz="4" w:space="0" w:color="auto"/>
              <w:right w:val="single" w:sz="4" w:space="0" w:color="auto"/>
            </w:tcBorders>
            <w:shd w:val="clear" w:color="auto" w:fill="auto"/>
            <w:noWrap/>
            <w:vAlign w:val="bottom"/>
            <w:hideMark/>
          </w:tcPr>
          <w:p w:rsidR="00976D77" w:rsidRDefault="00976D77" w:rsidP="00421B06">
            <w:pPr>
              <w:spacing w:after="0" w:line="240" w:lineRule="auto"/>
              <w:jc w:val="center"/>
              <w:rPr>
                <w:rFonts w:ascii="Times New Roman" w:eastAsia="Times New Roman" w:hAnsi="Times New Roman" w:cs="Times New Roman"/>
                <w:color w:val="000000"/>
              </w:rPr>
            </w:pPr>
            <w:r w:rsidRPr="00B76798">
              <w:rPr>
                <w:rFonts w:ascii="Times New Roman" w:eastAsia="Times New Roman" w:hAnsi="Times New Roman" w:cs="Times New Roman"/>
                <w:color w:val="000000"/>
              </w:rPr>
              <w:t>5</w:t>
            </w:r>
          </w:p>
          <w:p w:rsidR="00976D77" w:rsidRPr="00B76798" w:rsidRDefault="00976D77" w:rsidP="00421B06">
            <w:pPr>
              <w:spacing w:after="0" w:line="240" w:lineRule="auto"/>
              <w:jc w:val="center"/>
              <w:rPr>
                <w:rFonts w:ascii="Times New Roman" w:eastAsia="Times New Roman" w:hAnsi="Times New Roman" w:cs="Times New Roman"/>
                <w:color w:val="000000"/>
              </w:rPr>
            </w:pPr>
          </w:p>
        </w:tc>
        <w:tc>
          <w:tcPr>
            <w:tcW w:w="992" w:type="dxa"/>
            <w:tcBorders>
              <w:top w:val="nil"/>
              <w:left w:val="nil"/>
              <w:bottom w:val="single" w:sz="4" w:space="0" w:color="auto"/>
              <w:right w:val="single" w:sz="4" w:space="0" w:color="auto"/>
            </w:tcBorders>
            <w:shd w:val="clear" w:color="auto" w:fill="auto"/>
            <w:noWrap/>
            <w:vAlign w:val="bottom"/>
            <w:hideMark/>
          </w:tcPr>
          <w:p w:rsidR="00976D77" w:rsidRDefault="00976D77" w:rsidP="00421B06">
            <w:pPr>
              <w:spacing w:after="0" w:line="240" w:lineRule="auto"/>
              <w:jc w:val="center"/>
              <w:rPr>
                <w:rFonts w:ascii="Times New Roman" w:eastAsia="Times New Roman" w:hAnsi="Times New Roman" w:cs="Times New Roman"/>
                <w:color w:val="000000"/>
              </w:rPr>
            </w:pPr>
            <w:r w:rsidRPr="00B76798">
              <w:rPr>
                <w:rFonts w:ascii="Times New Roman" w:eastAsia="Times New Roman" w:hAnsi="Times New Roman" w:cs="Times New Roman"/>
                <w:color w:val="000000"/>
              </w:rPr>
              <w:t>5</w:t>
            </w:r>
          </w:p>
          <w:p w:rsidR="00976D77" w:rsidRPr="00B76798" w:rsidRDefault="00976D77" w:rsidP="00421B06">
            <w:pPr>
              <w:spacing w:after="0" w:line="240" w:lineRule="auto"/>
              <w:jc w:val="center"/>
              <w:rPr>
                <w:rFonts w:ascii="Times New Roman" w:eastAsia="Times New Roman" w:hAnsi="Times New Roman" w:cs="Times New Roman"/>
                <w:color w:val="000000"/>
              </w:rPr>
            </w:pPr>
          </w:p>
        </w:tc>
        <w:tc>
          <w:tcPr>
            <w:tcW w:w="992" w:type="dxa"/>
            <w:tcBorders>
              <w:top w:val="nil"/>
              <w:left w:val="nil"/>
              <w:bottom w:val="single" w:sz="4" w:space="0" w:color="auto"/>
              <w:right w:val="single" w:sz="4" w:space="0" w:color="auto"/>
            </w:tcBorders>
            <w:shd w:val="clear" w:color="auto" w:fill="auto"/>
            <w:noWrap/>
            <w:vAlign w:val="bottom"/>
            <w:hideMark/>
          </w:tcPr>
          <w:p w:rsidR="00976D77" w:rsidRDefault="00976D77" w:rsidP="00421B06">
            <w:pPr>
              <w:spacing w:after="0" w:line="240" w:lineRule="auto"/>
              <w:jc w:val="center"/>
              <w:rPr>
                <w:rFonts w:ascii="Times New Roman" w:eastAsia="Times New Roman" w:hAnsi="Times New Roman" w:cs="Times New Roman"/>
                <w:color w:val="000000"/>
              </w:rPr>
            </w:pPr>
            <w:r w:rsidRPr="00B76798">
              <w:rPr>
                <w:rFonts w:ascii="Times New Roman" w:eastAsia="Times New Roman" w:hAnsi="Times New Roman" w:cs="Times New Roman"/>
                <w:color w:val="000000"/>
              </w:rPr>
              <w:t>4</w:t>
            </w:r>
          </w:p>
          <w:p w:rsidR="00976D77" w:rsidRPr="00B76798" w:rsidRDefault="00976D77" w:rsidP="00421B06">
            <w:pPr>
              <w:spacing w:after="0" w:line="240" w:lineRule="auto"/>
              <w:jc w:val="center"/>
              <w:rPr>
                <w:rFonts w:ascii="Times New Roman" w:eastAsia="Times New Roman" w:hAnsi="Times New Roman" w:cs="Times New Roman"/>
                <w:color w:val="000000"/>
              </w:rPr>
            </w:pPr>
          </w:p>
        </w:tc>
        <w:tc>
          <w:tcPr>
            <w:tcW w:w="709" w:type="dxa"/>
            <w:tcBorders>
              <w:top w:val="nil"/>
              <w:left w:val="nil"/>
              <w:bottom w:val="single" w:sz="4" w:space="0" w:color="auto"/>
              <w:right w:val="single" w:sz="4" w:space="0" w:color="auto"/>
            </w:tcBorders>
            <w:shd w:val="clear" w:color="auto" w:fill="auto"/>
            <w:noWrap/>
            <w:vAlign w:val="bottom"/>
            <w:hideMark/>
          </w:tcPr>
          <w:p w:rsidR="00976D77" w:rsidRDefault="00976D77" w:rsidP="00421B06">
            <w:pPr>
              <w:spacing w:after="0" w:line="240" w:lineRule="auto"/>
              <w:jc w:val="center"/>
              <w:rPr>
                <w:rFonts w:ascii="Times New Roman" w:eastAsia="Times New Roman" w:hAnsi="Times New Roman" w:cs="Times New Roman"/>
                <w:color w:val="000000"/>
              </w:rPr>
            </w:pPr>
            <w:r w:rsidRPr="00B76798">
              <w:rPr>
                <w:rFonts w:ascii="Times New Roman" w:eastAsia="Times New Roman" w:hAnsi="Times New Roman" w:cs="Times New Roman"/>
                <w:color w:val="000000"/>
              </w:rPr>
              <w:t>4</w:t>
            </w:r>
            <w:r>
              <w:rPr>
                <w:rFonts w:ascii="Times New Roman" w:eastAsia="Times New Roman" w:hAnsi="Times New Roman" w:cs="Times New Roman"/>
                <w:color w:val="000000"/>
              </w:rPr>
              <w:t>6</w:t>
            </w:r>
          </w:p>
          <w:p w:rsidR="00976D77" w:rsidRDefault="00976D77" w:rsidP="00421B06">
            <w:pPr>
              <w:spacing w:after="0" w:line="240" w:lineRule="auto"/>
              <w:jc w:val="right"/>
              <w:rPr>
                <w:rFonts w:ascii="Calibri" w:eastAsia="Times New Roman" w:hAnsi="Calibri" w:cs="Times New Roman"/>
                <w:color w:val="000000"/>
                <w:sz w:val="12"/>
              </w:rPr>
            </w:pPr>
          </w:p>
          <w:p w:rsidR="00976D77" w:rsidRPr="00964EEB" w:rsidRDefault="00976D77" w:rsidP="00421B06">
            <w:pPr>
              <w:spacing w:after="0" w:line="240" w:lineRule="auto"/>
              <w:ind w:left="-109" w:right="-9"/>
              <w:jc w:val="right"/>
              <w:rPr>
                <w:rFonts w:ascii="Calibri" w:eastAsia="Times New Roman" w:hAnsi="Calibri" w:cs="Times New Roman"/>
                <w:color w:val="000000"/>
                <w:sz w:val="12"/>
              </w:rPr>
            </w:pPr>
          </w:p>
        </w:tc>
        <w:tc>
          <w:tcPr>
            <w:tcW w:w="850" w:type="dxa"/>
            <w:tcBorders>
              <w:top w:val="nil"/>
              <w:left w:val="nil"/>
              <w:bottom w:val="single" w:sz="4" w:space="0" w:color="auto"/>
              <w:right w:val="single" w:sz="4" w:space="0" w:color="auto"/>
            </w:tcBorders>
            <w:shd w:val="clear" w:color="auto" w:fill="auto"/>
            <w:vAlign w:val="bottom"/>
          </w:tcPr>
          <w:p w:rsidR="00976D77" w:rsidRDefault="00976D77" w:rsidP="00421B06">
            <w:pPr>
              <w:spacing w:after="0" w:line="240" w:lineRule="auto"/>
              <w:jc w:val="center"/>
              <w:rPr>
                <w:rFonts w:ascii="Times New Roman" w:eastAsia="Times New Roman" w:hAnsi="Times New Roman" w:cs="Times New Roman"/>
                <w:color w:val="000000"/>
              </w:rPr>
            </w:pPr>
          </w:p>
          <w:p w:rsidR="00976D77" w:rsidRPr="00B76798" w:rsidRDefault="00976D77" w:rsidP="00421B06">
            <w:pPr>
              <w:spacing w:after="0" w:line="240" w:lineRule="auto"/>
              <w:jc w:val="center"/>
              <w:rPr>
                <w:rFonts w:ascii="Times New Roman" w:eastAsia="Times New Roman" w:hAnsi="Times New Roman" w:cs="Times New Roman"/>
                <w:color w:val="000000"/>
                <w:sz w:val="20"/>
              </w:rPr>
            </w:pPr>
            <w:r w:rsidRPr="00B76798">
              <w:rPr>
                <w:rFonts w:ascii="Times New Roman" w:eastAsia="Times New Roman" w:hAnsi="Times New Roman" w:cs="Times New Roman"/>
                <w:color w:val="000000"/>
                <w:sz w:val="20"/>
              </w:rPr>
              <w:t>50%</w:t>
            </w:r>
          </w:p>
          <w:p w:rsidR="00976D77" w:rsidRDefault="00976D77" w:rsidP="00421B06">
            <w:pPr>
              <w:spacing w:after="0" w:line="240" w:lineRule="auto"/>
              <w:jc w:val="center"/>
              <w:rPr>
                <w:rFonts w:ascii="Times New Roman" w:eastAsia="Times New Roman" w:hAnsi="Times New Roman" w:cs="Times New Roman"/>
                <w:color w:val="000000"/>
              </w:rPr>
            </w:pPr>
          </w:p>
          <w:p w:rsidR="00976D77" w:rsidRPr="00964EEB" w:rsidRDefault="00976D77" w:rsidP="00421B06">
            <w:pPr>
              <w:spacing w:after="0" w:line="240" w:lineRule="auto"/>
              <w:jc w:val="right"/>
              <w:rPr>
                <w:rFonts w:ascii="Calibri" w:eastAsia="Times New Roman" w:hAnsi="Calibri" w:cs="Times New Roman"/>
                <w:color w:val="000000"/>
                <w:sz w:val="12"/>
              </w:rPr>
            </w:pPr>
          </w:p>
        </w:tc>
        <w:tc>
          <w:tcPr>
            <w:tcW w:w="992" w:type="dxa"/>
            <w:tcBorders>
              <w:top w:val="nil"/>
              <w:left w:val="nil"/>
              <w:bottom w:val="nil"/>
              <w:right w:val="nil"/>
            </w:tcBorders>
            <w:shd w:val="clear" w:color="auto" w:fill="auto"/>
            <w:noWrap/>
            <w:vAlign w:val="bottom"/>
            <w:hideMark/>
          </w:tcPr>
          <w:p w:rsidR="00976D77" w:rsidRPr="00964EEB" w:rsidRDefault="00976D77" w:rsidP="00421B06">
            <w:pPr>
              <w:spacing w:after="0" w:line="240" w:lineRule="auto"/>
              <w:jc w:val="right"/>
              <w:rPr>
                <w:rFonts w:ascii="Calibri" w:eastAsia="Times New Roman" w:hAnsi="Calibri" w:cs="Times New Roman"/>
                <w:color w:val="000000"/>
              </w:rPr>
            </w:pPr>
          </w:p>
        </w:tc>
      </w:tr>
    </w:tbl>
    <w:p w:rsidR="00976D77" w:rsidRDefault="00976D77" w:rsidP="00976D77">
      <w:pPr>
        <w:pStyle w:val="a3"/>
        <w:spacing w:after="0"/>
        <w:ind w:left="0"/>
      </w:pPr>
    </w:p>
    <w:p w:rsidR="00976D77" w:rsidRDefault="00976D77" w:rsidP="00A16A4D">
      <w:pPr>
        <w:spacing w:after="0" w:line="360" w:lineRule="auto"/>
        <w:ind w:firstLine="567"/>
        <w:jc w:val="both"/>
        <w:rPr>
          <w:rFonts w:ascii="Times New Roman" w:hAnsi="Times New Roman" w:cs="Times New Roman"/>
          <w:sz w:val="24"/>
          <w:szCs w:val="24"/>
        </w:rPr>
      </w:pPr>
    </w:p>
    <w:p w:rsidR="00F746ED" w:rsidRPr="00A16A4D" w:rsidRDefault="00F746ED" w:rsidP="00A16A4D">
      <w:pPr>
        <w:spacing w:after="0" w:line="360" w:lineRule="auto"/>
        <w:ind w:firstLine="567"/>
        <w:jc w:val="both"/>
        <w:rPr>
          <w:rFonts w:ascii="Times New Roman" w:hAnsi="Times New Roman" w:cs="Times New Roman"/>
          <w:sz w:val="24"/>
          <w:szCs w:val="24"/>
        </w:rPr>
      </w:pPr>
      <w:r w:rsidRPr="00A16A4D">
        <w:rPr>
          <w:rFonts w:ascii="Times New Roman" w:hAnsi="Times New Roman" w:cs="Times New Roman"/>
          <w:sz w:val="24"/>
          <w:szCs w:val="24"/>
        </w:rPr>
        <w:t xml:space="preserve">Для проведения психолого-педагогического мониторинга </w:t>
      </w:r>
      <w:r w:rsidR="00A16A4D">
        <w:rPr>
          <w:rFonts w:ascii="Times New Roman" w:hAnsi="Times New Roman" w:cs="Times New Roman"/>
          <w:sz w:val="24"/>
          <w:szCs w:val="24"/>
        </w:rPr>
        <w:t xml:space="preserve">в ОДО </w:t>
      </w:r>
      <w:r w:rsidRPr="00A16A4D">
        <w:rPr>
          <w:rFonts w:ascii="Times New Roman" w:hAnsi="Times New Roman" w:cs="Times New Roman"/>
          <w:sz w:val="24"/>
          <w:szCs w:val="24"/>
        </w:rPr>
        <w:t>предлагаем использовать диагностические методики,  представленные в методических рекомендациях «</w:t>
      </w:r>
      <w:r w:rsidRPr="00A16A4D">
        <w:rPr>
          <w:rFonts w:ascii="Times New Roman" w:hAnsi="Times New Roman" w:cs="Times New Roman"/>
          <w:color w:val="000000" w:themeColor="text1"/>
          <w:sz w:val="24"/>
          <w:szCs w:val="24"/>
        </w:rPr>
        <w:t>Открытый реестр психодиагностических методик для применения психолого-педагогическими службами системы образования Приднестровской Молдавской Республики в практической деятельности» (Приказ МП ПМР №</w:t>
      </w:r>
      <w:r w:rsidR="00A16A4D" w:rsidRPr="00A16A4D">
        <w:rPr>
          <w:rFonts w:ascii="Times New Roman" w:hAnsi="Times New Roman" w:cs="Times New Roman"/>
          <w:color w:val="000000" w:themeColor="text1"/>
          <w:sz w:val="24"/>
          <w:szCs w:val="24"/>
        </w:rPr>
        <w:t>913 от 28.10.2021г.)</w:t>
      </w:r>
      <w:r w:rsidR="00A16A4D">
        <w:rPr>
          <w:rFonts w:ascii="Times New Roman" w:hAnsi="Times New Roman" w:cs="Times New Roman"/>
          <w:color w:val="000000" w:themeColor="text1"/>
          <w:sz w:val="24"/>
          <w:szCs w:val="24"/>
        </w:rPr>
        <w:t xml:space="preserve"> </w:t>
      </w:r>
      <w:r w:rsidR="00A16A4D" w:rsidRPr="00A16A4D">
        <w:rPr>
          <w:rFonts w:ascii="Times New Roman" w:hAnsi="Times New Roman" w:cs="Times New Roman"/>
          <w:color w:val="000000" w:themeColor="text1"/>
          <w:sz w:val="24"/>
          <w:szCs w:val="24"/>
        </w:rPr>
        <w:t>[2]</w:t>
      </w:r>
      <w:r w:rsidR="00A16A4D">
        <w:rPr>
          <w:rFonts w:ascii="Times New Roman" w:hAnsi="Times New Roman" w:cs="Times New Roman"/>
          <w:color w:val="000000" w:themeColor="text1"/>
          <w:sz w:val="24"/>
          <w:szCs w:val="24"/>
        </w:rPr>
        <w:t>.</w:t>
      </w:r>
    </w:p>
    <w:p w:rsidR="004C2B79" w:rsidRDefault="004C2B79" w:rsidP="00A42A03">
      <w:pPr>
        <w:pStyle w:val="a3"/>
        <w:spacing w:after="0"/>
        <w:ind w:left="0"/>
      </w:pPr>
    </w:p>
    <w:p w:rsidR="004C2B79" w:rsidRDefault="004C2B79" w:rsidP="00A42A03">
      <w:pPr>
        <w:pStyle w:val="a3"/>
        <w:spacing w:after="0"/>
        <w:ind w:left="0"/>
      </w:pPr>
    </w:p>
    <w:p w:rsidR="004C2B79" w:rsidRPr="0020187C" w:rsidRDefault="004C2B79" w:rsidP="00AA1C5A">
      <w:pPr>
        <w:pStyle w:val="a3"/>
        <w:numPr>
          <w:ilvl w:val="1"/>
          <w:numId w:val="10"/>
        </w:numPr>
        <w:spacing w:after="0"/>
        <w:jc w:val="center"/>
        <w:rPr>
          <w:rFonts w:ascii="Times New Roman" w:hAnsi="Times New Roman" w:cs="Times New Roman"/>
          <w:b/>
          <w:sz w:val="24"/>
          <w:szCs w:val="24"/>
        </w:rPr>
      </w:pPr>
      <w:r w:rsidRPr="0020187C">
        <w:rPr>
          <w:rFonts w:ascii="Times New Roman" w:hAnsi="Times New Roman" w:cs="Times New Roman"/>
          <w:b/>
          <w:sz w:val="24"/>
          <w:szCs w:val="24"/>
        </w:rPr>
        <w:t>О</w:t>
      </w:r>
      <w:r w:rsidR="000C1A16" w:rsidRPr="0020187C">
        <w:rPr>
          <w:rFonts w:ascii="Times New Roman" w:hAnsi="Times New Roman" w:cs="Times New Roman"/>
          <w:b/>
          <w:sz w:val="24"/>
          <w:szCs w:val="24"/>
        </w:rPr>
        <w:t xml:space="preserve">собенности организации и осуществления психолого-педагогического мониторинга </w:t>
      </w:r>
      <w:r w:rsidRPr="0020187C">
        <w:rPr>
          <w:rFonts w:ascii="Times New Roman" w:hAnsi="Times New Roman" w:cs="Times New Roman"/>
          <w:b/>
          <w:sz w:val="24"/>
          <w:szCs w:val="24"/>
        </w:rPr>
        <w:t xml:space="preserve"> в организациях общего образования</w:t>
      </w:r>
    </w:p>
    <w:p w:rsidR="000C1A16" w:rsidRPr="0020187C" w:rsidRDefault="000C1A16" w:rsidP="000C1A16">
      <w:pPr>
        <w:shd w:val="clear" w:color="auto" w:fill="FFFFFF"/>
        <w:spacing w:after="0" w:line="360" w:lineRule="auto"/>
        <w:ind w:firstLine="567"/>
        <w:jc w:val="both"/>
        <w:rPr>
          <w:rFonts w:ascii="Times New Roman" w:eastAsia="Times New Roman" w:hAnsi="Times New Roman" w:cs="Times New Roman"/>
          <w:b/>
          <w:color w:val="000000"/>
          <w:sz w:val="24"/>
          <w:szCs w:val="24"/>
        </w:rPr>
      </w:pPr>
    </w:p>
    <w:p w:rsidR="00B14EA1" w:rsidRPr="00B14EA1" w:rsidRDefault="00B14EA1" w:rsidP="000C1A16">
      <w:pPr>
        <w:shd w:val="clear" w:color="auto" w:fill="FFFFFF"/>
        <w:spacing w:after="0" w:line="360" w:lineRule="auto"/>
        <w:ind w:firstLine="567"/>
        <w:jc w:val="both"/>
        <w:rPr>
          <w:rFonts w:ascii="Times New Roman" w:eastAsia="Times New Roman" w:hAnsi="Times New Roman" w:cs="Times New Roman"/>
          <w:color w:val="000000"/>
          <w:sz w:val="24"/>
          <w:szCs w:val="24"/>
        </w:rPr>
      </w:pPr>
      <w:r w:rsidRPr="000C1A16">
        <w:rPr>
          <w:rFonts w:ascii="Times New Roman" w:eastAsia="Times New Roman" w:hAnsi="Times New Roman" w:cs="Times New Roman"/>
          <w:color w:val="000000"/>
          <w:sz w:val="24"/>
          <w:szCs w:val="24"/>
        </w:rPr>
        <w:t>Периодичность проведения психологической диагностики</w:t>
      </w:r>
      <w:r w:rsidR="006A29CC">
        <w:rPr>
          <w:rFonts w:ascii="Times New Roman" w:eastAsia="Times New Roman" w:hAnsi="Times New Roman" w:cs="Times New Roman"/>
          <w:color w:val="000000"/>
          <w:sz w:val="24"/>
          <w:szCs w:val="24"/>
        </w:rPr>
        <w:t xml:space="preserve"> в рамках психолого-педагогического мониторинга</w:t>
      </w:r>
      <w:r w:rsidRPr="000C1A16">
        <w:rPr>
          <w:rFonts w:ascii="Times New Roman" w:eastAsia="Times New Roman" w:hAnsi="Times New Roman" w:cs="Times New Roman"/>
          <w:color w:val="000000"/>
          <w:sz w:val="24"/>
          <w:szCs w:val="24"/>
        </w:rPr>
        <w:t xml:space="preserve"> на различных ступенях обучения:</w:t>
      </w:r>
    </w:p>
    <w:p w:rsidR="00B14EA1" w:rsidRPr="00B14EA1" w:rsidRDefault="00B14EA1" w:rsidP="000C1A16">
      <w:pPr>
        <w:shd w:val="clear" w:color="auto" w:fill="FFFFFF"/>
        <w:spacing w:after="0" w:line="360" w:lineRule="auto"/>
        <w:ind w:firstLine="567"/>
        <w:jc w:val="both"/>
        <w:rPr>
          <w:rFonts w:ascii="Times New Roman" w:eastAsia="Times New Roman" w:hAnsi="Times New Roman" w:cs="Times New Roman"/>
          <w:color w:val="000000"/>
          <w:sz w:val="24"/>
          <w:szCs w:val="24"/>
        </w:rPr>
      </w:pPr>
      <w:r w:rsidRPr="000C1A16">
        <w:rPr>
          <w:rFonts w:ascii="Times New Roman" w:eastAsia="Times New Roman" w:hAnsi="Times New Roman" w:cs="Times New Roman"/>
          <w:i/>
          <w:iCs/>
          <w:color w:val="000000"/>
          <w:sz w:val="24"/>
          <w:szCs w:val="24"/>
          <w:u w:val="single"/>
        </w:rPr>
        <w:t>1. Диагностика познавательной сферы учащихся.</w:t>
      </w:r>
      <w:r w:rsidRPr="000C1A16">
        <w:rPr>
          <w:rFonts w:ascii="Times New Roman" w:eastAsia="Times New Roman" w:hAnsi="Times New Roman" w:cs="Times New Roman"/>
          <w:color w:val="000000"/>
          <w:sz w:val="24"/>
          <w:szCs w:val="24"/>
        </w:rPr>
        <w:t xml:space="preserve"> В соответствии со спецификой качественных изменений в умственном развитии школьников и закономерностей становления учебной деятельности можно выделить особые “показательные” этапы </w:t>
      </w:r>
      <w:r w:rsidRPr="000C1A16">
        <w:rPr>
          <w:rFonts w:ascii="Times New Roman" w:eastAsia="Times New Roman" w:hAnsi="Times New Roman" w:cs="Times New Roman"/>
          <w:color w:val="000000"/>
          <w:sz w:val="24"/>
          <w:szCs w:val="24"/>
        </w:rPr>
        <w:lastRenderedPageBreak/>
        <w:t>школьного образования. Психологическая диагностика, проведенная на этих этапах, выявляет качественные изменения и определяет общие тенденции в умственном развитии и формировании учебной деятельности у школьников, т.е. наиболее достоверно представляет результаты образовательного процесса с точки зрения общей образованности учащегося.</w:t>
      </w:r>
    </w:p>
    <w:p w:rsidR="00B14EA1" w:rsidRPr="00B14EA1" w:rsidRDefault="00B14EA1" w:rsidP="000C1A16">
      <w:pPr>
        <w:shd w:val="clear" w:color="auto" w:fill="FFFFFF"/>
        <w:spacing w:after="0" w:line="360" w:lineRule="auto"/>
        <w:ind w:firstLine="567"/>
        <w:jc w:val="both"/>
        <w:rPr>
          <w:rFonts w:ascii="Times New Roman" w:eastAsia="Times New Roman" w:hAnsi="Times New Roman" w:cs="Times New Roman"/>
          <w:color w:val="000000"/>
          <w:sz w:val="24"/>
          <w:szCs w:val="24"/>
        </w:rPr>
      </w:pPr>
      <w:r w:rsidRPr="000C1A16">
        <w:rPr>
          <w:rFonts w:ascii="Times New Roman" w:eastAsia="Times New Roman" w:hAnsi="Times New Roman" w:cs="Times New Roman"/>
          <w:b/>
          <w:bCs/>
          <w:color w:val="000000"/>
          <w:sz w:val="24"/>
          <w:szCs w:val="24"/>
        </w:rPr>
        <w:t>1 этап – </w:t>
      </w:r>
      <w:r w:rsidRPr="000C1A16">
        <w:rPr>
          <w:rFonts w:ascii="Times New Roman" w:eastAsia="Times New Roman" w:hAnsi="Times New Roman" w:cs="Times New Roman"/>
          <w:i/>
          <w:iCs/>
          <w:color w:val="000000"/>
          <w:sz w:val="24"/>
          <w:szCs w:val="24"/>
        </w:rPr>
        <w:t>поступление в школу</w:t>
      </w:r>
      <w:r w:rsidRPr="000C1A16">
        <w:rPr>
          <w:rFonts w:ascii="Times New Roman" w:eastAsia="Times New Roman" w:hAnsi="Times New Roman" w:cs="Times New Roman"/>
          <w:color w:val="000000"/>
          <w:sz w:val="24"/>
          <w:szCs w:val="24"/>
        </w:rPr>
        <w:t>. Задачи этапа: выявить фоновый уровень умственного развития и сформированность предпосылок к участию в учебной деятельности.</w:t>
      </w:r>
    </w:p>
    <w:p w:rsidR="00B14EA1" w:rsidRPr="00B14EA1" w:rsidRDefault="00B14EA1" w:rsidP="000C1A16">
      <w:pPr>
        <w:shd w:val="clear" w:color="auto" w:fill="FFFFFF"/>
        <w:spacing w:after="0" w:line="360" w:lineRule="auto"/>
        <w:ind w:firstLine="567"/>
        <w:jc w:val="both"/>
        <w:rPr>
          <w:rFonts w:ascii="Times New Roman" w:eastAsia="Times New Roman" w:hAnsi="Times New Roman" w:cs="Times New Roman"/>
          <w:color w:val="000000"/>
          <w:sz w:val="24"/>
          <w:szCs w:val="24"/>
        </w:rPr>
      </w:pPr>
      <w:r w:rsidRPr="000C1A16">
        <w:rPr>
          <w:rFonts w:ascii="Times New Roman" w:eastAsia="Times New Roman" w:hAnsi="Times New Roman" w:cs="Times New Roman"/>
          <w:b/>
          <w:bCs/>
          <w:color w:val="000000"/>
          <w:sz w:val="24"/>
          <w:szCs w:val="24"/>
        </w:rPr>
        <w:t>2 этап </w:t>
      </w:r>
      <w:r w:rsidRPr="000C1A16">
        <w:rPr>
          <w:rFonts w:ascii="Times New Roman" w:eastAsia="Times New Roman" w:hAnsi="Times New Roman" w:cs="Times New Roman"/>
          <w:i/>
          <w:iCs/>
          <w:color w:val="000000"/>
          <w:sz w:val="24"/>
          <w:szCs w:val="24"/>
        </w:rPr>
        <w:t>– обучение в первом классе. </w:t>
      </w:r>
      <w:r w:rsidRPr="000C1A16">
        <w:rPr>
          <w:rFonts w:ascii="Times New Roman" w:eastAsia="Times New Roman" w:hAnsi="Times New Roman" w:cs="Times New Roman"/>
          <w:color w:val="000000"/>
          <w:sz w:val="24"/>
          <w:szCs w:val="24"/>
        </w:rPr>
        <w:t>Задачи этапа: обеспечение адаптации к школе, выявление группы детей, испытывающих различные трудности в обучении, поведении и самочувствии в школьных ситуациях, оказание им необходимой помощи.</w:t>
      </w:r>
    </w:p>
    <w:p w:rsidR="00B14EA1" w:rsidRPr="00B14EA1" w:rsidRDefault="00B14EA1" w:rsidP="000C1A16">
      <w:pPr>
        <w:shd w:val="clear" w:color="auto" w:fill="FFFFFF"/>
        <w:spacing w:after="0" w:line="360" w:lineRule="auto"/>
        <w:ind w:firstLine="567"/>
        <w:jc w:val="both"/>
        <w:rPr>
          <w:rFonts w:ascii="Times New Roman" w:eastAsia="Times New Roman" w:hAnsi="Times New Roman" w:cs="Times New Roman"/>
          <w:color w:val="000000"/>
          <w:sz w:val="24"/>
          <w:szCs w:val="24"/>
        </w:rPr>
      </w:pPr>
      <w:r w:rsidRPr="000C1A16">
        <w:rPr>
          <w:rFonts w:ascii="Times New Roman" w:eastAsia="Times New Roman" w:hAnsi="Times New Roman" w:cs="Times New Roman"/>
          <w:b/>
          <w:bCs/>
          <w:color w:val="000000"/>
          <w:sz w:val="24"/>
          <w:szCs w:val="24"/>
        </w:rPr>
        <w:t>3 этап </w:t>
      </w:r>
      <w:r w:rsidRPr="000C1A16">
        <w:rPr>
          <w:rFonts w:ascii="Times New Roman" w:eastAsia="Times New Roman" w:hAnsi="Times New Roman" w:cs="Times New Roman"/>
          <w:color w:val="000000"/>
          <w:sz w:val="24"/>
          <w:szCs w:val="24"/>
        </w:rPr>
        <w:t>- </w:t>
      </w:r>
      <w:r w:rsidRPr="000C1A16">
        <w:rPr>
          <w:rFonts w:ascii="Times New Roman" w:eastAsia="Times New Roman" w:hAnsi="Times New Roman" w:cs="Times New Roman"/>
          <w:i/>
          <w:iCs/>
          <w:color w:val="000000"/>
          <w:sz w:val="24"/>
          <w:szCs w:val="24"/>
        </w:rPr>
        <w:t>обучение во втором – третьем классах начальной школы. </w:t>
      </w:r>
      <w:r w:rsidRPr="000C1A16">
        <w:rPr>
          <w:rFonts w:ascii="Times New Roman" w:eastAsia="Times New Roman" w:hAnsi="Times New Roman" w:cs="Times New Roman"/>
          <w:color w:val="000000"/>
          <w:sz w:val="24"/>
          <w:szCs w:val="24"/>
        </w:rPr>
        <w:t>Задачи этапа: выявление особенностей и уровня развития различных аспектов познавательной деятельности младших школьников для построения эффективного обучения и создания условий для развития школьника.</w:t>
      </w:r>
    </w:p>
    <w:p w:rsidR="00B14EA1" w:rsidRPr="00B14EA1" w:rsidRDefault="00B14EA1" w:rsidP="000C1A16">
      <w:pPr>
        <w:shd w:val="clear" w:color="auto" w:fill="FFFFFF"/>
        <w:spacing w:after="0" w:line="360" w:lineRule="auto"/>
        <w:ind w:firstLine="567"/>
        <w:jc w:val="both"/>
        <w:rPr>
          <w:rFonts w:ascii="Times New Roman" w:eastAsia="Times New Roman" w:hAnsi="Times New Roman" w:cs="Times New Roman"/>
          <w:color w:val="000000"/>
          <w:sz w:val="24"/>
          <w:szCs w:val="24"/>
        </w:rPr>
      </w:pPr>
      <w:r w:rsidRPr="000C1A16">
        <w:rPr>
          <w:rFonts w:ascii="Times New Roman" w:eastAsia="Times New Roman" w:hAnsi="Times New Roman" w:cs="Times New Roman"/>
          <w:b/>
          <w:bCs/>
          <w:color w:val="000000"/>
          <w:sz w:val="24"/>
          <w:szCs w:val="24"/>
        </w:rPr>
        <w:t>4 этап</w:t>
      </w:r>
      <w:r w:rsidRPr="000C1A16">
        <w:rPr>
          <w:rFonts w:ascii="Times New Roman" w:eastAsia="Times New Roman" w:hAnsi="Times New Roman" w:cs="Times New Roman"/>
          <w:color w:val="000000"/>
          <w:sz w:val="24"/>
          <w:szCs w:val="24"/>
        </w:rPr>
        <w:t> – </w:t>
      </w:r>
      <w:r w:rsidRPr="000C1A16">
        <w:rPr>
          <w:rFonts w:ascii="Times New Roman" w:eastAsia="Times New Roman" w:hAnsi="Times New Roman" w:cs="Times New Roman"/>
          <w:i/>
          <w:iCs/>
          <w:color w:val="000000"/>
          <w:sz w:val="24"/>
          <w:szCs w:val="24"/>
        </w:rPr>
        <w:t>переход из начальной школы в среднюю. </w:t>
      </w:r>
      <w:r w:rsidRPr="000C1A16">
        <w:rPr>
          <w:rFonts w:ascii="Times New Roman" w:eastAsia="Times New Roman" w:hAnsi="Times New Roman" w:cs="Times New Roman"/>
          <w:color w:val="000000"/>
          <w:sz w:val="24"/>
          <w:szCs w:val="24"/>
        </w:rPr>
        <w:t>Задачи: выявить изменения в умственном развитии школьников, определить общую тенденцию такого развития, спрогнозировать степень успеха адаптации учащихся к обучению в средней школе; выделить учащихся, нуждающихся в коррекции умственного развития.</w:t>
      </w:r>
    </w:p>
    <w:p w:rsidR="00B14EA1" w:rsidRPr="00B14EA1" w:rsidRDefault="00B14EA1" w:rsidP="000C1A16">
      <w:pPr>
        <w:shd w:val="clear" w:color="auto" w:fill="FFFFFF"/>
        <w:spacing w:after="0" w:line="360" w:lineRule="auto"/>
        <w:ind w:firstLine="567"/>
        <w:jc w:val="both"/>
        <w:rPr>
          <w:rFonts w:ascii="Times New Roman" w:eastAsia="Times New Roman" w:hAnsi="Times New Roman" w:cs="Times New Roman"/>
          <w:color w:val="000000"/>
          <w:sz w:val="24"/>
          <w:szCs w:val="24"/>
        </w:rPr>
      </w:pPr>
      <w:r w:rsidRPr="000C1A16">
        <w:rPr>
          <w:rFonts w:ascii="Times New Roman" w:eastAsia="Times New Roman" w:hAnsi="Times New Roman" w:cs="Times New Roman"/>
          <w:b/>
          <w:bCs/>
          <w:color w:val="000000"/>
          <w:sz w:val="24"/>
          <w:szCs w:val="24"/>
        </w:rPr>
        <w:t>5 этап</w:t>
      </w:r>
      <w:r w:rsidRPr="000C1A16">
        <w:rPr>
          <w:rFonts w:ascii="Times New Roman" w:eastAsia="Times New Roman" w:hAnsi="Times New Roman" w:cs="Times New Roman"/>
          <w:i/>
          <w:iCs/>
          <w:color w:val="000000"/>
          <w:sz w:val="24"/>
          <w:szCs w:val="24"/>
        </w:rPr>
        <w:t> – обучение в среднем звене школы. </w:t>
      </w:r>
      <w:r w:rsidRPr="000C1A16">
        <w:rPr>
          <w:rFonts w:ascii="Times New Roman" w:eastAsia="Times New Roman" w:hAnsi="Times New Roman" w:cs="Times New Roman"/>
          <w:color w:val="000000"/>
          <w:sz w:val="24"/>
          <w:szCs w:val="24"/>
        </w:rPr>
        <w:t>Задачи: изучение и отслеживание уровня обученности школьников и развития умственных способностей.</w:t>
      </w:r>
    </w:p>
    <w:p w:rsidR="00B14EA1" w:rsidRPr="00B14EA1" w:rsidRDefault="00B14EA1" w:rsidP="000C1A16">
      <w:pPr>
        <w:shd w:val="clear" w:color="auto" w:fill="FFFFFF"/>
        <w:spacing w:after="0" w:line="360" w:lineRule="auto"/>
        <w:ind w:firstLine="567"/>
        <w:jc w:val="both"/>
        <w:rPr>
          <w:rFonts w:ascii="Times New Roman" w:eastAsia="Times New Roman" w:hAnsi="Times New Roman" w:cs="Times New Roman"/>
          <w:color w:val="000000"/>
          <w:sz w:val="24"/>
          <w:szCs w:val="24"/>
        </w:rPr>
      </w:pPr>
      <w:r w:rsidRPr="000C1A16">
        <w:rPr>
          <w:rFonts w:ascii="Times New Roman" w:eastAsia="Times New Roman" w:hAnsi="Times New Roman" w:cs="Times New Roman"/>
          <w:b/>
          <w:bCs/>
          <w:color w:val="000000"/>
          <w:sz w:val="24"/>
          <w:szCs w:val="24"/>
        </w:rPr>
        <w:t>6 этап</w:t>
      </w:r>
      <w:r w:rsidR="00F746ED">
        <w:rPr>
          <w:rFonts w:ascii="Times New Roman" w:eastAsia="Times New Roman" w:hAnsi="Times New Roman" w:cs="Times New Roman"/>
          <w:i/>
          <w:iCs/>
          <w:color w:val="000000"/>
          <w:sz w:val="24"/>
          <w:szCs w:val="24"/>
        </w:rPr>
        <w:t xml:space="preserve"> – интеллектуальное, </w:t>
      </w:r>
      <w:r w:rsidRPr="000C1A16">
        <w:rPr>
          <w:rFonts w:ascii="Times New Roman" w:eastAsia="Times New Roman" w:hAnsi="Times New Roman" w:cs="Times New Roman"/>
          <w:i/>
          <w:iCs/>
          <w:color w:val="000000"/>
          <w:sz w:val="24"/>
          <w:szCs w:val="24"/>
        </w:rPr>
        <w:t>познавательное</w:t>
      </w:r>
      <w:r w:rsidR="00F746ED">
        <w:rPr>
          <w:rFonts w:ascii="Times New Roman" w:eastAsia="Times New Roman" w:hAnsi="Times New Roman" w:cs="Times New Roman"/>
          <w:i/>
          <w:iCs/>
          <w:color w:val="000000"/>
          <w:sz w:val="24"/>
          <w:szCs w:val="24"/>
        </w:rPr>
        <w:t xml:space="preserve"> и профессиональное</w:t>
      </w:r>
      <w:r w:rsidRPr="000C1A16">
        <w:rPr>
          <w:rFonts w:ascii="Times New Roman" w:eastAsia="Times New Roman" w:hAnsi="Times New Roman" w:cs="Times New Roman"/>
          <w:i/>
          <w:iCs/>
          <w:color w:val="000000"/>
          <w:sz w:val="24"/>
          <w:szCs w:val="24"/>
        </w:rPr>
        <w:t xml:space="preserve"> самоопределение. </w:t>
      </w:r>
      <w:r w:rsidRPr="000C1A16">
        <w:rPr>
          <w:rFonts w:ascii="Times New Roman" w:eastAsia="Times New Roman" w:hAnsi="Times New Roman" w:cs="Times New Roman"/>
          <w:color w:val="000000"/>
          <w:sz w:val="24"/>
          <w:szCs w:val="24"/>
        </w:rPr>
        <w:t>Задачи: определить умственный “профиль” и изучить качество и уровень усвоения базовых учебных предметов учащимися; выявить уровень развития теоретического и практического интеллекта; определить приоритетное развитие гуманитарных, математических и технических способностей; измерить развитие различных функций интеллекта.</w:t>
      </w:r>
    </w:p>
    <w:p w:rsidR="00B14EA1" w:rsidRPr="00B14EA1" w:rsidRDefault="00B14EA1" w:rsidP="000C1A16">
      <w:pPr>
        <w:shd w:val="clear" w:color="auto" w:fill="FFFFFF"/>
        <w:spacing w:after="0" w:line="360" w:lineRule="auto"/>
        <w:ind w:firstLine="567"/>
        <w:jc w:val="both"/>
        <w:rPr>
          <w:rFonts w:ascii="Times New Roman" w:eastAsia="Times New Roman" w:hAnsi="Times New Roman" w:cs="Times New Roman"/>
          <w:color w:val="000000"/>
          <w:sz w:val="24"/>
          <w:szCs w:val="24"/>
        </w:rPr>
      </w:pPr>
      <w:r w:rsidRPr="000C1A16">
        <w:rPr>
          <w:rFonts w:ascii="Times New Roman" w:eastAsia="Times New Roman" w:hAnsi="Times New Roman" w:cs="Times New Roman"/>
          <w:b/>
          <w:bCs/>
          <w:color w:val="000000"/>
          <w:sz w:val="24"/>
          <w:szCs w:val="24"/>
        </w:rPr>
        <w:t>7 этап</w:t>
      </w:r>
      <w:r w:rsidRPr="000C1A16">
        <w:rPr>
          <w:rFonts w:ascii="Times New Roman" w:eastAsia="Times New Roman" w:hAnsi="Times New Roman" w:cs="Times New Roman"/>
          <w:color w:val="000000"/>
          <w:sz w:val="24"/>
          <w:szCs w:val="24"/>
        </w:rPr>
        <w:t> </w:t>
      </w:r>
      <w:r w:rsidRPr="000C1A16">
        <w:rPr>
          <w:rFonts w:ascii="Times New Roman" w:eastAsia="Times New Roman" w:hAnsi="Times New Roman" w:cs="Times New Roman"/>
          <w:i/>
          <w:iCs/>
          <w:color w:val="000000"/>
          <w:sz w:val="24"/>
          <w:szCs w:val="24"/>
        </w:rPr>
        <w:t>– итоговый. </w:t>
      </w:r>
      <w:r w:rsidRPr="000C1A16">
        <w:rPr>
          <w:rFonts w:ascii="Times New Roman" w:eastAsia="Times New Roman" w:hAnsi="Times New Roman" w:cs="Times New Roman"/>
          <w:color w:val="000000"/>
          <w:sz w:val="24"/>
          <w:szCs w:val="24"/>
        </w:rPr>
        <w:t>Задачи: изучить общий уровень умственного развития и сформированности учебной деятельности у выпускников средней школы, проанализировать качество овладения понятиями и логическими операциями на материале основных учебных дисциплин, оценить способность к наглядному и образному мышлению, а также получить характеристику общей образованности учащихся.</w:t>
      </w:r>
    </w:p>
    <w:p w:rsidR="00B14EA1" w:rsidRPr="00B14EA1" w:rsidRDefault="00B14EA1" w:rsidP="000C1A16">
      <w:pPr>
        <w:shd w:val="clear" w:color="auto" w:fill="FFFFFF"/>
        <w:spacing w:after="0" w:line="360" w:lineRule="auto"/>
        <w:ind w:firstLine="567"/>
        <w:jc w:val="both"/>
        <w:rPr>
          <w:rFonts w:ascii="Times New Roman" w:eastAsia="Times New Roman" w:hAnsi="Times New Roman" w:cs="Times New Roman"/>
          <w:color w:val="000000"/>
          <w:sz w:val="24"/>
          <w:szCs w:val="24"/>
        </w:rPr>
      </w:pPr>
      <w:r w:rsidRPr="000C1A16">
        <w:rPr>
          <w:rFonts w:ascii="Times New Roman" w:eastAsia="Times New Roman" w:hAnsi="Times New Roman" w:cs="Times New Roman"/>
          <w:i/>
          <w:iCs/>
          <w:color w:val="000000"/>
          <w:sz w:val="24"/>
          <w:szCs w:val="24"/>
          <w:u w:val="single"/>
        </w:rPr>
        <w:t>2. Диагностика мотивационной сферы учащихся. </w:t>
      </w:r>
      <w:r w:rsidRPr="000C1A16">
        <w:rPr>
          <w:rFonts w:ascii="Times New Roman" w:eastAsia="Times New Roman" w:hAnsi="Times New Roman" w:cs="Times New Roman"/>
          <w:color w:val="000000"/>
          <w:sz w:val="24"/>
          <w:szCs w:val="24"/>
        </w:rPr>
        <w:t xml:space="preserve">Учебная мотивация у различных возрастных групп школьников проявляется по-разному. Чтобы понять специфику мотивов у школьников разных возрастов, необходимо соотнести их с особенностями каждого возраста в целом. Принято выделять три периода: младший школьный возраст (7-10 лет, </w:t>
      </w:r>
      <w:r w:rsidRPr="000C1A16">
        <w:rPr>
          <w:rFonts w:ascii="Times New Roman" w:eastAsia="Times New Roman" w:hAnsi="Times New Roman" w:cs="Times New Roman"/>
          <w:color w:val="000000"/>
          <w:sz w:val="24"/>
          <w:szCs w:val="24"/>
        </w:rPr>
        <w:lastRenderedPageBreak/>
        <w:t>учащиеся начальных классов), средний школьный возраст, или подростковый (10-15 лет, учащиеся 5-9 классов), старший школьный возраст, или возраст ранней юности (15-17 лет, учащиеся 10-11 классов). Учебная мотивация будет иметь для этих возрастов свои особенности.</w:t>
      </w:r>
    </w:p>
    <w:p w:rsidR="00B14EA1" w:rsidRPr="00B14EA1" w:rsidRDefault="00B14EA1" w:rsidP="000C1A16">
      <w:pPr>
        <w:shd w:val="clear" w:color="auto" w:fill="FFFFFF"/>
        <w:spacing w:after="0" w:line="360" w:lineRule="auto"/>
        <w:ind w:firstLine="567"/>
        <w:jc w:val="both"/>
        <w:rPr>
          <w:rFonts w:ascii="Times New Roman" w:eastAsia="Times New Roman" w:hAnsi="Times New Roman" w:cs="Times New Roman"/>
          <w:color w:val="000000"/>
          <w:sz w:val="24"/>
          <w:szCs w:val="24"/>
        </w:rPr>
      </w:pPr>
      <w:r w:rsidRPr="000C1A16">
        <w:rPr>
          <w:rFonts w:ascii="Times New Roman" w:eastAsia="Times New Roman" w:hAnsi="Times New Roman" w:cs="Times New Roman"/>
          <w:color w:val="000000"/>
          <w:sz w:val="24"/>
          <w:szCs w:val="24"/>
        </w:rPr>
        <w:t>Чтобы проследить динамику развития учебной мотивации, необходимо провести изучение ее в следующих “контрольных” точках возрастов:</w:t>
      </w:r>
    </w:p>
    <w:p w:rsidR="00B14EA1" w:rsidRPr="00B14EA1" w:rsidRDefault="00B14EA1" w:rsidP="00AA1C5A">
      <w:pPr>
        <w:numPr>
          <w:ilvl w:val="0"/>
          <w:numId w:val="5"/>
        </w:numPr>
        <w:shd w:val="clear" w:color="auto" w:fill="FFFFFF"/>
        <w:spacing w:before="22" w:after="22" w:line="360" w:lineRule="auto"/>
        <w:ind w:firstLine="567"/>
        <w:jc w:val="both"/>
        <w:rPr>
          <w:rFonts w:ascii="Times New Roman" w:eastAsia="Times New Roman" w:hAnsi="Times New Roman" w:cs="Times New Roman"/>
          <w:color w:val="000000"/>
          <w:sz w:val="24"/>
          <w:szCs w:val="24"/>
        </w:rPr>
      </w:pPr>
      <w:r w:rsidRPr="000C1A16">
        <w:rPr>
          <w:rFonts w:ascii="Times New Roman" w:eastAsia="Times New Roman" w:hAnsi="Times New Roman" w:cs="Times New Roman"/>
          <w:color w:val="000000"/>
          <w:sz w:val="24"/>
          <w:szCs w:val="24"/>
        </w:rPr>
        <w:t>перед поступлением в 1-й класс;</w:t>
      </w:r>
    </w:p>
    <w:p w:rsidR="00B14EA1" w:rsidRPr="00B14EA1" w:rsidRDefault="00B14EA1" w:rsidP="00AA1C5A">
      <w:pPr>
        <w:numPr>
          <w:ilvl w:val="0"/>
          <w:numId w:val="5"/>
        </w:numPr>
        <w:shd w:val="clear" w:color="auto" w:fill="FFFFFF"/>
        <w:spacing w:before="22" w:after="22" w:line="360" w:lineRule="auto"/>
        <w:ind w:firstLine="567"/>
        <w:jc w:val="both"/>
        <w:rPr>
          <w:rFonts w:ascii="Times New Roman" w:eastAsia="Times New Roman" w:hAnsi="Times New Roman" w:cs="Times New Roman"/>
          <w:color w:val="000000"/>
          <w:sz w:val="24"/>
          <w:szCs w:val="24"/>
        </w:rPr>
      </w:pPr>
      <w:r w:rsidRPr="000C1A16">
        <w:rPr>
          <w:rFonts w:ascii="Times New Roman" w:eastAsia="Times New Roman" w:hAnsi="Times New Roman" w:cs="Times New Roman"/>
          <w:color w:val="000000"/>
          <w:sz w:val="24"/>
          <w:szCs w:val="24"/>
        </w:rPr>
        <w:t>по окончании 1-го класса;</w:t>
      </w:r>
    </w:p>
    <w:p w:rsidR="00B14EA1" w:rsidRPr="00B14EA1" w:rsidRDefault="00B14EA1" w:rsidP="00AA1C5A">
      <w:pPr>
        <w:numPr>
          <w:ilvl w:val="0"/>
          <w:numId w:val="5"/>
        </w:numPr>
        <w:shd w:val="clear" w:color="auto" w:fill="FFFFFF"/>
        <w:spacing w:before="22" w:after="22" w:line="360" w:lineRule="auto"/>
        <w:ind w:firstLine="567"/>
        <w:jc w:val="both"/>
        <w:rPr>
          <w:rFonts w:ascii="Times New Roman" w:eastAsia="Times New Roman" w:hAnsi="Times New Roman" w:cs="Times New Roman"/>
          <w:color w:val="000000"/>
          <w:sz w:val="24"/>
          <w:szCs w:val="24"/>
        </w:rPr>
      </w:pPr>
      <w:r w:rsidRPr="000C1A16">
        <w:rPr>
          <w:rFonts w:ascii="Times New Roman" w:eastAsia="Times New Roman" w:hAnsi="Times New Roman" w:cs="Times New Roman"/>
          <w:color w:val="000000"/>
          <w:sz w:val="24"/>
          <w:szCs w:val="24"/>
        </w:rPr>
        <w:t>по окончании начальной школы или в период поступления в 5-й класс;</w:t>
      </w:r>
    </w:p>
    <w:p w:rsidR="00B14EA1" w:rsidRPr="00B14EA1" w:rsidRDefault="00B14EA1" w:rsidP="00AA1C5A">
      <w:pPr>
        <w:numPr>
          <w:ilvl w:val="0"/>
          <w:numId w:val="5"/>
        </w:numPr>
        <w:shd w:val="clear" w:color="auto" w:fill="FFFFFF"/>
        <w:spacing w:before="22" w:after="22" w:line="360" w:lineRule="auto"/>
        <w:ind w:firstLine="567"/>
        <w:jc w:val="both"/>
        <w:rPr>
          <w:rFonts w:ascii="Times New Roman" w:eastAsia="Times New Roman" w:hAnsi="Times New Roman" w:cs="Times New Roman"/>
          <w:color w:val="000000"/>
          <w:sz w:val="24"/>
          <w:szCs w:val="24"/>
        </w:rPr>
      </w:pPr>
      <w:r w:rsidRPr="000C1A16">
        <w:rPr>
          <w:rFonts w:ascii="Times New Roman" w:eastAsia="Times New Roman" w:hAnsi="Times New Roman" w:cs="Times New Roman"/>
          <w:color w:val="000000"/>
          <w:sz w:val="24"/>
          <w:szCs w:val="24"/>
        </w:rPr>
        <w:t>в период обучения в 7-м классе;</w:t>
      </w:r>
    </w:p>
    <w:p w:rsidR="00B14EA1" w:rsidRPr="00B14EA1" w:rsidRDefault="00B14EA1" w:rsidP="00AA1C5A">
      <w:pPr>
        <w:numPr>
          <w:ilvl w:val="0"/>
          <w:numId w:val="5"/>
        </w:numPr>
        <w:shd w:val="clear" w:color="auto" w:fill="FFFFFF"/>
        <w:spacing w:before="22" w:after="22" w:line="360" w:lineRule="auto"/>
        <w:ind w:firstLine="567"/>
        <w:jc w:val="both"/>
        <w:rPr>
          <w:rFonts w:ascii="Times New Roman" w:eastAsia="Times New Roman" w:hAnsi="Times New Roman" w:cs="Times New Roman"/>
          <w:color w:val="000000"/>
          <w:sz w:val="24"/>
          <w:szCs w:val="24"/>
        </w:rPr>
      </w:pPr>
      <w:r w:rsidRPr="000C1A16">
        <w:rPr>
          <w:rFonts w:ascii="Times New Roman" w:eastAsia="Times New Roman" w:hAnsi="Times New Roman" w:cs="Times New Roman"/>
          <w:color w:val="000000"/>
          <w:sz w:val="24"/>
          <w:szCs w:val="24"/>
        </w:rPr>
        <w:t>по окончании 9-го класса;</w:t>
      </w:r>
    </w:p>
    <w:p w:rsidR="00B14EA1" w:rsidRDefault="00B14EA1" w:rsidP="00AA1C5A">
      <w:pPr>
        <w:numPr>
          <w:ilvl w:val="0"/>
          <w:numId w:val="5"/>
        </w:numPr>
        <w:shd w:val="clear" w:color="auto" w:fill="FFFFFF"/>
        <w:spacing w:before="22" w:after="22" w:line="360" w:lineRule="auto"/>
        <w:ind w:firstLine="567"/>
        <w:jc w:val="both"/>
        <w:rPr>
          <w:rFonts w:ascii="Times New Roman" w:eastAsia="Times New Roman" w:hAnsi="Times New Roman" w:cs="Times New Roman"/>
          <w:color w:val="000000"/>
          <w:sz w:val="24"/>
          <w:szCs w:val="24"/>
        </w:rPr>
      </w:pPr>
      <w:r w:rsidRPr="000C1A16">
        <w:rPr>
          <w:rFonts w:ascii="Times New Roman" w:eastAsia="Times New Roman" w:hAnsi="Times New Roman" w:cs="Times New Roman"/>
          <w:color w:val="000000"/>
          <w:sz w:val="24"/>
          <w:szCs w:val="24"/>
        </w:rPr>
        <w:t>по окончании 11-го класса.</w:t>
      </w:r>
    </w:p>
    <w:p w:rsidR="00A16A4D" w:rsidRPr="00A16A4D" w:rsidRDefault="00A16A4D" w:rsidP="00A16A4D">
      <w:pPr>
        <w:spacing w:after="0" w:line="360" w:lineRule="auto"/>
        <w:ind w:firstLine="567"/>
        <w:rPr>
          <w:rFonts w:ascii="Times New Roman" w:eastAsia="Calibri" w:hAnsi="Times New Roman" w:cs="Times New Roman"/>
          <w:sz w:val="24"/>
          <w:szCs w:val="24"/>
          <w:lang w:eastAsia="en-US"/>
        </w:rPr>
      </w:pPr>
      <w:r w:rsidRPr="00A16A4D">
        <w:rPr>
          <w:rFonts w:ascii="Times New Roman" w:eastAsia="Calibri" w:hAnsi="Times New Roman" w:cs="Times New Roman"/>
          <w:sz w:val="24"/>
          <w:szCs w:val="24"/>
          <w:lang w:eastAsia="en-US"/>
        </w:rPr>
        <w:t xml:space="preserve">Образец аналитической справки  по результатам мониторинга уровня адаптации к школе обучающихся параллели 1-х классов представлен в приложении 1. </w:t>
      </w:r>
    </w:p>
    <w:p w:rsidR="00B14EA1" w:rsidRPr="00B14EA1" w:rsidRDefault="00B14EA1" w:rsidP="000C1A16">
      <w:pPr>
        <w:shd w:val="clear" w:color="auto" w:fill="FFFFFF"/>
        <w:spacing w:after="0" w:line="360" w:lineRule="auto"/>
        <w:ind w:firstLine="567"/>
        <w:jc w:val="both"/>
        <w:rPr>
          <w:rFonts w:ascii="Times New Roman" w:eastAsia="Times New Roman" w:hAnsi="Times New Roman" w:cs="Times New Roman"/>
          <w:color w:val="000000"/>
          <w:sz w:val="24"/>
          <w:szCs w:val="24"/>
        </w:rPr>
      </w:pPr>
      <w:r w:rsidRPr="000C1A16">
        <w:rPr>
          <w:rFonts w:ascii="Times New Roman" w:eastAsia="Times New Roman" w:hAnsi="Times New Roman" w:cs="Times New Roman"/>
          <w:i/>
          <w:iCs/>
          <w:color w:val="000000"/>
          <w:sz w:val="24"/>
          <w:szCs w:val="24"/>
          <w:u w:val="single"/>
        </w:rPr>
        <w:t>3. Диагностика эмоционально-волевая и личностной сферы.</w:t>
      </w:r>
      <w:r w:rsidRPr="000C1A16">
        <w:rPr>
          <w:rFonts w:ascii="Times New Roman" w:eastAsia="Times New Roman" w:hAnsi="Times New Roman" w:cs="Times New Roman"/>
          <w:color w:val="000000"/>
          <w:sz w:val="24"/>
          <w:szCs w:val="24"/>
        </w:rPr>
        <w:t> Так как особенности эмоционально-волевой и личностной сферы ребенка в достаточно высокой степени влияют на уровень адаптации и процесс обучения ребенка в школе, поэтому особенно целесообразно ее изучение в “критические” возрастные адаптационные периоды:</w:t>
      </w:r>
    </w:p>
    <w:p w:rsidR="00B14EA1" w:rsidRPr="00B14EA1" w:rsidRDefault="00B14EA1" w:rsidP="00AA1C5A">
      <w:pPr>
        <w:numPr>
          <w:ilvl w:val="0"/>
          <w:numId w:val="6"/>
        </w:numPr>
        <w:shd w:val="clear" w:color="auto" w:fill="FFFFFF"/>
        <w:spacing w:before="22" w:after="22" w:line="360" w:lineRule="auto"/>
        <w:ind w:firstLine="567"/>
        <w:jc w:val="both"/>
        <w:rPr>
          <w:rFonts w:ascii="Times New Roman" w:eastAsia="Times New Roman" w:hAnsi="Times New Roman" w:cs="Times New Roman"/>
          <w:color w:val="000000"/>
          <w:sz w:val="24"/>
          <w:szCs w:val="24"/>
        </w:rPr>
      </w:pPr>
      <w:r w:rsidRPr="000C1A16">
        <w:rPr>
          <w:rFonts w:ascii="Times New Roman" w:eastAsia="Times New Roman" w:hAnsi="Times New Roman" w:cs="Times New Roman"/>
          <w:color w:val="000000"/>
          <w:sz w:val="24"/>
          <w:szCs w:val="24"/>
        </w:rPr>
        <w:t>поступление в первый класс и период обучения в первом классе;</w:t>
      </w:r>
    </w:p>
    <w:p w:rsidR="00B14EA1" w:rsidRPr="00B14EA1" w:rsidRDefault="00B14EA1" w:rsidP="00AA1C5A">
      <w:pPr>
        <w:numPr>
          <w:ilvl w:val="0"/>
          <w:numId w:val="6"/>
        </w:numPr>
        <w:shd w:val="clear" w:color="auto" w:fill="FFFFFF"/>
        <w:spacing w:before="22" w:after="22" w:line="360" w:lineRule="auto"/>
        <w:ind w:firstLine="567"/>
        <w:jc w:val="both"/>
        <w:rPr>
          <w:rFonts w:ascii="Times New Roman" w:eastAsia="Times New Roman" w:hAnsi="Times New Roman" w:cs="Times New Roman"/>
          <w:color w:val="000000"/>
          <w:sz w:val="24"/>
          <w:szCs w:val="24"/>
        </w:rPr>
      </w:pPr>
      <w:r w:rsidRPr="000C1A16">
        <w:rPr>
          <w:rFonts w:ascii="Times New Roman" w:eastAsia="Times New Roman" w:hAnsi="Times New Roman" w:cs="Times New Roman"/>
          <w:color w:val="000000"/>
          <w:sz w:val="24"/>
          <w:szCs w:val="24"/>
        </w:rPr>
        <w:t>период перехода из начального звена в среднее и обучение в 5-ом классе;</w:t>
      </w:r>
    </w:p>
    <w:p w:rsidR="00B14EA1" w:rsidRPr="00B14EA1" w:rsidRDefault="00B14EA1" w:rsidP="00AA1C5A">
      <w:pPr>
        <w:numPr>
          <w:ilvl w:val="0"/>
          <w:numId w:val="6"/>
        </w:numPr>
        <w:shd w:val="clear" w:color="auto" w:fill="FFFFFF"/>
        <w:spacing w:before="22" w:after="22" w:line="360" w:lineRule="auto"/>
        <w:ind w:firstLine="567"/>
        <w:jc w:val="both"/>
        <w:rPr>
          <w:rFonts w:ascii="Times New Roman" w:eastAsia="Times New Roman" w:hAnsi="Times New Roman" w:cs="Times New Roman"/>
          <w:color w:val="000000"/>
          <w:sz w:val="24"/>
          <w:szCs w:val="24"/>
        </w:rPr>
      </w:pPr>
      <w:r w:rsidRPr="000C1A16">
        <w:rPr>
          <w:rFonts w:ascii="Times New Roman" w:eastAsia="Times New Roman" w:hAnsi="Times New Roman" w:cs="Times New Roman"/>
          <w:color w:val="000000"/>
          <w:sz w:val="24"/>
          <w:szCs w:val="24"/>
        </w:rPr>
        <w:t>период обучения в 10-м классе.</w:t>
      </w:r>
    </w:p>
    <w:p w:rsidR="00B14EA1" w:rsidRPr="00B14EA1" w:rsidRDefault="00B14EA1" w:rsidP="000C1A16">
      <w:pPr>
        <w:shd w:val="clear" w:color="auto" w:fill="FFFFFF"/>
        <w:spacing w:after="0" w:line="360" w:lineRule="auto"/>
        <w:ind w:firstLine="567"/>
        <w:jc w:val="both"/>
        <w:rPr>
          <w:rFonts w:ascii="Times New Roman" w:eastAsia="Times New Roman" w:hAnsi="Times New Roman" w:cs="Times New Roman"/>
          <w:color w:val="000000"/>
          <w:sz w:val="24"/>
          <w:szCs w:val="24"/>
        </w:rPr>
      </w:pPr>
      <w:r w:rsidRPr="000C1A16">
        <w:rPr>
          <w:rFonts w:ascii="Times New Roman" w:eastAsia="Times New Roman" w:hAnsi="Times New Roman" w:cs="Times New Roman"/>
          <w:color w:val="000000"/>
          <w:sz w:val="24"/>
          <w:szCs w:val="24"/>
        </w:rPr>
        <w:t>Комплексное, всестороннее психолого-педагогическое изучение процесса личностного развития учащихся (детей) посредством психологической диагностики (психодиагностических обследований) включающее в себя</w:t>
      </w:r>
      <w:r w:rsidR="006A29CC">
        <w:rPr>
          <w:rFonts w:ascii="Times New Roman" w:eastAsia="Times New Roman" w:hAnsi="Times New Roman" w:cs="Times New Roman"/>
          <w:color w:val="000000"/>
          <w:sz w:val="24"/>
          <w:szCs w:val="24"/>
        </w:rPr>
        <w:t xml:space="preserve"> </w:t>
      </w:r>
      <w:r w:rsidRPr="000C1A16">
        <w:rPr>
          <w:rFonts w:ascii="Times New Roman" w:eastAsia="Times New Roman" w:hAnsi="Times New Roman" w:cs="Times New Roman"/>
          <w:color w:val="000000"/>
          <w:sz w:val="24"/>
          <w:szCs w:val="24"/>
        </w:rPr>
        <w:t>познавательную сферу;</w:t>
      </w:r>
      <w:r w:rsidR="006A29CC">
        <w:rPr>
          <w:rFonts w:ascii="Times New Roman" w:eastAsia="Times New Roman" w:hAnsi="Times New Roman" w:cs="Times New Roman"/>
          <w:color w:val="000000"/>
          <w:sz w:val="24"/>
          <w:szCs w:val="24"/>
        </w:rPr>
        <w:t xml:space="preserve"> </w:t>
      </w:r>
      <w:r w:rsidRPr="000C1A16">
        <w:rPr>
          <w:rFonts w:ascii="Times New Roman" w:eastAsia="Times New Roman" w:hAnsi="Times New Roman" w:cs="Times New Roman"/>
          <w:color w:val="000000"/>
          <w:sz w:val="24"/>
          <w:szCs w:val="24"/>
        </w:rPr>
        <w:t>эмоционально-волевую сферу;</w:t>
      </w:r>
      <w:r w:rsidR="006A29CC">
        <w:rPr>
          <w:rFonts w:ascii="Times New Roman" w:eastAsia="Times New Roman" w:hAnsi="Times New Roman" w:cs="Times New Roman"/>
          <w:color w:val="000000"/>
          <w:sz w:val="24"/>
          <w:szCs w:val="24"/>
        </w:rPr>
        <w:t xml:space="preserve"> </w:t>
      </w:r>
      <w:r w:rsidRPr="000C1A16">
        <w:rPr>
          <w:rFonts w:ascii="Times New Roman" w:eastAsia="Times New Roman" w:hAnsi="Times New Roman" w:cs="Times New Roman"/>
          <w:color w:val="000000"/>
          <w:sz w:val="24"/>
          <w:szCs w:val="24"/>
        </w:rPr>
        <w:t>мотивационную сферу;</w:t>
      </w:r>
      <w:r w:rsidR="006A29CC">
        <w:rPr>
          <w:rFonts w:ascii="Times New Roman" w:eastAsia="Times New Roman" w:hAnsi="Times New Roman" w:cs="Times New Roman"/>
          <w:color w:val="000000"/>
          <w:sz w:val="24"/>
          <w:szCs w:val="24"/>
        </w:rPr>
        <w:t xml:space="preserve"> </w:t>
      </w:r>
      <w:r w:rsidRPr="000C1A16">
        <w:rPr>
          <w:rFonts w:ascii="Times New Roman" w:eastAsia="Times New Roman" w:hAnsi="Times New Roman" w:cs="Times New Roman"/>
          <w:color w:val="000000"/>
          <w:sz w:val="24"/>
          <w:szCs w:val="24"/>
        </w:rPr>
        <w:t>поведенческую сферу;</w:t>
      </w:r>
      <w:r w:rsidR="006A29CC">
        <w:rPr>
          <w:rFonts w:ascii="Times New Roman" w:eastAsia="Times New Roman" w:hAnsi="Times New Roman" w:cs="Times New Roman"/>
          <w:color w:val="000000"/>
          <w:sz w:val="24"/>
          <w:szCs w:val="24"/>
        </w:rPr>
        <w:t xml:space="preserve"> </w:t>
      </w:r>
      <w:r w:rsidRPr="000C1A16">
        <w:rPr>
          <w:rFonts w:ascii="Times New Roman" w:eastAsia="Times New Roman" w:hAnsi="Times New Roman" w:cs="Times New Roman"/>
          <w:color w:val="000000"/>
          <w:sz w:val="24"/>
          <w:szCs w:val="24"/>
        </w:rPr>
        <w:t xml:space="preserve">личностные особенности и черты характера;проводится вместе с планомерным изучением личностного развития </w:t>
      </w:r>
      <w:r w:rsidR="006A29CC">
        <w:rPr>
          <w:rFonts w:ascii="Times New Roman" w:eastAsia="Times New Roman" w:hAnsi="Times New Roman" w:cs="Times New Roman"/>
          <w:color w:val="000000"/>
          <w:sz w:val="24"/>
          <w:szCs w:val="24"/>
        </w:rPr>
        <w:t xml:space="preserve">обучающегося </w:t>
      </w:r>
      <w:r w:rsidRPr="000C1A16">
        <w:rPr>
          <w:rFonts w:ascii="Times New Roman" w:eastAsia="Times New Roman" w:hAnsi="Times New Roman" w:cs="Times New Roman"/>
          <w:color w:val="000000"/>
          <w:sz w:val="24"/>
          <w:szCs w:val="24"/>
        </w:rPr>
        <w:t xml:space="preserve"> методом экспертного наблюдения (учителя, родители).</w:t>
      </w:r>
    </w:p>
    <w:p w:rsidR="00B14EA1" w:rsidRPr="00B14EA1" w:rsidRDefault="00B14EA1" w:rsidP="000C1A16">
      <w:pPr>
        <w:shd w:val="clear" w:color="auto" w:fill="FFFFFF"/>
        <w:spacing w:after="0" w:line="360" w:lineRule="auto"/>
        <w:ind w:firstLine="567"/>
        <w:jc w:val="both"/>
        <w:rPr>
          <w:rFonts w:ascii="Times New Roman" w:eastAsia="Times New Roman" w:hAnsi="Times New Roman" w:cs="Times New Roman"/>
          <w:color w:val="000000"/>
          <w:sz w:val="24"/>
          <w:szCs w:val="24"/>
        </w:rPr>
      </w:pPr>
      <w:r w:rsidRPr="000C1A16">
        <w:rPr>
          <w:rFonts w:ascii="Times New Roman" w:eastAsia="Times New Roman" w:hAnsi="Times New Roman" w:cs="Times New Roman"/>
          <w:color w:val="000000"/>
          <w:sz w:val="24"/>
          <w:szCs w:val="24"/>
        </w:rPr>
        <w:t xml:space="preserve">В результате параллельного использования двух направлений деятельности (психолога–психодиагностическое обследование, метод экспертного наблюдения) получаем два ряда данных, отражающих одни и те же явления, что значительно расширяет возможности интерпретации результатов. Так, если по оценкам учителя ребенок недостаточно успешен в обучении, но при этом хорошо справляется с заданиями интеллектуальных тестов, это свидетельствует о том, что потенциальные возможности </w:t>
      </w:r>
      <w:r w:rsidRPr="000C1A16">
        <w:rPr>
          <w:rFonts w:ascii="Times New Roman" w:eastAsia="Times New Roman" w:hAnsi="Times New Roman" w:cs="Times New Roman"/>
          <w:color w:val="000000"/>
          <w:sz w:val="24"/>
          <w:szCs w:val="24"/>
        </w:rPr>
        <w:lastRenderedPageBreak/>
        <w:t>ребенка используются не полностью. Диагностика личностной сферы позволяет уточнить причины создавшейся ситуации и верно определить направление коррекции.</w:t>
      </w:r>
    </w:p>
    <w:p w:rsidR="00B14EA1" w:rsidRPr="00B14EA1" w:rsidRDefault="00B14EA1" w:rsidP="000C1A16">
      <w:pPr>
        <w:shd w:val="clear" w:color="auto" w:fill="FFFFFF"/>
        <w:spacing w:after="0" w:line="360" w:lineRule="auto"/>
        <w:ind w:firstLine="567"/>
        <w:jc w:val="both"/>
        <w:rPr>
          <w:rFonts w:ascii="Times New Roman" w:eastAsia="Times New Roman" w:hAnsi="Times New Roman" w:cs="Times New Roman"/>
          <w:color w:val="000000"/>
          <w:sz w:val="24"/>
          <w:szCs w:val="24"/>
        </w:rPr>
      </w:pPr>
      <w:r w:rsidRPr="000C1A16">
        <w:rPr>
          <w:rFonts w:ascii="Times New Roman" w:eastAsia="Times New Roman" w:hAnsi="Times New Roman" w:cs="Times New Roman"/>
          <w:color w:val="000000"/>
          <w:sz w:val="24"/>
          <w:szCs w:val="24"/>
        </w:rPr>
        <w:t>В рамках психолог</w:t>
      </w:r>
      <w:r w:rsidR="008216E8">
        <w:rPr>
          <w:rFonts w:ascii="Times New Roman" w:eastAsia="Times New Roman" w:hAnsi="Times New Roman" w:cs="Times New Roman"/>
          <w:color w:val="000000"/>
          <w:sz w:val="24"/>
          <w:szCs w:val="24"/>
        </w:rPr>
        <w:t>о-педагог</w:t>
      </w:r>
      <w:r w:rsidRPr="000C1A16">
        <w:rPr>
          <w:rFonts w:ascii="Times New Roman" w:eastAsia="Times New Roman" w:hAnsi="Times New Roman" w:cs="Times New Roman"/>
          <w:color w:val="000000"/>
          <w:sz w:val="24"/>
          <w:szCs w:val="24"/>
        </w:rPr>
        <w:t>ического мониторинга также осуществляется психологическое сопровождение предпрофильного и профильного обучения, одаренных детей и детей с высоким уровнем интеллектуального развития, учащихся, обучающихся в классах коррекционно-развивающего обучения.</w:t>
      </w:r>
    </w:p>
    <w:p w:rsidR="00B14EA1" w:rsidRPr="00B14EA1" w:rsidRDefault="00B14EA1" w:rsidP="000C1A16">
      <w:pPr>
        <w:shd w:val="clear" w:color="auto" w:fill="FFFFFF"/>
        <w:spacing w:after="0" w:line="360" w:lineRule="auto"/>
        <w:ind w:firstLine="567"/>
        <w:jc w:val="both"/>
        <w:rPr>
          <w:rFonts w:ascii="Times New Roman" w:eastAsia="Times New Roman" w:hAnsi="Times New Roman" w:cs="Times New Roman"/>
          <w:color w:val="000000"/>
          <w:sz w:val="24"/>
          <w:szCs w:val="24"/>
        </w:rPr>
      </w:pPr>
      <w:r w:rsidRPr="000C1A16">
        <w:rPr>
          <w:rFonts w:ascii="Times New Roman" w:eastAsia="Times New Roman" w:hAnsi="Times New Roman" w:cs="Times New Roman"/>
          <w:color w:val="000000"/>
          <w:sz w:val="24"/>
          <w:szCs w:val="24"/>
        </w:rPr>
        <w:t>Работа с данными классами в режиме психолог</w:t>
      </w:r>
      <w:r w:rsidR="008216E8">
        <w:rPr>
          <w:rFonts w:ascii="Times New Roman" w:eastAsia="Times New Roman" w:hAnsi="Times New Roman" w:cs="Times New Roman"/>
          <w:color w:val="000000"/>
          <w:sz w:val="24"/>
          <w:szCs w:val="24"/>
        </w:rPr>
        <w:t>о-педагог</w:t>
      </w:r>
      <w:r w:rsidRPr="000C1A16">
        <w:rPr>
          <w:rFonts w:ascii="Times New Roman" w:eastAsia="Times New Roman" w:hAnsi="Times New Roman" w:cs="Times New Roman"/>
          <w:color w:val="000000"/>
          <w:sz w:val="24"/>
          <w:szCs w:val="24"/>
        </w:rPr>
        <w:t>ического мониторинга позволяет осуществлять:</w:t>
      </w:r>
    </w:p>
    <w:p w:rsidR="00B14EA1" w:rsidRPr="00B14EA1" w:rsidRDefault="00B14EA1" w:rsidP="00AA1C5A">
      <w:pPr>
        <w:numPr>
          <w:ilvl w:val="0"/>
          <w:numId w:val="8"/>
        </w:numPr>
        <w:shd w:val="clear" w:color="auto" w:fill="FFFFFF"/>
        <w:spacing w:before="22" w:after="22" w:line="360" w:lineRule="auto"/>
        <w:ind w:firstLine="567"/>
        <w:jc w:val="both"/>
        <w:rPr>
          <w:rFonts w:ascii="Times New Roman" w:eastAsia="Times New Roman" w:hAnsi="Times New Roman" w:cs="Times New Roman"/>
          <w:color w:val="000000"/>
          <w:sz w:val="24"/>
          <w:szCs w:val="24"/>
        </w:rPr>
      </w:pPr>
      <w:r w:rsidRPr="000C1A16">
        <w:rPr>
          <w:rFonts w:ascii="Times New Roman" w:eastAsia="Times New Roman" w:hAnsi="Times New Roman" w:cs="Times New Roman"/>
          <w:color w:val="000000"/>
          <w:sz w:val="24"/>
          <w:szCs w:val="24"/>
        </w:rPr>
        <w:t>систематическую диагностику развития детей в данных классах;</w:t>
      </w:r>
    </w:p>
    <w:p w:rsidR="00B14EA1" w:rsidRPr="00B14EA1" w:rsidRDefault="00B14EA1" w:rsidP="00AA1C5A">
      <w:pPr>
        <w:numPr>
          <w:ilvl w:val="0"/>
          <w:numId w:val="8"/>
        </w:numPr>
        <w:shd w:val="clear" w:color="auto" w:fill="FFFFFF"/>
        <w:spacing w:before="22" w:after="22" w:line="360" w:lineRule="auto"/>
        <w:ind w:firstLine="567"/>
        <w:jc w:val="both"/>
        <w:rPr>
          <w:rFonts w:ascii="Times New Roman" w:eastAsia="Times New Roman" w:hAnsi="Times New Roman" w:cs="Times New Roman"/>
          <w:color w:val="000000"/>
          <w:sz w:val="24"/>
          <w:szCs w:val="24"/>
        </w:rPr>
      </w:pPr>
      <w:r w:rsidRPr="000C1A16">
        <w:rPr>
          <w:rFonts w:ascii="Times New Roman" w:eastAsia="Times New Roman" w:hAnsi="Times New Roman" w:cs="Times New Roman"/>
          <w:color w:val="000000"/>
          <w:sz w:val="24"/>
          <w:szCs w:val="24"/>
        </w:rPr>
        <w:t>отслеживать эффективность обучения детей по программам классов КРО;</w:t>
      </w:r>
    </w:p>
    <w:p w:rsidR="00B14EA1" w:rsidRPr="00B14EA1" w:rsidRDefault="00B14EA1" w:rsidP="00AA1C5A">
      <w:pPr>
        <w:numPr>
          <w:ilvl w:val="0"/>
          <w:numId w:val="8"/>
        </w:numPr>
        <w:shd w:val="clear" w:color="auto" w:fill="FFFFFF"/>
        <w:spacing w:before="22" w:after="22" w:line="360" w:lineRule="auto"/>
        <w:ind w:firstLine="567"/>
        <w:jc w:val="both"/>
        <w:rPr>
          <w:rFonts w:ascii="Times New Roman" w:eastAsia="Times New Roman" w:hAnsi="Times New Roman" w:cs="Times New Roman"/>
          <w:color w:val="000000"/>
          <w:sz w:val="24"/>
          <w:szCs w:val="24"/>
        </w:rPr>
      </w:pPr>
      <w:r w:rsidRPr="000C1A16">
        <w:rPr>
          <w:rFonts w:ascii="Times New Roman" w:eastAsia="Times New Roman" w:hAnsi="Times New Roman" w:cs="Times New Roman"/>
          <w:color w:val="000000"/>
          <w:sz w:val="24"/>
          <w:szCs w:val="24"/>
        </w:rPr>
        <w:t>разрабатывать специальные индивидуально-ориентированные коррекционно-развивающие программы, индивидуальные образовательные маршруты.</w:t>
      </w:r>
    </w:p>
    <w:p w:rsidR="00B14EA1" w:rsidRPr="00B14EA1" w:rsidRDefault="00B14EA1" w:rsidP="000C1A16">
      <w:pPr>
        <w:shd w:val="clear" w:color="auto" w:fill="FFFFFF"/>
        <w:spacing w:after="0" w:line="360" w:lineRule="auto"/>
        <w:ind w:firstLine="567"/>
        <w:jc w:val="both"/>
        <w:rPr>
          <w:rFonts w:ascii="Times New Roman" w:eastAsia="Times New Roman" w:hAnsi="Times New Roman" w:cs="Times New Roman"/>
          <w:color w:val="000000"/>
          <w:sz w:val="24"/>
          <w:szCs w:val="24"/>
        </w:rPr>
      </w:pPr>
      <w:r w:rsidRPr="000C1A16">
        <w:rPr>
          <w:rFonts w:ascii="Times New Roman" w:eastAsia="Times New Roman" w:hAnsi="Times New Roman" w:cs="Times New Roman"/>
          <w:color w:val="000000"/>
          <w:sz w:val="24"/>
          <w:szCs w:val="24"/>
        </w:rPr>
        <w:t>Работа с одаренными детьми в режиме психолог</w:t>
      </w:r>
      <w:r w:rsidR="008216E8">
        <w:rPr>
          <w:rFonts w:ascii="Times New Roman" w:eastAsia="Times New Roman" w:hAnsi="Times New Roman" w:cs="Times New Roman"/>
          <w:color w:val="000000"/>
          <w:sz w:val="24"/>
          <w:szCs w:val="24"/>
        </w:rPr>
        <w:t>о-педагог</w:t>
      </w:r>
      <w:r w:rsidRPr="000C1A16">
        <w:rPr>
          <w:rFonts w:ascii="Times New Roman" w:eastAsia="Times New Roman" w:hAnsi="Times New Roman" w:cs="Times New Roman"/>
          <w:color w:val="000000"/>
          <w:sz w:val="24"/>
          <w:szCs w:val="24"/>
        </w:rPr>
        <w:t>ического мониторинга позволяет решить такие задачи, как:</w:t>
      </w:r>
    </w:p>
    <w:p w:rsidR="00B14EA1" w:rsidRPr="00B14EA1" w:rsidRDefault="00B14EA1" w:rsidP="00AA1C5A">
      <w:pPr>
        <w:numPr>
          <w:ilvl w:val="0"/>
          <w:numId w:val="9"/>
        </w:numPr>
        <w:shd w:val="clear" w:color="auto" w:fill="FFFFFF"/>
        <w:spacing w:before="22" w:after="22" w:line="360" w:lineRule="auto"/>
        <w:ind w:firstLine="567"/>
        <w:jc w:val="both"/>
        <w:rPr>
          <w:rFonts w:ascii="Times New Roman" w:eastAsia="Times New Roman" w:hAnsi="Times New Roman" w:cs="Times New Roman"/>
          <w:color w:val="000000"/>
          <w:sz w:val="24"/>
          <w:szCs w:val="24"/>
        </w:rPr>
      </w:pPr>
      <w:r w:rsidRPr="000C1A16">
        <w:rPr>
          <w:rFonts w:ascii="Times New Roman" w:eastAsia="Times New Roman" w:hAnsi="Times New Roman" w:cs="Times New Roman"/>
          <w:color w:val="000000"/>
          <w:sz w:val="24"/>
          <w:szCs w:val="24"/>
        </w:rPr>
        <w:t>разработка индивидуальных образовательных маршрутов;</w:t>
      </w:r>
    </w:p>
    <w:p w:rsidR="00B14EA1" w:rsidRPr="00B14EA1" w:rsidRDefault="00B14EA1" w:rsidP="00AA1C5A">
      <w:pPr>
        <w:numPr>
          <w:ilvl w:val="0"/>
          <w:numId w:val="9"/>
        </w:numPr>
        <w:shd w:val="clear" w:color="auto" w:fill="FFFFFF"/>
        <w:spacing w:before="22" w:after="22" w:line="360" w:lineRule="auto"/>
        <w:ind w:firstLine="567"/>
        <w:jc w:val="both"/>
        <w:rPr>
          <w:rFonts w:ascii="Times New Roman" w:eastAsia="Times New Roman" w:hAnsi="Times New Roman" w:cs="Times New Roman"/>
          <w:color w:val="000000"/>
          <w:sz w:val="24"/>
          <w:szCs w:val="24"/>
        </w:rPr>
      </w:pPr>
      <w:r w:rsidRPr="000C1A16">
        <w:rPr>
          <w:rFonts w:ascii="Times New Roman" w:eastAsia="Times New Roman" w:hAnsi="Times New Roman" w:cs="Times New Roman"/>
          <w:color w:val="000000"/>
          <w:sz w:val="24"/>
          <w:szCs w:val="24"/>
        </w:rPr>
        <w:t>формирование адекватной самооценки;</w:t>
      </w:r>
    </w:p>
    <w:p w:rsidR="00B14EA1" w:rsidRPr="00B14EA1" w:rsidRDefault="00B14EA1" w:rsidP="00AA1C5A">
      <w:pPr>
        <w:numPr>
          <w:ilvl w:val="0"/>
          <w:numId w:val="9"/>
        </w:numPr>
        <w:shd w:val="clear" w:color="auto" w:fill="FFFFFF"/>
        <w:spacing w:before="22" w:after="22" w:line="360" w:lineRule="auto"/>
        <w:ind w:firstLine="567"/>
        <w:jc w:val="both"/>
        <w:rPr>
          <w:rFonts w:ascii="Times New Roman" w:eastAsia="Times New Roman" w:hAnsi="Times New Roman" w:cs="Times New Roman"/>
          <w:color w:val="000000"/>
          <w:sz w:val="24"/>
          <w:szCs w:val="24"/>
        </w:rPr>
      </w:pPr>
      <w:r w:rsidRPr="000C1A16">
        <w:rPr>
          <w:rFonts w:ascii="Times New Roman" w:eastAsia="Times New Roman" w:hAnsi="Times New Roman" w:cs="Times New Roman"/>
          <w:color w:val="000000"/>
          <w:sz w:val="24"/>
          <w:szCs w:val="24"/>
        </w:rPr>
        <w:t>охрана и укрепление физического и психологического здоровья;</w:t>
      </w:r>
    </w:p>
    <w:p w:rsidR="00B14EA1" w:rsidRPr="00B14EA1" w:rsidRDefault="00B14EA1" w:rsidP="00AA1C5A">
      <w:pPr>
        <w:numPr>
          <w:ilvl w:val="0"/>
          <w:numId w:val="9"/>
        </w:numPr>
        <w:shd w:val="clear" w:color="auto" w:fill="FFFFFF"/>
        <w:spacing w:before="22" w:after="22" w:line="360" w:lineRule="auto"/>
        <w:ind w:firstLine="567"/>
        <w:jc w:val="both"/>
        <w:rPr>
          <w:rFonts w:ascii="Times New Roman" w:eastAsia="Times New Roman" w:hAnsi="Times New Roman" w:cs="Times New Roman"/>
          <w:color w:val="000000"/>
          <w:sz w:val="24"/>
          <w:szCs w:val="24"/>
        </w:rPr>
      </w:pPr>
      <w:r w:rsidRPr="000C1A16">
        <w:rPr>
          <w:rFonts w:ascii="Times New Roman" w:eastAsia="Times New Roman" w:hAnsi="Times New Roman" w:cs="Times New Roman"/>
          <w:color w:val="000000"/>
          <w:sz w:val="24"/>
          <w:szCs w:val="24"/>
        </w:rPr>
        <w:t>профилактика неврозов;</w:t>
      </w:r>
    </w:p>
    <w:p w:rsidR="00B14EA1" w:rsidRPr="00B14EA1" w:rsidRDefault="00B14EA1" w:rsidP="00AA1C5A">
      <w:pPr>
        <w:numPr>
          <w:ilvl w:val="0"/>
          <w:numId w:val="9"/>
        </w:numPr>
        <w:shd w:val="clear" w:color="auto" w:fill="FFFFFF"/>
        <w:spacing w:before="22" w:after="22" w:line="360" w:lineRule="auto"/>
        <w:ind w:firstLine="567"/>
        <w:jc w:val="both"/>
        <w:rPr>
          <w:rFonts w:ascii="Times New Roman" w:eastAsia="Times New Roman" w:hAnsi="Times New Roman" w:cs="Times New Roman"/>
          <w:color w:val="000000"/>
          <w:sz w:val="24"/>
          <w:szCs w:val="24"/>
        </w:rPr>
      </w:pPr>
      <w:r w:rsidRPr="000C1A16">
        <w:rPr>
          <w:rFonts w:ascii="Times New Roman" w:eastAsia="Times New Roman" w:hAnsi="Times New Roman" w:cs="Times New Roman"/>
          <w:color w:val="000000"/>
          <w:sz w:val="24"/>
          <w:szCs w:val="24"/>
        </w:rPr>
        <w:t>предупреждение изоляции одаренных детей в группе сверстников;</w:t>
      </w:r>
    </w:p>
    <w:p w:rsidR="00B14EA1" w:rsidRPr="00B14EA1" w:rsidRDefault="00B14EA1" w:rsidP="00AA1C5A">
      <w:pPr>
        <w:numPr>
          <w:ilvl w:val="0"/>
          <w:numId w:val="9"/>
        </w:numPr>
        <w:shd w:val="clear" w:color="auto" w:fill="FFFFFF"/>
        <w:spacing w:before="22" w:after="22" w:line="360" w:lineRule="auto"/>
        <w:ind w:firstLine="567"/>
        <w:jc w:val="both"/>
        <w:rPr>
          <w:rFonts w:ascii="Times New Roman" w:eastAsia="Times New Roman" w:hAnsi="Times New Roman" w:cs="Times New Roman"/>
          <w:color w:val="000000"/>
          <w:sz w:val="24"/>
          <w:szCs w:val="24"/>
        </w:rPr>
      </w:pPr>
      <w:r w:rsidRPr="000C1A16">
        <w:rPr>
          <w:rFonts w:ascii="Times New Roman" w:eastAsia="Times New Roman" w:hAnsi="Times New Roman" w:cs="Times New Roman"/>
          <w:color w:val="000000"/>
          <w:sz w:val="24"/>
          <w:szCs w:val="24"/>
        </w:rPr>
        <w:t>развитие психолого-педагогической компетентности педагогов и родителей одаренных детей.</w:t>
      </w:r>
    </w:p>
    <w:p w:rsidR="00B14EA1" w:rsidRPr="00B14EA1" w:rsidRDefault="00B14EA1" w:rsidP="000C1A16">
      <w:pPr>
        <w:shd w:val="clear" w:color="auto" w:fill="FFFFFF"/>
        <w:spacing w:after="0" w:line="360" w:lineRule="auto"/>
        <w:ind w:firstLine="567"/>
        <w:jc w:val="both"/>
        <w:rPr>
          <w:rFonts w:ascii="Times New Roman" w:eastAsia="Times New Roman" w:hAnsi="Times New Roman" w:cs="Times New Roman"/>
          <w:color w:val="000000"/>
          <w:sz w:val="24"/>
          <w:szCs w:val="24"/>
        </w:rPr>
      </w:pPr>
      <w:r w:rsidRPr="000C1A16">
        <w:rPr>
          <w:rFonts w:ascii="Times New Roman" w:eastAsia="Times New Roman" w:hAnsi="Times New Roman" w:cs="Times New Roman"/>
          <w:color w:val="000000"/>
          <w:sz w:val="24"/>
          <w:szCs w:val="24"/>
        </w:rPr>
        <w:t xml:space="preserve">В 5-11 классах </w:t>
      </w:r>
      <w:r w:rsidR="000C1A16" w:rsidRPr="000C1A16">
        <w:rPr>
          <w:rFonts w:ascii="Times New Roman" w:eastAsia="Times New Roman" w:hAnsi="Times New Roman" w:cs="Times New Roman"/>
          <w:color w:val="000000"/>
          <w:sz w:val="24"/>
          <w:szCs w:val="24"/>
        </w:rPr>
        <w:t xml:space="preserve">может </w:t>
      </w:r>
      <w:r w:rsidRPr="000C1A16">
        <w:rPr>
          <w:rFonts w:ascii="Times New Roman" w:eastAsia="Times New Roman" w:hAnsi="Times New Roman" w:cs="Times New Roman"/>
          <w:color w:val="000000"/>
          <w:sz w:val="24"/>
          <w:szCs w:val="24"/>
        </w:rPr>
        <w:t>проводит</w:t>
      </w:r>
      <w:r w:rsidR="000C1A16" w:rsidRPr="000C1A16">
        <w:rPr>
          <w:rFonts w:ascii="Times New Roman" w:eastAsia="Times New Roman" w:hAnsi="Times New Roman" w:cs="Times New Roman"/>
          <w:color w:val="000000"/>
          <w:sz w:val="24"/>
          <w:szCs w:val="24"/>
        </w:rPr>
        <w:t>ь</w:t>
      </w:r>
      <w:r w:rsidRPr="000C1A16">
        <w:rPr>
          <w:rFonts w:ascii="Times New Roman" w:eastAsia="Times New Roman" w:hAnsi="Times New Roman" w:cs="Times New Roman"/>
          <w:color w:val="000000"/>
          <w:sz w:val="24"/>
          <w:szCs w:val="24"/>
        </w:rPr>
        <w:t>ся диагностика  обучающихся по двум направлениям: интеллект и личность.</w:t>
      </w:r>
    </w:p>
    <w:p w:rsidR="00B14EA1" w:rsidRPr="00B14EA1" w:rsidRDefault="00B14EA1" w:rsidP="000C1A16">
      <w:pPr>
        <w:shd w:val="clear" w:color="auto" w:fill="FFFFFF"/>
        <w:spacing w:after="0" w:line="360" w:lineRule="auto"/>
        <w:ind w:firstLine="567"/>
        <w:jc w:val="both"/>
        <w:rPr>
          <w:rFonts w:ascii="Times New Roman" w:eastAsia="Times New Roman" w:hAnsi="Times New Roman" w:cs="Times New Roman"/>
          <w:color w:val="000000"/>
          <w:sz w:val="24"/>
          <w:szCs w:val="24"/>
        </w:rPr>
      </w:pPr>
      <w:r w:rsidRPr="000C1A16">
        <w:rPr>
          <w:rFonts w:ascii="Times New Roman" w:eastAsia="Times New Roman" w:hAnsi="Times New Roman" w:cs="Times New Roman"/>
          <w:color w:val="000000"/>
          <w:sz w:val="24"/>
          <w:szCs w:val="24"/>
        </w:rPr>
        <w:t>Результаты диагностики позволяют классным руководителям, педагогам-предметникам  проводить индивидуальную и групповую работу с обучающимися.</w:t>
      </w:r>
    </w:p>
    <w:p w:rsidR="006A29CC" w:rsidRDefault="00B14EA1" w:rsidP="006A29CC">
      <w:pPr>
        <w:shd w:val="clear" w:color="auto" w:fill="FFFFFF"/>
        <w:spacing w:after="0" w:line="360" w:lineRule="auto"/>
        <w:ind w:firstLine="567"/>
        <w:jc w:val="both"/>
        <w:rPr>
          <w:rFonts w:ascii="Times New Roman" w:eastAsia="Times New Roman" w:hAnsi="Times New Roman" w:cs="Times New Roman"/>
          <w:color w:val="000000"/>
          <w:sz w:val="24"/>
          <w:szCs w:val="24"/>
        </w:rPr>
      </w:pPr>
      <w:r w:rsidRPr="000C1A16">
        <w:rPr>
          <w:rFonts w:ascii="Times New Roman" w:eastAsia="Times New Roman" w:hAnsi="Times New Roman" w:cs="Times New Roman"/>
          <w:color w:val="000000"/>
          <w:sz w:val="24"/>
          <w:szCs w:val="24"/>
        </w:rPr>
        <w:t>Продолжается диагностическая работа по формированию компонентов учебной деятельности детей, обучающихся по системе  РОД.</w:t>
      </w:r>
      <w:r w:rsidR="006A29CC">
        <w:rPr>
          <w:rFonts w:ascii="Times New Roman" w:eastAsia="Times New Roman" w:hAnsi="Times New Roman" w:cs="Times New Roman"/>
          <w:color w:val="000000"/>
          <w:sz w:val="24"/>
          <w:szCs w:val="24"/>
        </w:rPr>
        <w:t xml:space="preserve"> </w:t>
      </w:r>
      <w:r w:rsidRPr="000C1A16">
        <w:rPr>
          <w:rFonts w:ascii="Times New Roman" w:eastAsia="Times New Roman" w:hAnsi="Times New Roman" w:cs="Times New Roman"/>
          <w:color w:val="000000"/>
          <w:sz w:val="24"/>
          <w:szCs w:val="24"/>
        </w:rPr>
        <w:t>Б.Эльконина –</w:t>
      </w:r>
      <w:r w:rsidRPr="000C1A16">
        <w:rPr>
          <w:rFonts w:ascii="Times New Roman" w:eastAsia="Times New Roman" w:hAnsi="Times New Roman" w:cs="Times New Roman"/>
          <w:b/>
          <w:bCs/>
          <w:color w:val="000000"/>
          <w:sz w:val="24"/>
          <w:szCs w:val="24"/>
        </w:rPr>
        <w:t> </w:t>
      </w:r>
      <w:r w:rsidRPr="000C1A16">
        <w:rPr>
          <w:rFonts w:ascii="Times New Roman" w:eastAsia="Times New Roman" w:hAnsi="Times New Roman" w:cs="Times New Roman"/>
          <w:color w:val="000000"/>
          <w:sz w:val="24"/>
          <w:szCs w:val="24"/>
        </w:rPr>
        <w:t>В.В Давыдова: начальные классы, 5-е классы, 6-е классы, 8 класс.</w:t>
      </w:r>
      <w:r w:rsidRPr="000C1A16">
        <w:rPr>
          <w:rFonts w:ascii="Times New Roman" w:eastAsia="Times New Roman" w:hAnsi="Times New Roman" w:cs="Times New Roman"/>
          <w:b/>
          <w:bCs/>
          <w:color w:val="000000"/>
          <w:sz w:val="24"/>
          <w:szCs w:val="24"/>
        </w:rPr>
        <w:t> </w:t>
      </w:r>
      <w:r w:rsidRPr="000C1A16">
        <w:rPr>
          <w:rFonts w:ascii="Times New Roman" w:eastAsia="Times New Roman" w:hAnsi="Times New Roman" w:cs="Times New Roman"/>
          <w:color w:val="000000"/>
          <w:sz w:val="24"/>
          <w:szCs w:val="24"/>
        </w:rPr>
        <w:t> </w:t>
      </w:r>
    </w:p>
    <w:p w:rsidR="00B14EA1" w:rsidRPr="00B14EA1" w:rsidRDefault="00B14EA1" w:rsidP="006A29CC">
      <w:pPr>
        <w:shd w:val="clear" w:color="auto" w:fill="FFFFFF"/>
        <w:spacing w:after="0" w:line="360" w:lineRule="auto"/>
        <w:ind w:firstLine="567"/>
        <w:jc w:val="both"/>
        <w:rPr>
          <w:rFonts w:ascii="Times New Roman" w:eastAsia="Times New Roman" w:hAnsi="Times New Roman" w:cs="Times New Roman"/>
          <w:color w:val="000000"/>
          <w:sz w:val="24"/>
          <w:szCs w:val="24"/>
        </w:rPr>
      </w:pPr>
      <w:r w:rsidRPr="000C1A16">
        <w:rPr>
          <w:rFonts w:ascii="Times New Roman" w:eastAsia="Times New Roman" w:hAnsi="Times New Roman" w:cs="Times New Roman"/>
          <w:color w:val="000000"/>
          <w:sz w:val="24"/>
          <w:szCs w:val="24"/>
        </w:rPr>
        <w:t>В 5 – 10ых классах изучаются мотивы обучения, их взаимосвязь с уровнем притязаний, выявляются уровни ведущих мотивов, уровни учебной мотивации, уровни личностной и ситуативной тревожности.</w:t>
      </w:r>
    </w:p>
    <w:p w:rsidR="00B14EA1" w:rsidRPr="00B14EA1" w:rsidRDefault="00B14EA1" w:rsidP="006A29CC">
      <w:pPr>
        <w:shd w:val="clear" w:color="auto" w:fill="FFFFFF"/>
        <w:spacing w:after="0" w:line="360" w:lineRule="auto"/>
        <w:ind w:firstLine="567"/>
        <w:jc w:val="both"/>
        <w:rPr>
          <w:rFonts w:ascii="Times New Roman" w:eastAsia="Times New Roman" w:hAnsi="Times New Roman" w:cs="Times New Roman"/>
          <w:color w:val="000000"/>
          <w:sz w:val="24"/>
          <w:szCs w:val="24"/>
        </w:rPr>
      </w:pPr>
      <w:r w:rsidRPr="000C1A16">
        <w:rPr>
          <w:rFonts w:ascii="Times New Roman" w:eastAsia="Times New Roman" w:hAnsi="Times New Roman" w:cs="Times New Roman"/>
          <w:color w:val="000000"/>
          <w:sz w:val="24"/>
          <w:szCs w:val="24"/>
        </w:rPr>
        <w:lastRenderedPageBreak/>
        <w:t>Проводится диагностика потребностно-эмоциональной сферы учащихся для выявления эмоционального состояния учащихся в школе, нарушений в аффективно- эмоциональной сфере детей.</w:t>
      </w:r>
    </w:p>
    <w:p w:rsidR="00B14EA1" w:rsidRPr="00B14EA1" w:rsidRDefault="00B14EA1" w:rsidP="006A29CC">
      <w:pPr>
        <w:shd w:val="clear" w:color="auto" w:fill="FFFFFF"/>
        <w:spacing w:after="0" w:line="360" w:lineRule="auto"/>
        <w:ind w:firstLine="567"/>
        <w:jc w:val="both"/>
        <w:rPr>
          <w:rFonts w:ascii="Times New Roman" w:eastAsia="Times New Roman" w:hAnsi="Times New Roman" w:cs="Times New Roman"/>
          <w:color w:val="000000"/>
          <w:sz w:val="24"/>
          <w:szCs w:val="24"/>
        </w:rPr>
      </w:pPr>
      <w:r w:rsidRPr="000C1A16">
        <w:rPr>
          <w:rFonts w:ascii="Times New Roman" w:eastAsia="Times New Roman" w:hAnsi="Times New Roman" w:cs="Times New Roman"/>
          <w:color w:val="000000"/>
          <w:sz w:val="24"/>
          <w:szCs w:val="24"/>
        </w:rPr>
        <w:t>Используется социометрический метод для изучения структуры эмоциональных отношений в группах, для получения адекватных представлений членов группы о своем положении в эмоциональной структуре класса, для выявления референтных лиц класса, обладающих ценностной привлекательностью психологическим влиянием в классе. Исследуется самооценка и уровень притязаний школьников в учебной деятельности, ценностный потенциал учащихся, жизненные и моральные установки школьников.</w:t>
      </w:r>
    </w:p>
    <w:p w:rsidR="00B14EA1" w:rsidRDefault="00B14EA1" w:rsidP="000C1A16">
      <w:pPr>
        <w:shd w:val="clear" w:color="auto" w:fill="FFFFFF"/>
        <w:spacing w:after="0" w:line="360" w:lineRule="auto"/>
        <w:ind w:firstLine="567"/>
        <w:jc w:val="both"/>
        <w:rPr>
          <w:rFonts w:ascii="Times New Roman" w:eastAsia="Times New Roman" w:hAnsi="Times New Roman" w:cs="Times New Roman"/>
          <w:color w:val="000000"/>
          <w:sz w:val="24"/>
          <w:szCs w:val="24"/>
        </w:rPr>
      </w:pPr>
      <w:r w:rsidRPr="000C1A16">
        <w:rPr>
          <w:rFonts w:ascii="Times New Roman" w:eastAsia="Times New Roman" w:hAnsi="Times New Roman" w:cs="Times New Roman"/>
          <w:color w:val="000000"/>
          <w:sz w:val="24"/>
          <w:szCs w:val="24"/>
        </w:rPr>
        <w:t>У учащихся в рамках предпрофильного обучения  (8-е, 9-е классов) исследуется интеллектуальная сфера, определяются способности, склонности учеников к определенному типу профессии, изучаются  творческие способности ребят. На учащихся 9-х классов составляются полные психолого-педагогические характеристики («портфолио» ученика), что позволяет учащимся делать осознанный выбор профиля.</w:t>
      </w:r>
    </w:p>
    <w:p w:rsidR="00A16A4D" w:rsidRPr="00A16A4D" w:rsidRDefault="00A16A4D" w:rsidP="00A16A4D">
      <w:pPr>
        <w:spacing w:after="0" w:line="360" w:lineRule="auto"/>
        <w:ind w:firstLine="567"/>
        <w:jc w:val="both"/>
        <w:rPr>
          <w:rFonts w:ascii="Times New Roman" w:hAnsi="Times New Roman" w:cs="Times New Roman"/>
          <w:sz w:val="24"/>
          <w:szCs w:val="24"/>
        </w:rPr>
      </w:pPr>
      <w:r w:rsidRPr="00A16A4D">
        <w:rPr>
          <w:rFonts w:ascii="Times New Roman" w:hAnsi="Times New Roman" w:cs="Times New Roman"/>
          <w:sz w:val="24"/>
          <w:szCs w:val="24"/>
        </w:rPr>
        <w:t xml:space="preserve">Для проведения психолого-педагогического мониторинга </w:t>
      </w:r>
      <w:r>
        <w:rPr>
          <w:rFonts w:ascii="Times New Roman" w:hAnsi="Times New Roman" w:cs="Times New Roman"/>
          <w:sz w:val="24"/>
          <w:szCs w:val="24"/>
        </w:rPr>
        <w:t xml:space="preserve">в ООО </w:t>
      </w:r>
      <w:r w:rsidRPr="00A16A4D">
        <w:rPr>
          <w:rFonts w:ascii="Times New Roman" w:hAnsi="Times New Roman" w:cs="Times New Roman"/>
          <w:sz w:val="24"/>
          <w:szCs w:val="24"/>
        </w:rPr>
        <w:t>предлагаем использовать диагностические методики,  представленные в методических рекомендациях «</w:t>
      </w:r>
      <w:r w:rsidRPr="00A16A4D">
        <w:rPr>
          <w:rFonts w:ascii="Times New Roman" w:hAnsi="Times New Roman" w:cs="Times New Roman"/>
          <w:color w:val="000000" w:themeColor="text1"/>
          <w:sz w:val="24"/>
          <w:szCs w:val="24"/>
        </w:rPr>
        <w:t>Открытый реестр психодиагностических методик для применения психолого-педагогическими службами системы образования Приднестровской Молдавской Республики в практической деятельности» (Приказ МП ПМР №913 от 28.10.2021г.)</w:t>
      </w:r>
      <w:r>
        <w:rPr>
          <w:rFonts w:ascii="Times New Roman" w:hAnsi="Times New Roman" w:cs="Times New Roman"/>
          <w:color w:val="000000" w:themeColor="text1"/>
          <w:sz w:val="24"/>
          <w:szCs w:val="24"/>
        </w:rPr>
        <w:t xml:space="preserve"> </w:t>
      </w:r>
      <w:r w:rsidRPr="00A16A4D">
        <w:rPr>
          <w:rFonts w:ascii="Times New Roman" w:hAnsi="Times New Roman" w:cs="Times New Roman"/>
          <w:color w:val="000000" w:themeColor="text1"/>
          <w:sz w:val="24"/>
          <w:szCs w:val="24"/>
        </w:rPr>
        <w:t>[2]</w:t>
      </w:r>
      <w:r>
        <w:rPr>
          <w:rFonts w:ascii="Times New Roman" w:hAnsi="Times New Roman" w:cs="Times New Roman"/>
          <w:color w:val="000000" w:themeColor="text1"/>
          <w:sz w:val="24"/>
          <w:szCs w:val="24"/>
        </w:rPr>
        <w:t>.</w:t>
      </w:r>
    </w:p>
    <w:p w:rsidR="00A16A4D" w:rsidRPr="00B14EA1" w:rsidRDefault="00A16A4D" w:rsidP="000C1A16">
      <w:pPr>
        <w:shd w:val="clear" w:color="auto" w:fill="FFFFFF"/>
        <w:spacing w:after="0" w:line="360" w:lineRule="auto"/>
        <w:ind w:firstLine="567"/>
        <w:jc w:val="both"/>
        <w:rPr>
          <w:rFonts w:ascii="Times New Roman" w:eastAsia="Times New Roman" w:hAnsi="Times New Roman" w:cs="Times New Roman"/>
          <w:color w:val="000000"/>
          <w:sz w:val="24"/>
          <w:szCs w:val="24"/>
        </w:rPr>
      </w:pPr>
    </w:p>
    <w:p w:rsidR="004C2B79" w:rsidRPr="0020187C" w:rsidRDefault="00396A9A" w:rsidP="00396A9A">
      <w:pPr>
        <w:pStyle w:val="a3"/>
        <w:spacing w:after="0"/>
        <w:ind w:left="360"/>
        <w:jc w:val="center"/>
        <w:rPr>
          <w:rFonts w:ascii="Times New Roman" w:hAnsi="Times New Roman" w:cs="Times New Roman"/>
          <w:b/>
          <w:sz w:val="24"/>
          <w:szCs w:val="24"/>
        </w:rPr>
      </w:pPr>
      <w:r w:rsidRPr="0020187C">
        <w:rPr>
          <w:rFonts w:ascii="Times New Roman" w:hAnsi="Times New Roman" w:cs="Times New Roman"/>
          <w:b/>
          <w:sz w:val="24"/>
          <w:szCs w:val="24"/>
        </w:rPr>
        <w:t>2.3. Специфика проведения психолого-педагогического мониторинга</w:t>
      </w:r>
      <w:r w:rsidR="004C2B79" w:rsidRPr="0020187C">
        <w:rPr>
          <w:rFonts w:ascii="Times New Roman" w:hAnsi="Times New Roman" w:cs="Times New Roman"/>
          <w:b/>
          <w:sz w:val="24"/>
          <w:szCs w:val="24"/>
        </w:rPr>
        <w:t xml:space="preserve"> в организациях проф</w:t>
      </w:r>
      <w:r w:rsidRPr="0020187C">
        <w:rPr>
          <w:rFonts w:ascii="Times New Roman" w:hAnsi="Times New Roman" w:cs="Times New Roman"/>
          <w:b/>
          <w:sz w:val="24"/>
          <w:szCs w:val="24"/>
        </w:rPr>
        <w:t>ессионального</w:t>
      </w:r>
      <w:r w:rsidR="004C2B79" w:rsidRPr="0020187C">
        <w:rPr>
          <w:rFonts w:ascii="Times New Roman" w:hAnsi="Times New Roman" w:cs="Times New Roman"/>
          <w:b/>
          <w:sz w:val="24"/>
          <w:szCs w:val="24"/>
        </w:rPr>
        <w:t xml:space="preserve"> образования</w:t>
      </w:r>
    </w:p>
    <w:p w:rsidR="004C2B79" w:rsidRDefault="004C2B79" w:rsidP="00A42A03">
      <w:pPr>
        <w:pStyle w:val="a3"/>
        <w:spacing w:after="0"/>
        <w:ind w:left="0"/>
      </w:pPr>
    </w:p>
    <w:p w:rsidR="00A94FEE" w:rsidRPr="00396A9A" w:rsidRDefault="00A94FEE" w:rsidP="00A94FEE">
      <w:pPr>
        <w:spacing w:after="0" w:line="360" w:lineRule="auto"/>
        <w:ind w:firstLine="567"/>
        <w:jc w:val="both"/>
        <w:rPr>
          <w:rFonts w:ascii="Times New Roman" w:hAnsi="Times New Roman"/>
          <w:sz w:val="24"/>
          <w:szCs w:val="24"/>
        </w:rPr>
      </w:pPr>
      <w:r w:rsidRPr="00396A9A">
        <w:rPr>
          <w:rFonts w:ascii="Times New Roman" w:hAnsi="Times New Roman"/>
          <w:sz w:val="24"/>
          <w:szCs w:val="24"/>
        </w:rPr>
        <w:t>При осуществлении психолого-педагогического сопровождения профессионального с</w:t>
      </w:r>
      <w:r w:rsidR="001D367E">
        <w:rPr>
          <w:rFonts w:ascii="Times New Roman" w:hAnsi="Times New Roman"/>
          <w:sz w:val="24"/>
          <w:szCs w:val="24"/>
        </w:rPr>
        <w:t>амоопределения студентов СПО, В</w:t>
      </w:r>
      <w:r w:rsidRPr="00396A9A">
        <w:rPr>
          <w:rFonts w:ascii="Times New Roman" w:hAnsi="Times New Roman"/>
          <w:sz w:val="24"/>
          <w:szCs w:val="24"/>
        </w:rPr>
        <w:t xml:space="preserve">О на первый план выходят те направления деятельности и технологии психологической службы </w:t>
      </w:r>
      <w:r w:rsidR="008D0423" w:rsidRPr="00396A9A">
        <w:rPr>
          <w:rFonts w:ascii="Times New Roman" w:hAnsi="Times New Roman"/>
          <w:sz w:val="24"/>
          <w:szCs w:val="24"/>
        </w:rPr>
        <w:t>организации профессионального образования</w:t>
      </w:r>
      <w:r w:rsidRPr="00396A9A">
        <w:rPr>
          <w:rFonts w:ascii="Times New Roman" w:hAnsi="Times New Roman"/>
          <w:sz w:val="24"/>
          <w:szCs w:val="24"/>
        </w:rPr>
        <w:t xml:space="preserve">, которые направлены на их профессиональное развитие: профориентация и содействие успешному профессиональному самоопределению  обучающихся, профессиональная психодиагностика и мониторинг профессионального становления студентов; психологическое просвещение и развитие обучающихся, включающее тренинги личностного и профессионального развития и саморазвития, самоэффективности, осознанного принятия решений, самоуправления, саморегуляции и др.; психологическое консультирование по запросам связанным с личностно-профессиональным развитием  и др. </w:t>
      </w:r>
    </w:p>
    <w:p w:rsidR="00A94FEE" w:rsidRPr="00396A9A" w:rsidRDefault="00A94FEE" w:rsidP="00A94FEE">
      <w:pPr>
        <w:spacing w:after="0" w:line="360" w:lineRule="auto"/>
        <w:ind w:firstLine="567"/>
        <w:jc w:val="both"/>
        <w:rPr>
          <w:rFonts w:ascii="Times New Roman" w:hAnsi="Times New Roman"/>
          <w:sz w:val="24"/>
          <w:szCs w:val="24"/>
        </w:rPr>
      </w:pPr>
      <w:r w:rsidRPr="00396A9A">
        <w:rPr>
          <w:rFonts w:ascii="Times New Roman" w:hAnsi="Times New Roman"/>
          <w:sz w:val="24"/>
          <w:szCs w:val="24"/>
        </w:rPr>
        <w:lastRenderedPageBreak/>
        <w:t xml:space="preserve">В рамках организации психолого-педагогического сопровождения значимым является психодиагностическое направление, которое включает в себя мониторинг </w:t>
      </w:r>
      <w:r w:rsidR="00396A9A" w:rsidRPr="00396A9A">
        <w:rPr>
          <w:rFonts w:ascii="Times New Roman" w:hAnsi="Times New Roman"/>
          <w:sz w:val="24"/>
          <w:szCs w:val="24"/>
        </w:rPr>
        <w:t xml:space="preserve">адаптации к обучению, </w:t>
      </w:r>
      <w:r w:rsidRPr="00396A9A">
        <w:rPr>
          <w:rFonts w:ascii="Times New Roman" w:hAnsi="Times New Roman"/>
          <w:sz w:val="24"/>
          <w:szCs w:val="24"/>
        </w:rPr>
        <w:t>профессионального самоопределения  и становления студентов:</w:t>
      </w:r>
    </w:p>
    <w:p w:rsidR="00A94FEE" w:rsidRPr="00396A9A" w:rsidRDefault="00A94FEE" w:rsidP="00A94FEE">
      <w:pPr>
        <w:spacing w:after="0" w:line="360" w:lineRule="auto"/>
        <w:ind w:firstLine="567"/>
        <w:jc w:val="both"/>
        <w:rPr>
          <w:rFonts w:ascii="Times New Roman" w:hAnsi="Times New Roman"/>
          <w:color w:val="000000"/>
          <w:sz w:val="24"/>
          <w:szCs w:val="24"/>
        </w:rPr>
      </w:pPr>
      <w:r w:rsidRPr="00396A9A">
        <w:rPr>
          <w:rFonts w:ascii="Times New Roman" w:hAnsi="Times New Roman"/>
          <w:color w:val="000000"/>
          <w:sz w:val="24"/>
          <w:szCs w:val="24"/>
        </w:rPr>
        <w:t>- опрос абитуриентов в период приемной компании (изучение мотивации выбора профессии, различных аспектов, влияющ</w:t>
      </w:r>
      <w:r w:rsidR="00396A9A" w:rsidRPr="00396A9A">
        <w:rPr>
          <w:rFonts w:ascii="Times New Roman" w:hAnsi="Times New Roman"/>
          <w:color w:val="000000"/>
          <w:sz w:val="24"/>
          <w:szCs w:val="24"/>
        </w:rPr>
        <w:t>их на выбор специальности и организации проф.образования</w:t>
      </w:r>
      <w:r w:rsidRPr="00396A9A">
        <w:rPr>
          <w:rFonts w:ascii="Times New Roman" w:hAnsi="Times New Roman"/>
          <w:color w:val="000000"/>
          <w:sz w:val="24"/>
          <w:szCs w:val="24"/>
        </w:rPr>
        <w:t xml:space="preserve"> и др.);</w:t>
      </w:r>
    </w:p>
    <w:p w:rsidR="00396A9A" w:rsidRPr="00396A9A" w:rsidRDefault="00396A9A" w:rsidP="00A94FEE">
      <w:pPr>
        <w:spacing w:after="0" w:line="360" w:lineRule="auto"/>
        <w:ind w:firstLine="567"/>
        <w:jc w:val="both"/>
        <w:rPr>
          <w:rFonts w:ascii="Times New Roman" w:hAnsi="Times New Roman"/>
          <w:color w:val="000000"/>
          <w:sz w:val="24"/>
          <w:szCs w:val="24"/>
        </w:rPr>
      </w:pPr>
      <w:r w:rsidRPr="00396A9A">
        <w:rPr>
          <w:rFonts w:ascii="Times New Roman" w:hAnsi="Times New Roman"/>
          <w:color w:val="000000"/>
          <w:sz w:val="24"/>
          <w:szCs w:val="24"/>
        </w:rPr>
        <w:t>- изучение процесса адаптации обсучающихся</w:t>
      </w:r>
    </w:p>
    <w:p w:rsidR="00A94FEE" w:rsidRPr="00396A9A" w:rsidRDefault="00A94FEE" w:rsidP="00A94FEE">
      <w:pPr>
        <w:spacing w:after="0" w:line="360" w:lineRule="auto"/>
        <w:ind w:firstLine="567"/>
        <w:jc w:val="both"/>
        <w:rPr>
          <w:rFonts w:ascii="Times New Roman" w:hAnsi="Times New Roman"/>
          <w:sz w:val="24"/>
          <w:szCs w:val="24"/>
        </w:rPr>
      </w:pPr>
      <w:r w:rsidRPr="00396A9A">
        <w:rPr>
          <w:rFonts w:ascii="Times New Roman" w:hAnsi="Times New Roman"/>
          <w:sz w:val="24"/>
          <w:szCs w:val="24"/>
        </w:rPr>
        <w:t xml:space="preserve">- изучение личности студента на протяжении всего периода обучения в </w:t>
      </w:r>
      <w:r w:rsidR="00396A9A" w:rsidRPr="00396A9A">
        <w:rPr>
          <w:rFonts w:ascii="Times New Roman" w:hAnsi="Times New Roman"/>
          <w:sz w:val="24"/>
          <w:szCs w:val="24"/>
        </w:rPr>
        <w:t>организации проф. образования</w:t>
      </w:r>
      <w:r w:rsidRPr="00396A9A">
        <w:rPr>
          <w:rFonts w:ascii="Times New Roman" w:hAnsi="Times New Roman"/>
          <w:sz w:val="24"/>
          <w:szCs w:val="24"/>
        </w:rPr>
        <w:t>, выявление индивидуально-психологических особенностей и склонностей личности, мотивационно-ценностной направленности на будущую профессиональную деятельность,  особенностей профессионального самоопределения и становления, профессиональной направленности,  а также выявление негативных причин в обучении и личностно-профессиональном развитии;</w:t>
      </w:r>
    </w:p>
    <w:p w:rsidR="00A94FEE" w:rsidRPr="00396A9A" w:rsidRDefault="00A94FEE" w:rsidP="00A94FEE">
      <w:pPr>
        <w:spacing w:after="0" w:line="360" w:lineRule="auto"/>
        <w:ind w:firstLine="567"/>
        <w:jc w:val="both"/>
        <w:rPr>
          <w:rFonts w:ascii="Times New Roman" w:hAnsi="Times New Roman"/>
          <w:sz w:val="24"/>
          <w:szCs w:val="24"/>
        </w:rPr>
      </w:pPr>
      <w:r w:rsidRPr="00396A9A">
        <w:rPr>
          <w:rFonts w:ascii="Times New Roman" w:hAnsi="Times New Roman"/>
          <w:sz w:val="24"/>
          <w:szCs w:val="24"/>
        </w:rPr>
        <w:t>- изучение психологической готовности выпускника (бакалавра, специалиста, магистра ) к профессиональной деятельности;</w:t>
      </w:r>
    </w:p>
    <w:p w:rsidR="00A94FEE" w:rsidRPr="00396A9A" w:rsidRDefault="00A94FEE" w:rsidP="00A94FEE">
      <w:pPr>
        <w:spacing w:after="0" w:line="360" w:lineRule="auto"/>
        <w:ind w:firstLine="567"/>
        <w:jc w:val="both"/>
        <w:rPr>
          <w:rFonts w:ascii="Times New Roman" w:hAnsi="Times New Roman"/>
          <w:sz w:val="24"/>
          <w:szCs w:val="24"/>
        </w:rPr>
      </w:pPr>
      <w:r w:rsidRPr="00396A9A">
        <w:rPr>
          <w:rFonts w:ascii="Times New Roman" w:hAnsi="Times New Roman"/>
          <w:sz w:val="24"/>
          <w:szCs w:val="24"/>
        </w:rPr>
        <w:t>- мониторинг мнения выпускников, работодателей о сформированности профессиональных компетенций, качестве пр</w:t>
      </w:r>
      <w:r w:rsidR="00396A9A" w:rsidRPr="00396A9A">
        <w:rPr>
          <w:rFonts w:ascii="Times New Roman" w:hAnsi="Times New Roman"/>
          <w:sz w:val="24"/>
          <w:szCs w:val="24"/>
        </w:rPr>
        <w:t>офессиональной подготовки в организации проф. образования</w:t>
      </w:r>
      <w:r w:rsidRPr="00396A9A">
        <w:rPr>
          <w:rFonts w:ascii="Times New Roman" w:hAnsi="Times New Roman"/>
          <w:sz w:val="24"/>
          <w:szCs w:val="24"/>
        </w:rPr>
        <w:t>;</w:t>
      </w:r>
    </w:p>
    <w:p w:rsidR="00074936" w:rsidRDefault="00A94FEE" w:rsidP="00074936">
      <w:pPr>
        <w:spacing w:after="0" w:line="360" w:lineRule="auto"/>
        <w:ind w:firstLine="567"/>
        <w:jc w:val="both"/>
        <w:rPr>
          <w:rFonts w:ascii="Times New Roman" w:hAnsi="Times New Roman"/>
          <w:sz w:val="24"/>
          <w:szCs w:val="24"/>
        </w:rPr>
      </w:pPr>
      <w:r w:rsidRPr="00396A9A">
        <w:rPr>
          <w:rFonts w:ascii="Times New Roman" w:hAnsi="Times New Roman"/>
          <w:sz w:val="24"/>
          <w:szCs w:val="24"/>
        </w:rPr>
        <w:t>- изучение психологической безопас</w:t>
      </w:r>
      <w:r w:rsidR="00396A9A" w:rsidRPr="00396A9A">
        <w:rPr>
          <w:rFonts w:ascii="Times New Roman" w:hAnsi="Times New Roman"/>
          <w:sz w:val="24"/>
          <w:szCs w:val="24"/>
        </w:rPr>
        <w:t>ности образова</w:t>
      </w:r>
      <w:r w:rsidR="001D367E">
        <w:rPr>
          <w:rFonts w:ascii="Times New Roman" w:hAnsi="Times New Roman"/>
          <w:sz w:val="24"/>
          <w:szCs w:val="24"/>
        </w:rPr>
        <w:t xml:space="preserve">тельной среды организации профессионального </w:t>
      </w:r>
      <w:r w:rsidR="00396A9A" w:rsidRPr="00396A9A">
        <w:rPr>
          <w:rFonts w:ascii="Times New Roman" w:hAnsi="Times New Roman"/>
          <w:sz w:val="24"/>
          <w:szCs w:val="24"/>
        </w:rPr>
        <w:t>образования</w:t>
      </w:r>
      <w:r w:rsidRPr="00396A9A">
        <w:rPr>
          <w:rFonts w:ascii="Times New Roman" w:hAnsi="Times New Roman"/>
          <w:sz w:val="24"/>
          <w:szCs w:val="24"/>
        </w:rPr>
        <w:t xml:space="preserve"> и др.</w:t>
      </w:r>
    </w:p>
    <w:p w:rsidR="00074936" w:rsidRPr="00074936" w:rsidRDefault="00074936" w:rsidP="00074936">
      <w:pPr>
        <w:spacing w:after="0" w:line="360" w:lineRule="auto"/>
        <w:ind w:firstLine="567"/>
        <w:jc w:val="both"/>
        <w:rPr>
          <w:rFonts w:ascii="Times New Roman" w:hAnsi="Times New Roman" w:cs="Times New Roman"/>
          <w:sz w:val="24"/>
          <w:szCs w:val="24"/>
        </w:rPr>
      </w:pPr>
      <w:r w:rsidRPr="00074936">
        <w:rPr>
          <w:rFonts w:ascii="Times New Roman" w:hAnsi="Times New Roman" w:cs="Times New Roman"/>
          <w:sz w:val="24"/>
          <w:szCs w:val="24"/>
        </w:rPr>
        <w:t xml:space="preserve">Пример аналитической справки  </w:t>
      </w:r>
      <w:r>
        <w:rPr>
          <w:rFonts w:ascii="Times New Roman" w:hAnsi="Times New Roman" w:cs="Times New Roman"/>
          <w:sz w:val="24"/>
          <w:szCs w:val="24"/>
        </w:rPr>
        <w:t xml:space="preserve">по результатам </w:t>
      </w:r>
      <w:r w:rsidRPr="00074936">
        <w:rPr>
          <w:rFonts w:ascii="Times New Roman" w:hAnsi="Times New Roman" w:cs="Times New Roman"/>
          <w:sz w:val="24"/>
          <w:szCs w:val="24"/>
        </w:rPr>
        <w:t xml:space="preserve">психолого-педагогического мониторинга процесса профессионального становления студентов вуза представлен в приложении 3. </w:t>
      </w:r>
    </w:p>
    <w:p w:rsidR="00A16A4D" w:rsidRPr="00A16A4D" w:rsidRDefault="00A16A4D" w:rsidP="00A16A4D">
      <w:pPr>
        <w:spacing w:after="0" w:line="360" w:lineRule="auto"/>
        <w:ind w:firstLine="567"/>
        <w:jc w:val="both"/>
        <w:rPr>
          <w:rFonts w:ascii="Times New Roman" w:hAnsi="Times New Roman" w:cs="Times New Roman"/>
          <w:sz w:val="24"/>
          <w:szCs w:val="24"/>
        </w:rPr>
      </w:pPr>
      <w:r w:rsidRPr="00A16A4D">
        <w:rPr>
          <w:rFonts w:ascii="Times New Roman" w:hAnsi="Times New Roman" w:cs="Times New Roman"/>
          <w:sz w:val="24"/>
          <w:szCs w:val="24"/>
        </w:rPr>
        <w:t xml:space="preserve">Для проведения психолого-педагогического мониторинга </w:t>
      </w:r>
      <w:r>
        <w:rPr>
          <w:rFonts w:ascii="Times New Roman" w:hAnsi="Times New Roman" w:cs="Times New Roman"/>
          <w:sz w:val="24"/>
          <w:szCs w:val="24"/>
        </w:rPr>
        <w:t xml:space="preserve">в организациях профессионального образования </w:t>
      </w:r>
      <w:r w:rsidRPr="00A16A4D">
        <w:rPr>
          <w:rFonts w:ascii="Times New Roman" w:hAnsi="Times New Roman" w:cs="Times New Roman"/>
          <w:sz w:val="24"/>
          <w:szCs w:val="24"/>
        </w:rPr>
        <w:t>предлагаем использовать диагностические методики,  представленные в методических рекомендациях «</w:t>
      </w:r>
      <w:r w:rsidRPr="00A16A4D">
        <w:rPr>
          <w:rFonts w:ascii="Times New Roman" w:hAnsi="Times New Roman" w:cs="Times New Roman"/>
          <w:color w:val="000000" w:themeColor="text1"/>
          <w:sz w:val="24"/>
          <w:szCs w:val="24"/>
        </w:rPr>
        <w:t>Открытый реестр психодиагностических методик для применения психолого-педагогическими службами системы образования Приднестровской Молдавской Республики в практической деятельности» (Приказ МП ПМР №913 от 28.10.2021г.)</w:t>
      </w:r>
      <w:r>
        <w:rPr>
          <w:rFonts w:ascii="Times New Roman" w:hAnsi="Times New Roman" w:cs="Times New Roman"/>
          <w:color w:val="000000" w:themeColor="text1"/>
          <w:sz w:val="24"/>
          <w:szCs w:val="24"/>
        </w:rPr>
        <w:t xml:space="preserve"> </w:t>
      </w:r>
      <w:r w:rsidRPr="00A16A4D">
        <w:rPr>
          <w:rFonts w:ascii="Times New Roman" w:hAnsi="Times New Roman" w:cs="Times New Roman"/>
          <w:color w:val="000000" w:themeColor="text1"/>
          <w:sz w:val="24"/>
          <w:szCs w:val="24"/>
        </w:rPr>
        <w:t>[2]</w:t>
      </w:r>
      <w:r>
        <w:rPr>
          <w:rFonts w:ascii="Times New Roman" w:hAnsi="Times New Roman" w:cs="Times New Roman"/>
          <w:color w:val="000000" w:themeColor="text1"/>
          <w:sz w:val="24"/>
          <w:szCs w:val="24"/>
        </w:rPr>
        <w:t>.</w:t>
      </w:r>
    </w:p>
    <w:p w:rsidR="00372E07" w:rsidRPr="00396A9A" w:rsidRDefault="00372E07">
      <w:pPr>
        <w:rPr>
          <w:sz w:val="24"/>
          <w:szCs w:val="24"/>
        </w:rPr>
      </w:pPr>
      <w:r w:rsidRPr="00396A9A">
        <w:rPr>
          <w:sz w:val="24"/>
          <w:szCs w:val="24"/>
        </w:rPr>
        <w:br w:type="page"/>
      </w:r>
    </w:p>
    <w:p w:rsidR="00372E07" w:rsidRPr="0096583B" w:rsidRDefault="00372E07" w:rsidP="00372E07">
      <w:pPr>
        <w:jc w:val="center"/>
        <w:rPr>
          <w:rFonts w:ascii="Times New Roman" w:hAnsi="Times New Roman" w:cs="Times New Roman"/>
          <w:b/>
          <w:sz w:val="24"/>
          <w:szCs w:val="24"/>
        </w:rPr>
      </w:pPr>
      <w:r w:rsidRPr="0096583B">
        <w:rPr>
          <w:rFonts w:ascii="Times New Roman" w:hAnsi="Times New Roman" w:cs="Times New Roman"/>
          <w:b/>
          <w:sz w:val="24"/>
          <w:szCs w:val="24"/>
        </w:rPr>
        <w:lastRenderedPageBreak/>
        <w:t>Заключение</w:t>
      </w:r>
    </w:p>
    <w:p w:rsidR="0096583B" w:rsidRPr="0096583B" w:rsidRDefault="004323C6" w:rsidP="0096583B">
      <w:pPr>
        <w:pStyle w:val="a4"/>
        <w:spacing w:line="360" w:lineRule="auto"/>
        <w:ind w:firstLine="567"/>
        <w:jc w:val="both"/>
        <w:rPr>
          <w:rFonts w:ascii="Times New Roman" w:eastAsia="Times New Roman" w:hAnsi="Times New Roman" w:cs="Times New Roman"/>
          <w:sz w:val="24"/>
          <w:szCs w:val="24"/>
        </w:rPr>
      </w:pPr>
      <w:r w:rsidRPr="0096583B">
        <w:rPr>
          <w:rFonts w:ascii="Roboto" w:hAnsi="Roboto"/>
          <w:sz w:val="23"/>
          <w:szCs w:val="23"/>
        </w:rPr>
        <w:t xml:space="preserve">Таким образом, </w:t>
      </w:r>
      <w:r w:rsidR="0096583B" w:rsidRPr="0096583B">
        <w:rPr>
          <w:rFonts w:ascii="Roboto" w:hAnsi="Roboto"/>
          <w:sz w:val="23"/>
          <w:szCs w:val="23"/>
        </w:rPr>
        <w:t xml:space="preserve">психолого-педагогический </w:t>
      </w:r>
      <w:r w:rsidRPr="0096583B">
        <w:rPr>
          <w:rFonts w:ascii="Roboto" w:hAnsi="Roboto"/>
          <w:sz w:val="23"/>
          <w:szCs w:val="23"/>
        </w:rPr>
        <w:t xml:space="preserve">мониторинг является неотъемлемой частью </w:t>
      </w:r>
      <w:r w:rsidR="0096583B" w:rsidRPr="0096583B">
        <w:rPr>
          <w:rFonts w:ascii="Roboto" w:hAnsi="Roboto"/>
          <w:sz w:val="23"/>
          <w:szCs w:val="23"/>
        </w:rPr>
        <w:t xml:space="preserve">деятельности </w:t>
      </w:r>
      <w:r w:rsidR="00ED2402">
        <w:rPr>
          <w:rFonts w:ascii="Roboto" w:hAnsi="Roboto"/>
          <w:sz w:val="23"/>
          <w:szCs w:val="23"/>
        </w:rPr>
        <w:t>педагога-</w:t>
      </w:r>
      <w:r w:rsidR="0096583B" w:rsidRPr="0096583B">
        <w:rPr>
          <w:rFonts w:ascii="Roboto" w:hAnsi="Roboto"/>
          <w:sz w:val="23"/>
          <w:szCs w:val="23"/>
        </w:rPr>
        <w:t>психолога системы образования</w:t>
      </w:r>
      <w:r w:rsidRPr="0096583B">
        <w:rPr>
          <w:rFonts w:ascii="Roboto" w:hAnsi="Roboto"/>
          <w:sz w:val="23"/>
          <w:szCs w:val="23"/>
        </w:rPr>
        <w:t xml:space="preserve">. </w:t>
      </w:r>
      <w:r w:rsidR="0096583B" w:rsidRPr="0096583B">
        <w:rPr>
          <w:rFonts w:ascii="Times New Roman" w:eastAsia="Times New Roman" w:hAnsi="Times New Roman" w:cs="Times New Roman"/>
          <w:sz w:val="24"/>
          <w:szCs w:val="24"/>
        </w:rPr>
        <w:t>Психолого-педагогический мониторинг</w:t>
      </w:r>
      <w:r w:rsidR="0096583B" w:rsidRPr="0096583B">
        <w:rPr>
          <w:rFonts w:ascii="Times New Roman" w:hAnsi="Times New Roman" w:cs="Times New Roman"/>
          <w:sz w:val="24"/>
          <w:szCs w:val="24"/>
        </w:rPr>
        <w:t>- это сложный процесс, включающий в себя систему взаимосвязанных специфических видов деятельности, носителями которых являются разные участники</w:t>
      </w:r>
      <w:r w:rsidR="00ED2402">
        <w:rPr>
          <w:rFonts w:ascii="Times New Roman" w:hAnsi="Times New Roman" w:cs="Times New Roman"/>
          <w:sz w:val="24"/>
          <w:szCs w:val="24"/>
        </w:rPr>
        <w:t xml:space="preserve"> образовательных отношений</w:t>
      </w:r>
      <w:r w:rsidR="0096583B" w:rsidRPr="0096583B">
        <w:rPr>
          <w:rFonts w:ascii="Times New Roman" w:hAnsi="Times New Roman" w:cs="Times New Roman"/>
          <w:sz w:val="24"/>
          <w:szCs w:val="24"/>
        </w:rPr>
        <w:t xml:space="preserve">, выполняющие различные функции, необходимые для оперативного отслеживания результатов педагогических воздействий и среды организации образования на здоровье, физическое и психическое развитие обучающегося (воспитанника); </w:t>
      </w:r>
      <w:r w:rsidR="0096583B" w:rsidRPr="0096583B">
        <w:rPr>
          <w:rFonts w:ascii="Times New Roman" w:eastAsia="Times New Roman" w:hAnsi="Times New Roman" w:cs="Times New Roman"/>
          <w:sz w:val="24"/>
          <w:szCs w:val="24"/>
        </w:rPr>
        <w:t>система постоянного (непрерывного) отслеживания с помощью разнообразных средств психологического измерения и оценки процесса личностного развития обучающегося (воспитанника), создание банка психологических данных на каждого обучающегося (воспитанника), на основе которого возможно прогнозирование дальнейшего хода психического развития и успешности деятельности.</w:t>
      </w:r>
    </w:p>
    <w:p w:rsidR="00372E07" w:rsidRPr="0096583B" w:rsidRDefault="00372E07" w:rsidP="004323C6">
      <w:pPr>
        <w:spacing w:after="0" w:line="360" w:lineRule="auto"/>
        <w:ind w:firstLine="567"/>
        <w:jc w:val="both"/>
        <w:rPr>
          <w:rFonts w:ascii="Times New Roman" w:hAnsi="Times New Roman" w:cs="Times New Roman"/>
          <w:sz w:val="24"/>
          <w:szCs w:val="24"/>
        </w:rPr>
      </w:pPr>
      <w:r w:rsidRPr="0096583B">
        <w:rPr>
          <w:rFonts w:ascii="Times New Roman" w:hAnsi="Times New Roman" w:cs="Times New Roman"/>
          <w:sz w:val="24"/>
          <w:szCs w:val="24"/>
        </w:rPr>
        <w:t xml:space="preserve">Психолого-педагогический мониторинг обладает особой значимостью в нескольких взаимосвязанных аспектах. </w:t>
      </w:r>
      <w:r w:rsidR="0096583B" w:rsidRPr="0096583B">
        <w:rPr>
          <w:rFonts w:ascii="Times New Roman" w:hAnsi="Times New Roman" w:cs="Times New Roman"/>
          <w:sz w:val="24"/>
          <w:szCs w:val="24"/>
        </w:rPr>
        <w:t>Он</w:t>
      </w:r>
      <w:r w:rsidRPr="0096583B">
        <w:rPr>
          <w:rFonts w:ascii="Times New Roman" w:hAnsi="Times New Roman" w:cs="Times New Roman"/>
          <w:sz w:val="24"/>
          <w:szCs w:val="24"/>
        </w:rPr>
        <w:t xml:space="preserve"> является необходимой составляющей «живого педагогического процесса», в котором он обеспечивает обратную связь через систематическое отслеживание состояний объекта с помощью непрерывного или периодически повторяющегося сбора данных в соответствии с диагностически значимыми критериями и показателями.  </w:t>
      </w:r>
    </w:p>
    <w:p w:rsidR="00372E07" w:rsidRPr="0096583B" w:rsidRDefault="00372E07" w:rsidP="00372E07">
      <w:pPr>
        <w:spacing w:after="0" w:line="360" w:lineRule="auto"/>
        <w:ind w:firstLine="709"/>
        <w:jc w:val="both"/>
        <w:rPr>
          <w:rFonts w:ascii="Times New Roman" w:hAnsi="Times New Roman" w:cs="Times New Roman"/>
          <w:sz w:val="24"/>
          <w:szCs w:val="24"/>
        </w:rPr>
      </w:pPr>
      <w:r w:rsidRPr="0096583B">
        <w:rPr>
          <w:rFonts w:ascii="Times New Roman" w:hAnsi="Times New Roman" w:cs="Times New Roman"/>
          <w:sz w:val="24"/>
          <w:szCs w:val="24"/>
        </w:rPr>
        <w:t xml:space="preserve">Мониторинговая информация может использоваться в управленческой деятельности, выступать основанием для принятия решений, поскольку мониторинг является информационной, диагностической, научной, прогностической системой. Наконец, мониторинг всегда является необходимым компонентом научно-педагогического исследования, позволяя получать информацию о процессе и результативности педагогических нововведений.  </w:t>
      </w:r>
    </w:p>
    <w:p w:rsidR="00A42A03" w:rsidRPr="0096583B" w:rsidRDefault="00372E07" w:rsidP="0096583B">
      <w:pPr>
        <w:spacing w:after="0" w:line="360" w:lineRule="auto"/>
        <w:ind w:firstLine="709"/>
        <w:jc w:val="both"/>
      </w:pPr>
      <w:r w:rsidRPr="0096583B">
        <w:rPr>
          <w:rFonts w:ascii="Times New Roman" w:hAnsi="Times New Roman" w:cs="Times New Roman"/>
          <w:sz w:val="24"/>
          <w:szCs w:val="24"/>
        </w:rPr>
        <w:t xml:space="preserve">Эффективная реализация </w:t>
      </w:r>
      <w:r w:rsidR="0096583B" w:rsidRPr="0096583B">
        <w:rPr>
          <w:rFonts w:ascii="Times New Roman" w:hAnsi="Times New Roman" w:cs="Times New Roman"/>
          <w:sz w:val="24"/>
          <w:szCs w:val="24"/>
        </w:rPr>
        <w:t xml:space="preserve">психолого-педагогического </w:t>
      </w:r>
      <w:r w:rsidRPr="0096583B">
        <w:rPr>
          <w:rFonts w:ascii="Times New Roman" w:hAnsi="Times New Roman" w:cs="Times New Roman"/>
          <w:sz w:val="24"/>
          <w:szCs w:val="24"/>
        </w:rPr>
        <w:t xml:space="preserve">мониторинга в образовательной практике требует, прежде всего, понимания его сущности, присущего ему системного характера, взаимосвязи и взаимообусловленности принципов, функций, а также овладения способами организации и проведения мониторингового исследования, обработки, систематизации и анализа результатов, вынесения прогнозных заключений и рекомендаций. </w:t>
      </w:r>
      <w:r w:rsidRPr="0096583B">
        <w:rPr>
          <w:rFonts w:ascii="Times New Roman" w:hAnsi="Times New Roman" w:cs="Times New Roman"/>
          <w:sz w:val="24"/>
          <w:szCs w:val="24"/>
        </w:rPr>
        <w:cr/>
      </w:r>
    </w:p>
    <w:p w:rsidR="00A42A03" w:rsidRDefault="00A42A03" w:rsidP="00A42A03">
      <w:pPr>
        <w:pStyle w:val="a3"/>
        <w:spacing w:after="0"/>
        <w:ind w:left="0"/>
      </w:pPr>
    </w:p>
    <w:p w:rsidR="00A42A03" w:rsidRDefault="00A42A03" w:rsidP="00A42A03">
      <w:pPr>
        <w:pStyle w:val="a3"/>
        <w:spacing w:after="0"/>
        <w:ind w:left="0"/>
      </w:pPr>
    </w:p>
    <w:p w:rsidR="00372E07" w:rsidRDefault="00372E07">
      <w:r>
        <w:br w:type="page"/>
      </w:r>
    </w:p>
    <w:p w:rsidR="004C2B79" w:rsidRPr="0020187C" w:rsidRDefault="000E5FC2" w:rsidP="000E5FC2">
      <w:pPr>
        <w:pStyle w:val="a3"/>
        <w:spacing w:after="0"/>
        <w:ind w:left="0"/>
        <w:jc w:val="center"/>
        <w:rPr>
          <w:rFonts w:ascii="Times New Roman" w:hAnsi="Times New Roman" w:cs="Times New Roman"/>
          <w:b/>
          <w:sz w:val="24"/>
          <w:szCs w:val="24"/>
        </w:rPr>
      </w:pPr>
      <w:r w:rsidRPr="0020187C">
        <w:rPr>
          <w:rFonts w:ascii="Times New Roman" w:hAnsi="Times New Roman" w:cs="Times New Roman"/>
          <w:b/>
          <w:sz w:val="24"/>
          <w:szCs w:val="24"/>
        </w:rPr>
        <w:lastRenderedPageBreak/>
        <w:t>Л</w:t>
      </w:r>
      <w:r w:rsidR="004C2B79" w:rsidRPr="0020187C">
        <w:rPr>
          <w:rFonts w:ascii="Times New Roman" w:hAnsi="Times New Roman" w:cs="Times New Roman"/>
          <w:b/>
          <w:sz w:val="24"/>
          <w:szCs w:val="24"/>
        </w:rPr>
        <w:t>итература</w:t>
      </w:r>
    </w:p>
    <w:p w:rsidR="004C2B79" w:rsidRPr="0096583B" w:rsidRDefault="004C2B79" w:rsidP="00A42A03">
      <w:pPr>
        <w:pStyle w:val="a3"/>
        <w:spacing w:after="0"/>
        <w:ind w:left="0"/>
        <w:rPr>
          <w:rFonts w:ascii="Times New Roman" w:hAnsi="Times New Roman" w:cs="Times New Roman"/>
          <w:sz w:val="24"/>
          <w:szCs w:val="24"/>
        </w:rPr>
      </w:pPr>
    </w:p>
    <w:p w:rsidR="00A16A4D" w:rsidRDefault="00FB2ACE" w:rsidP="00AA1C5A">
      <w:pPr>
        <w:widowControl w:val="0"/>
        <w:numPr>
          <w:ilvl w:val="0"/>
          <w:numId w:val="3"/>
        </w:numPr>
        <w:spacing w:after="0" w:line="360" w:lineRule="auto"/>
        <w:ind w:left="0"/>
        <w:jc w:val="both"/>
        <w:rPr>
          <w:rFonts w:ascii="Times New Roman" w:hAnsi="Times New Roman" w:cs="Times New Roman"/>
          <w:sz w:val="24"/>
          <w:szCs w:val="24"/>
        </w:rPr>
      </w:pPr>
      <w:r w:rsidRPr="0096583B">
        <w:rPr>
          <w:rFonts w:ascii="Times New Roman" w:hAnsi="Times New Roman" w:cs="Times New Roman"/>
          <w:sz w:val="24"/>
          <w:szCs w:val="24"/>
        </w:rPr>
        <w:t>Белякова Е.Г. Психолого-педагогический мониторинг</w:t>
      </w:r>
      <w:r w:rsidR="0096583B" w:rsidRPr="0096583B">
        <w:rPr>
          <w:rFonts w:ascii="Times New Roman" w:hAnsi="Times New Roman" w:cs="Times New Roman"/>
          <w:sz w:val="24"/>
          <w:szCs w:val="24"/>
        </w:rPr>
        <w:t>.-</w:t>
      </w:r>
      <w:r w:rsidR="0096583B" w:rsidRPr="0096583B">
        <w:rPr>
          <w:rFonts w:ascii="Times New Roman" w:hAnsi="Times New Roman" w:cs="Times New Roman"/>
          <w:color w:val="373A3C"/>
          <w:sz w:val="17"/>
          <w:szCs w:val="17"/>
          <w:shd w:val="clear" w:color="auto" w:fill="FFFFFF"/>
        </w:rPr>
        <w:t xml:space="preserve"> </w:t>
      </w:r>
      <w:r w:rsidR="0096583B" w:rsidRPr="0096583B">
        <w:rPr>
          <w:rFonts w:ascii="Times New Roman" w:hAnsi="Times New Roman" w:cs="Times New Roman"/>
          <w:sz w:val="24"/>
          <w:szCs w:val="24"/>
          <w:shd w:val="clear" w:color="auto" w:fill="FFFFFF"/>
        </w:rPr>
        <w:t>Учебное пособие. — Тюмень: Издательство Тюменского государственного университета, 2015. — 240 с.</w:t>
      </w:r>
    </w:p>
    <w:p w:rsidR="00A16A4D" w:rsidRPr="00A16A4D" w:rsidRDefault="00A16A4D" w:rsidP="00AA1C5A">
      <w:pPr>
        <w:widowControl w:val="0"/>
        <w:numPr>
          <w:ilvl w:val="0"/>
          <w:numId w:val="3"/>
        </w:numPr>
        <w:spacing w:after="0" w:line="360" w:lineRule="auto"/>
        <w:ind w:left="0"/>
        <w:jc w:val="both"/>
        <w:rPr>
          <w:rFonts w:ascii="Times New Roman" w:hAnsi="Times New Roman" w:cs="Times New Roman"/>
          <w:sz w:val="24"/>
          <w:szCs w:val="24"/>
        </w:rPr>
      </w:pPr>
      <w:r w:rsidRPr="00A16A4D">
        <w:rPr>
          <w:rFonts w:ascii="Times New Roman" w:hAnsi="Times New Roman" w:cs="Times New Roman"/>
          <w:sz w:val="24"/>
          <w:szCs w:val="24"/>
          <w:shd w:val="clear" w:color="auto" w:fill="FFFFFF"/>
        </w:rPr>
        <w:t xml:space="preserve">Клименко И.В., и др. </w:t>
      </w:r>
      <w:r w:rsidRPr="00A16A4D">
        <w:rPr>
          <w:rFonts w:ascii="Times New Roman" w:hAnsi="Times New Roman" w:cs="Times New Roman"/>
          <w:color w:val="000000" w:themeColor="text1"/>
          <w:sz w:val="24"/>
          <w:szCs w:val="24"/>
        </w:rPr>
        <w:t>Открытый реестр психодиагностических методик для применения психолого-педагогическими службами системы образования Приднестровской Молдавской Республики в практической деятельности.-</w:t>
      </w:r>
      <w:r w:rsidRPr="00A16A4D">
        <w:rPr>
          <w:rFonts w:ascii="Times New Roman" w:hAnsi="Times New Roman" w:cs="Times New Roman"/>
          <w:sz w:val="24"/>
          <w:szCs w:val="24"/>
        </w:rPr>
        <w:t xml:space="preserve"> Методические рекомендации. 2021.- 86 с. </w:t>
      </w:r>
      <w:r w:rsidRPr="00A16A4D">
        <w:rPr>
          <w:rFonts w:ascii="Times New Roman" w:hAnsi="Times New Roman" w:cs="Times New Roman"/>
          <w:color w:val="000000" w:themeColor="text1"/>
          <w:sz w:val="24"/>
          <w:szCs w:val="24"/>
        </w:rPr>
        <w:t xml:space="preserve"> (Приказ МП ПМР №913 от 28.10.2021г.).</w:t>
      </w:r>
      <w:r>
        <w:rPr>
          <w:rFonts w:ascii="Times New Roman" w:hAnsi="Times New Roman" w:cs="Times New Roman"/>
          <w:sz w:val="24"/>
          <w:szCs w:val="24"/>
        </w:rPr>
        <w:t xml:space="preserve"> </w:t>
      </w:r>
      <w:hyperlink r:id="rId10" w:history="1">
        <w:r w:rsidRPr="00EE4266">
          <w:rPr>
            <w:rStyle w:val="a7"/>
            <w:rFonts w:ascii="Times New Roman" w:hAnsi="Times New Roman" w:cs="Times New Roman"/>
            <w:sz w:val="24"/>
            <w:szCs w:val="24"/>
          </w:rPr>
          <w:t>https://minpros.info/about/9974</w:t>
        </w:r>
      </w:hyperlink>
      <w:r>
        <w:rPr>
          <w:rFonts w:ascii="Times New Roman" w:hAnsi="Times New Roman" w:cs="Times New Roman"/>
          <w:sz w:val="24"/>
          <w:szCs w:val="24"/>
        </w:rPr>
        <w:t xml:space="preserve">. </w:t>
      </w:r>
    </w:p>
    <w:p w:rsidR="004C2B79" w:rsidRPr="0096583B" w:rsidRDefault="004C2B79" w:rsidP="00AA1C5A">
      <w:pPr>
        <w:widowControl w:val="0"/>
        <w:numPr>
          <w:ilvl w:val="0"/>
          <w:numId w:val="3"/>
        </w:numPr>
        <w:spacing w:after="0" w:line="360" w:lineRule="auto"/>
        <w:ind w:left="0"/>
        <w:jc w:val="both"/>
        <w:rPr>
          <w:rFonts w:ascii="Times New Roman" w:hAnsi="Times New Roman" w:cs="Times New Roman"/>
          <w:sz w:val="24"/>
          <w:szCs w:val="24"/>
        </w:rPr>
      </w:pPr>
      <w:r w:rsidRPr="0096583B">
        <w:rPr>
          <w:rFonts w:ascii="Times New Roman" w:hAnsi="Times New Roman" w:cs="Times New Roman"/>
          <w:sz w:val="24"/>
          <w:szCs w:val="24"/>
        </w:rPr>
        <w:t>Лебедев</w:t>
      </w:r>
      <w:r w:rsidR="0096583B" w:rsidRPr="0096583B">
        <w:rPr>
          <w:rFonts w:ascii="Times New Roman" w:hAnsi="Times New Roman" w:cs="Times New Roman"/>
          <w:sz w:val="24"/>
          <w:szCs w:val="24"/>
        </w:rPr>
        <w:t xml:space="preserve"> Ю.А.</w:t>
      </w:r>
      <w:r w:rsidRPr="0096583B">
        <w:rPr>
          <w:rFonts w:ascii="Times New Roman" w:hAnsi="Times New Roman" w:cs="Times New Roman"/>
          <w:sz w:val="24"/>
          <w:szCs w:val="24"/>
        </w:rPr>
        <w:t>, Л.В. Филиппова, Е. А. Дрягалова Медико-психолого-педагогический мониторинг целостного развития детей. – Н.Новгород : ННГАСУ, 2014. – 83 с.</w:t>
      </w:r>
    </w:p>
    <w:p w:rsidR="0096583B" w:rsidRDefault="004C2B79" w:rsidP="00AA1C5A">
      <w:pPr>
        <w:widowControl w:val="0"/>
        <w:numPr>
          <w:ilvl w:val="0"/>
          <w:numId w:val="3"/>
        </w:numPr>
        <w:spacing w:after="0" w:line="360" w:lineRule="auto"/>
        <w:ind w:left="0"/>
        <w:jc w:val="both"/>
        <w:rPr>
          <w:rFonts w:ascii="Times New Roman" w:hAnsi="Times New Roman" w:cs="Times New Roman"/>
          <w:sz w:val="24"/>
          <w:szCs w:val="24"/>
        </w:rPr>
      </w:pPr>
      <w:r w:rsidRPr="0096583B">
        <w:rPr>
          <w:rFonts w:ascii="Times New Roman" w:hAnsi="Times New Roman" w:cs="Times New Roman"/>
          <w:sz w:val="24"/>
          <w:szCs w:val="24"/>
        </w:rPr>
        <w:t>Майоров А.Н. Мониторинг в образовании. СПб.: Изд. "Образование-Культура 2003. – 344 с.</w:t>
      </w:r>
    </w:p>
    <w:p w:rsidR="004C2B79" w:rsidRPr="0096583B" w:rsidRDefault="004C2B79" w:rsidP="00AA1C5A">
      <w:pPr>
        <w:widowControl w:val="0"/>
        <w:numPr>
          <w:ilvl w:val="0"/>
          <w:numId w:val="3"/>
        </w:numPr>
        <w:spacing w:after="0" w:line="360" w:lineRule="auto"/>
        <w:ind w:left="0"/>
        <w:jc w:val="both"/>
        <w:rPr>
          <w:rFonts w:ascii="Times New Roman" w:hAnsi="Times New Roman" w:cs="Times New Roman"/>
          <w:sz w:val="24"/>
          <w:szCs w:val="24"/>
        </w:rPr>
      </w:pPr>
      <w:r w:rsidRPr="0096583B">
        <w:rPr>
          <w:rFonts w:ascii="Times New Roman" w:hAnsi="Times New Roman" w:cs="Times New Roman"/>
          <w:sz w:val="24"/>
          <w:szCs w:val="24"/>
        </w:rPr>
        <w:t>Ясвин В.А. Экспертиза и мониторинг образовательных условий в современной школе. М., 2009</w:t>
      </w:r>
    </w:p>
    <w:p w:rsidR="004C2B79" w:rsidRDefault="004C2B79" w:rsidP="00A42A03">
      <w:pPr>
        <w:spacing w:after="0"/>
        <w:rPr>
          <w:rFonts w:ascii="Times New Roman" w:hAnsi="Times New Roman" w:cs="Times New Roman"/>
          <w:sz w:val="24"/>
          <w:szCs w:val="24"/>
        </w:rPr>
      </w:pPr>
    </w:p>
    <w:p w:rsidR="000E5FC2" w:rsidRPr="0020187C" w:rsidRDefault="000E5FC2" w:rsidP="000E5FC2">
      <w:pPr>
        <w:spacing w:after="0"/>
        <w:jc w:val="center"/>
        <w:rPr>
          <w:rFonts w:ascii="Times New Roman" w:hAnsi="Times New Roman" w:cs="Times New Roman"/>
          <w:b/>
          <w:sz w:val="24"/>
          <w:szCs w:val="24"/>
        </w:rPr>
      </w:pPr>
      <w:r w:rsidRPr="0020187C">
        <w:rPr>
          <w:rFonts w:ascii="Times New Roman" w:hAnsi="Times New Roman" w:cs="Times New Roman"/>
          <w:b/>
          <w:sz w:val="24"/>
          <w:szCs w:val="24"/>
        </w:rPr>
        <w:t>ПРИЛОЖЕНИЯ</w:t>
      </w:r>
    </w:p>
    <w:p w:rsidR="000564CC" w:rsidRDefault="000564CC" w:rsidP="00A42A03">
      <w:pPr>
        <w:spacing w:after="0"/>
      </w:pPr>
    </w:p>
    <w:p w:rsidR="000564CC" w:rsidRDefault="000564CC" w:rsidP="000564CC">
      <w:pPr>
        <w:spacing w:after="0" w:line="240" w:lineRule="auto"/>
        <w:jc w:val="right"/>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Приложение</w:t>
      </w:r>
      <w:r w:rsidR="00A16A4D">
        <w:rPr>
          <w:rFonts w:ascii="Times New Roman" w:eastAsia="Calibri" w:hAnsi="Times New Roman" w:cs="Times New Roman"/>
          <w:b/>
          <w:sz w:val="24"/>
          <w:szCs w:val="24"/>
          <w:lang w:eastAsia="en-US"/>
        </w:rPr>
        <w:t xml:space="preserve"> 1.</w:t>
      </w:r>
    </w:p>
    <w:p w:rsidR="000564CC" w:rsidRPr="00F522CE" w:rsidRDefault="000564CC" w:rsidP="000564CC">
      <w:pPr>
        <w:spacing w:after="0" w:line="240" w:lineRule="auto"/>
        <w:jc w:val="center"/>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Образец аналитической справки</w:t>
      </w:r>
    </w:p>
    <w:p w:rsidR="000564CC" w:rsidRPr="00F522CE" w:rsidRDefault="000564CC" w:rsidP="000564CC">
      <w:pPr>
        <w:spacing w:after="0" w:line="240" w:lineRule="auto"/>
        <w:jc w:val="center"/>
        <w:rPr>
          <w:rFonts w:ascii="Times New Roman" w:eastAsia="Calibri" w:hAnsi="Times New Roman" w:cs="Times New Roman"/>
          <w:b/>
          <w:sz w:val="24"/>
          <w:szCs w:val="24"/>
          <w:lang w:eastAsia="en-US"/>
        </w:rPr>
      </w:pPr>
      <w:r w:rsidRPr="00F522CE">
        <w:rPr>
          <w:rFonts w:ascii="Times New Roman" w:eastAsia="Calibri" w:hAnsi="Times New Roman" w:cs="Times New Roman"/>
          <w:b/>
          <w:sz w:val="24"/>
          <w:szCs w:val="24"/>
          <w:lang w:eastAsia="en-US"/>
        </w:rPr>
        <w:t xml:space="preserve"> по результатам мониторинга уровня адаптации к школе обучающихся параллели 1-х классов по методике Л.М. Ковалевой «Опросник выявления факторов дезадаптации»</w:t>
      </w:r>
    </w:p>
    <w:p w:rsidR="000564CC" w:rsidRPr="00F522CE" w:rsidRDefault="000564CC" w:rsidP="000564CC">
      <w:pPr>
        <w:spacing w:after="0" w:line="240" w:lineRule="auto"/>
        <w:jc w:val="center"/>
        <w:rPr>
          <w:b/>
          <w:sz w:val="24"/>
          <w:szCs w:val="24"/>
        </w:rPr>
      </w:pPr>
    </w:p>
    <w:p w:rsidR="000564CC" w:rsidRPr="00F522CE" w:rsidRDefault="000564CC" w:rsidP="000564CC">
      <w:pPr>
        <w:spacing w:after="0" w:line="240" w:lineRule="auto"/>
        <w:ind w:firstLine="709"/>
        <w:jc w:val="both"/>
        <w:rPr>
          <w:sz w:val="24"/>
          <w:szCs w:val="24"/>
        </w:rPr>
      </w:pPr>
      <w:r w:rsidRPr="00F522CE">
        <w:rPr>
          <w:rFonts w:ascii="Times New Roman CYR" w:hAnsi="Times New Roman CYR" w:cs="Times New Roman CYR"/>
          <w:b/>
          <w:bCs/>
          <w:sz w:val="24"/>
          <w:szCs w:val="24"/>
        </w:rPr>
        <w:t>Дата исследования:</w:t>
      </w:r>
      <w:r w:rsidRPr="00F522CE">
        <w:rPr>
          <w:rFonts w:ascii="Times New Roman CYR" w:hAnsi="Times New Roman CYR" w:cs="Times New Roman CYR"/>
          <w:sz w:val="24"/>
          <w:szCs w:val="24"/>
        </w:rPr>
        <w:t xml:space="preserve"> </w:t>
      </w:r>
    </w:p>
    <w:p w:rsidR="000564CC" w:rsidRPr="00F522CE" w:rsidRDefault="000564CC" w:rsidP="000564CC">
      <w:pPr>
        <w:spacing w:after="0" w:line="240" w:lineRule="auto"/>
        <w:ind w:firstLine="709"/>
        <w:jc w:val="both"/>
        <w:rPr>
          <w:sz w:val="24"/>
          <w:szCs w:val="24"/>
        </w:rPr>
      </w:pPr>
      <w:r w:rsidRPr="00F522CE">
        <w:rPr>
          <w:rFonts w:ascii="Times New Roman CYR" w:hAnsi="Times New Roman CYR" w:cs="Times New Roman CYR"/>
          <w:b/>
          <w:bCs/>
          <w:sz w:val="24"/>
          <w:szCs w:val="24"/>
        </w:rPr>
        <w:t xml:space="preserve">Методика: </w:t>
      </w:r>
      <w:r>
        <w:rPr>
          <w:rFonts w:ascii="Times New Roman CYR" w:hAnsi="Times New Roman CYR" w:cs="Times New Roman CYR"/>
          <w:sz w:val="24"/>
          <w:szCs w:val="24"/>
        </w:rPr>
        <w:t>Опросник</w:t>
      </w:r>
      <w:r w:rsidRPr="00F522CE">
        <w:rPr>
          <w:rFonts w:ascii="Times New Roman CYR" w:hAnsi="Times New Roman CYR" w:cs="Times New Roman CYR"/>
          <w:sz w:val="24"/>
          <w:szCs w:val="24"/>
        </w:rPr>
        <w:t xml:space="preserve"> выявления факторов дезадаптации по методике </w:t>
      </w:r>
    </w:p>
    <w:p w:rsidR="000564CC" w:rsidRPr="00F522CE" w:rsidRDefault="000564CC" w:rsidP="000564CC">
      <w:pPr>
        <w:spacing w:after="0" w:line="240" w:lineRule="auto"/>
        <w:jc w:val="both"/>
        <w:rPr>
          <w:sz w:val="24"/>
          <w:szCs w:val="24"/>
        </w:rPr>
      </w:pPr>
      <w:r w:rsidRPr="00F522CE">
        <w:rPr>
          <w:rFonts w:ascii="Times New Roman CYR" w:hAnsi="Times New Roman CYR" w:cs="Times New Roman CYR"/>
          <w:sz w:val="24"/>
          <w:szCs w:val="24"/>
        </w:rPr>
        <w:t>Л. М. Ковалевой.</w:t>
      </w:r>
    </w:p>
    <w:p w:rsidR="000564CC" w:rsidRPr="00F522CE" w:rsidRDefault="000564CC" w:rsidP="000564CC">
      <w:pPr>
        <w:spacing w:after="0" w:line="240" w:lineRule="auto"/>
        <w:ind w:firstLine="709"/>
        <w:jc w:val="both"/>
        <w:rPr>
          <w:sz w:val="24"/>
          <w:szCs w:val="24"/>
        </w:rPr>
      </w:pPr>
      <w:r w:rsidRPr="00F522CE">
        <w:rPr>
          <w:rFonts w:ascii="Times New Roman CYR" w:hAnsi="Times New Roman CYR" w:cs="Times New Roman CYR"/>
          <w:b/>
          <w:bCs/>
          <w:sz w:val="24"/>
          <w:szCs w:val="24"/>
        </w:rPr>
        <w:t xml:space="preserve">Цель: </w:t>
      </w:r>
      <w:r w:rsidRPr="00F522CE">
        <w:rPr>
          <w:rFonts w:ascii="Times New Roman CYR" w:hAnsi="Times New Roman CYR" w:cs="Times New Roman CYR"/>
          <w:color w:val="000000"/>
          <w:sz w:val="24"/>
          <w:szCs w:val="24"/>
        </w:rPr>
        <w:t>определение уровня адаптации обучающихся параллели 1-х классов к школе</w:t>
      </w:r>
      <w:r w:rsidRPr="00F522CE">
        <w:rPr>
          <w:sz w:val="24"/>
          <w:szCs w:val="24"/>
        </w:rPr>
        <w:t xml:space="preserve"> </w:t>
      </w:r>
      <w:r w:rsidRPr="00F522CE">
        <w:rPr>
          <w:rFonts w:ascii="Times New Roman" w:hAnsi="Times New Roman" w:cs="Times New Roman"/>
          <w:sz w:val="24"/>
          <w:szCs w:val="24"/>
        </w:rPr>
        <w:t>и</w:t>
      </w:r>
      <w:r w:rsidRPr="00F522CE">
        <w:rPr>
          <w:sz w:val="24"/>
          <w:szCs w:val="24"/>
        </w:rPr>
        <w:t xml:space="preserve"> </w:t>
      </w:r>
      <w:r w:rsidRPr="00F522CE">
        <w:rPr>
          <w:rFonts w:ascii="Times New Roman CYR" w:hAnsi="Times New Roman CYR" w:cs="Times New Roman CYR"/>
          <w:sz w:val="24"/>
          <w:szCs w:val="24"/>
        </w:rPr>
        <w:t>выявление факторов, лежащих в основе дезадаптации через исследование социально-психологических условий, позволяющих обучающимся успешно функционировать и развиваться в педагогической среде.</w:t>
      </w:r>
    </w:p>
    <w:p w:rsidR="000564CC" w:rsidRPr="00F522CE" w:rsidRDefault="000564CC" w:rsidP="000564CC">
      <w:pPr>
        <w:spacing w:after="0" w:line="240" w:lineRule="auto"/>
        <w:ind w:firstLine="709"/>
        <w:jc w:val="both"/>
        <w:rPr>
          <w:sz w:val="24"/>
          <w:szCs w:val="24"/>
        </w:rPr>
      </w:pPr>
      <w:r w:rsidRPr="00F522CE">
        <w:rPr>
          <w:rFonts w:ascii="Times New Roman CYR" w:hAnsi="Times New Roman CYR" w:cs="Times New Roman CYR"/>
          <w:b/>
          <w:bCs/>
          <w:iCs/>
          <w:sz w:val="24"/>
          <w:szCs w:val="24"/>
        </w:rPr>
        <w:t>Задачи исследования:</w:t>
      </w:r>
    </w:p>
    <w:p w:rsidR="000564CC" w:rsidRPr="00F522CE" w:rsidRDefault="000564CC" w:rsidP="00AA1C5A">
      <w:pPr>
        <w:numPr>
          <w:ilvl w:val="0"/>
          <w:numId w:val="14"/>
        </w:numPr>
        <w:tabs>
          <w:tab w:val="left" w:pos="720"/>
        </w:tabs>
        <w:suppressAutoHyphens/>
        <w:spacing w:after="0" w:line="240" w:lineRule="auto"/>
        <w:ind w:firstLine="0"/>
        <w:jc w:val="both"/>
        <w:rPr>
          <w:sz w:val="24"/>
          <w:szCs w:val="24"/>
        </w:rPr>
      </w:pPr>
      <w:r w:rsidRPr="00F522CE">
        <w:rPr>
          <w:rFonts w:ascii="Times New Roman CYR" w:hAnsi="Times New Roman CYR" w:cs="Times New Roman CYR"/>
          <w:sz w:val="24"/>
          <w:szCs w:val="24"/>
        </w:rPr>
        <w:t>Выявить особенности психолого-педагогического статуса школьников с целью своевременной профилактики и эффективного решения про</w:t>
      </w:r>
      <w:r>
        <w:rPr>
          <w:rFonts w:ascii="Times New Roman CYR" w:hAnsi="Times New Roman CYR" w:cs="Times New Roman CYR"/>
          <w:sz w:val="24"/>
          <w:szCs w:val="24"/>
        </w:rPr>
        <w:t>блем, возникающих в обу</w:t>
      </w:r>
      <w:r w:rsidRPr="00F522CE">
        <w:rPr>
          <w:rFonts w:ascii="Times New Roman CYR" w:hAnsi="Times New Roman CYR" w:cs="Times New Roman CYR"/>
          <w:sz w:val="24"/>
          <w:szCs w:val="24"/>
        </w:rPr>
        <w:t>ч</w:t>
      </w:r>
      <w:r>
        <w:rPr>
          <w:rFonts w:ascii="Times New Roman CYR" w:hAnsi="Times New Roman CYR" w:cs="Times New Roman CYR"/>
          <w:sz w:val="24"/>
          <w:szCs w:val="24"/>
        </w:rPr>
        <w:t xml:space="preserve">ении </w:t>
      </w:r>
      <w:r w:rsidRPr="00F522CE">
        <w:rPr>
          <w:rFonts w:ascii="Times New Roman CYR" w:hAnsi="Times New Roman CYR" w:cs="Times New Roman CYR"/>
          <w:sz w:val="24"/>
          <w:szCs w:val="24"/>
        </w:rPr>
        <w:t>и общении;</w:t>
      </w:r>
    </w:p>
    <w:p w:rsidR="000564CC" w:rsidRPr="00F522CE" w:rsidRDefault="000564CC" w:rsidP="00AA1C5A">
      <w:pPr>
        <w:numPr>
          <w:ilvl w:val="0"/>
          <w:numId w:val="14"/>
        </w:numPr>
        <w:tabs>
          <w:tab w:val="left" w:pos="720"/>
        </w:tabs>
        <w:spacing w:after="0" w:line="240" w:lineRule="auto"/>
        <w:ind w:firstLine="0"/>
        <w:jc w:val="both"/>
        <w:rPr>
          <w:sz w:val="24"/>
          <w:szCs w:val="24"/>
        </w:rPr>
      </w:pPr>
      <w:r w:rsidRPr="00F522CE">
        <w:rPr>
          <w:rFonts w:ascii="Times New Roman CYR" w:hAnsi="Times New Roman CYR" w:cs="Times New Roman CYR"/>
          <w:sz w:val="24"/>
          <w:szCs w:val="24"/>
        </w:rPr>
        <w:t>Проанализировать распределение обучающихся по уровням школьной мотивации, адаптации, эмоционального реагирования на школьную ситуацию;</w:t>
      </w:r>
    </w:p>
    <w:p w:rsidR="000564CC" w:rsidRPr="00F522CE" w:rsidRDefault="000564CC" w:rsidP="00AA1C5A">
      <w:pPr>
        <w:numPr>
          <w:ilvl w:val="0"/>
          <w:numId w:val="14"/>
        </w:numPr>
        <w:tabs>
          <w:tab w:val="left" w:pos="720"/>
        </w:tabs>
        <w:spacing w:after="0" w:line="240" w:lineRule="auto"/>
        <w:ind w:firstLine="0"/>
        <w:jc w:val="both"/>
        <w:rPr>
          <w:sz w:val="24"/>
          <w:szCs w:val="24"/>
        </w:rPr>
      </w:pPr>
      <w:r w:rsidRPr="00F522CE">
        <w:rPr>
          <w:rFonts w:ascii="Times New Roman CYR" w:hAnsi="Times New Roman CYR" w:cs="Times New Roman CYR"/>
          <w:sz w:val="24"/>
          <w:szCs w:val="24"/>
        </w:rPr>
        <w:t>Выявить обучающихся «группы риска».</w:t>
      </w:r>
    </w:p>
    <w:p w:rsidR="000564CC" w:rsidRPr="00F522CE" w:rsidRDefault="000564CC" w:rsidP="00AA1C5A">
      <w:pPr>
        <w:numPr>
          <w:ilvl w:val="0"/>
          <w:numId w:val="14"/>
        </w:numPr>
        <w:tabs>
          <w:tab w:val="left" w:pos="720"/>
        </w:tabs>
        <w:spacing w:after="0" w:line="240" w:lineRule="auto"/>
        <w:ind w:firstLine="0"/>
        <w:jc w:val="both"/>
        <w:rPr>
          <w:sz w:val="24"/>
          <w:szCs w:val="24"/>
        </w:rPr>
      </w:pPr>
      <w:r w:rsidRPr="00F522CE">
        <w:rPr>
          <w:rFonts w:ascii="Times New Roman CYR" w:hAnsi="Times New Roman CYR" w:cs="Times New Roman CYR"/>
          <w:sz w:val="24"/>
          <w:szCs w:val="24"/>
        </w:rPr>
        <w:t>Проанализировать возможные причины дезадаптации обучающихся для более эффективной работы в режиме психологического сопровождения ГОС НОО.</w:t>
      </w:r>
    </w:p>
    <w:p w:rsidR="000564CC" w:rsidRPr="00F522CE" w:rsidRDefault="000564CC" w:rsidP="000564CC">
      <w:pPr>
        <w:spacing w:after="0" w:line="240" w:lineRule="auto"/>
        <w:ind w:firstLine="709"/>
        <w:jc w:val="both"/>
        <w:rPr>
          <w:sz w:val="24"/>
          <w:szCs w:val="24"/>
        </w:rPr>
      </w:pPr>
      <w:r w:rsidRPr="00F522CE">
        <w:rPr>
          <w:rFonts w:ascii="Times New Roman CYR" w:hAnsi="Times New Roman CYR" w:cs="Times New Roman CYR"/>
          <w:b/>
          <w:sz w:val="24"/>
          <w:szCs w:val="24"/>
        </w:rPr>
        <w:t xml:space="preserve">Краткое обоснование исследования: </w:t>
      </w:r>
      <w:r w:rsidRPr="00F522CE">
        <w:rPr>
          <w:rFonts w:ascii="Times New Roman CYR" w:hAnsi="Times New Roman CYR" w:cs="Times New Roman CYR"/>
          <w:sz w:val="24"/>
          <w:szCs w:val="24"/>
        </w:rPr>
        <w:t>Проблема охраны психического здоровья детей, актуальность которой становится все более очевидной в связи с наблюдаемым ростом нервно-психических заболеваний и функциональных расстройств среди детского населения, требует широких профилактических мер в системе образования.</w:t>
      </w:r>
    </w:p>
    <w:p w:rsidR="000564CC" w:rsidRPr="00F522CE" w:rsidRDefault="000564CC" w:rsidP="000564CC">
      <w:pPr>
        <w:spacing w:after="0" w:line="240" w:lineRule="auto"/>
        <w:ind w:firstLine="709"/>
        <w:jc w:val="both"/>
        <w:rPr>
          <w:sz w:val="24"/>
          <w:szCs w:val="24"/>
        </w:rPr>
      </w:pPr>
      <w:r w:rsidRPr="00F522CE">
        <w:rPr>
          <w:rFonts w:ascii="Times New Roman CYR" w:hAnsi="Times New Roman CYR" w:cs="Times New Roman CYR"/>
          <w:sz w:val="24"/>
          <w:szCs w:val="24"/>
        </w:rPr>
        <w:t xml:space="preserve">Качественно иная, в сравнении с предшествующими институтами социализации (семья, дошкольные учреждения), атмосфера школьного обучения, складывающаяся из </w:t>
      </w:r>
      <w:r w:rsidRPr="00F522CE">
        <w:rPr>
          <w:rFonts w:ascii="Times New Roman CYR" w:hAnsi="Times New Roman CYR" w:cs="Times New Roman CYR"/>
          <w:sz w:val="24"/>
          <w:szCs w:val="24"/>
        </w:rPr>
        <w:lastRenderedPageBreak/>
        <w:t>совокупности умственных, эмоциональных и физических нагрузок, предъявляет новые, усложненные требования не только к психофизиологической конституции ребенка или его интеллектуальным возможностям, но и к целостной его личности, и, прежде всего, к ее социально-психическому уровню.</w:t>
      </w:r>
      <w:r w:rsidRPr="00F522CE">
        <w:rPr>
          <w:rFonts w:ascii="Times New Roman CYR" w:hAnsi="Times New Roman CYR" w:cs="Times New Roman CYR"/>
          <w:b/>
          <w:sz w:val="24"/>
          <w:szCs w:val="24"/>
        </w:rPr>
        <w:t xml:space="preserve"> </w:t>
      </w:r>
      <w:r w:rsidRPr="00F522CE">
        <w:rPr>
          <w:rFonts w:ascii="Times New Roman CYR" w:hAnsi="Times New Roman CYR" w:cs="Times New Roman CYR"/>
          <w:sz w:val="24"/>
          <w:szCs w:val="24"/>
        </w:rPr>
        <w:t>Здоровье подрастающего поколения, во многом, определяется существующей системой образования и так называемым «школьным фактором». Многие дети приступают к обучению в общеобразовательных учреждениях, будучи функционально незрелыми. Это негативно сказывается на результатах обучения и, как правило, является причиной школьной (а в последствии и социальной) дезадаптации.</w:t>
      </w:r>
    </w:p>
    <w:p w:rsidR="000564CC" w:rsidRPr="00F522CE" w:rsidRDefault="000564CC" w:rsidP="000564CC">
      <w:pPr>
        <w:spacing w:after="0" w:line="240" w:lineRule="auto"/>
        <w:ind w:firstLine="709"/>
        <w:jc w:val="both"/>
        <w:rPr>
          <w:sz w:val="24"/>
          <w:szCs w:val="24"/>
        </w:rPr>
      </w:pPr>
      <w:r w:rsidRPr="00F522CE">
        <w:rPr>
          <w:rFonts w:ascii="Times New Roman CYR" w:hAnsi="Times New Roman CYR" w:cs="Times New Roman CYR"/>
          <w:sz w:val="24"/>
          <w:szCs w:val="24"/>
        </w:rPr>
        <w:t>Пристальное внимание к школьной адаптации вызвано еще и тем, что являясь динамическим процессом прогрессивной перестройки организма, она обеспечивает возрастное развитие школьника.</w:t>
      </w:r>
    </w:p>
    <w:p w:rsidR="000564CC" w:rsidRPr="00F522CE" w:rsidRDefault="000564CC" w:rsidP="000564CC">
      <w:pPr>
        <w:spacing w:after="0" w:line="240" w:lineRule="auto"/>
        <w:ind w:firstLine="709"/>
        <w:jc w:val="both"/>
        <w:rPr>
          <w:sz w:val="24"/>
          <w:szCs w:val="24"/>
        </w:rPr>
      </w:pPr>
      <w:r w:rsidRPr="00F522CE">
        <w:rPr>
          <w:rFonts w:ascii="Times New Roman CYR" w:hAnsi="Times New Roman CYR" w:cs="Times New Roman CYR"/>
          <w:sz w:val="24"/>
          <w:szCs w:val="24"/>
        </w:rPr>
        <w:t>В самом распространенном своем значении школьная адаптация понимается как приспособление ребенка к новой системе социальных условий, новым отношениям, требованиям, видам деятельности, режимным моментам. Ребенок, который вписывается в школьную систему требований, норм и социальных отношений, называется адаптированным.</w:t>
      </w:r>
    </w:p>
    <w:p w:rsidR="000564CC" w:rsidRPr="00F522CE" w:rsidRDefault="000564CC" w:rsidP="000564CC">
      <w:pPr>
        <w:spacing w:after="0" w:line="240" w:lineRule="auto"/>
        <w:ind w:firstLine="709"/>
        <w:jc w:val="both"/>
        <w:rPr>
          <w:sz w:val="24"/>
          <w:szCs w:val="24"/>
        </w:rPr>
      </w:pPr>
      <w:r w:rsidRPr="00F522CE">
        <w:rPr>
          <w:rFonts w:ascii="Times New Roman CYR" w:hAnsi="Times New Roman CYR" w:cs="Times New Roman CYR"/>
          <w:sz w:val="24"/>
          <w:szCs w:val="24"/>
        </w:rPr>
        <w:t>Особенностью этой диагностической процедуры является то, что она является педагогической. На 46 вопросов о каждом из своих учеников отвечают педагоги, которые преподают в данных классах. Обработку полученных данных производит педагог-психолог.</w:t>
      </w:r>
    </w:p>
    <w:p w:rsidR="000564CC" w:rsidRPr="00F522CE" w:rsidRDefault="000564CC" w:rsidP="000564CC">
      <w:pPr>
        <w:spacing w:after="0" w:line="240" w:lineRule="auto"/>
        <w:ind w:firstLine="709"/>
        <w:jc w:val="both"/>
        <w:rPr>
          <w:sz w:val="24"/>
          <w:szCs w:val="24"/>
        </w:rPr>
      </w:pPr>
      <w:r w:rsidRPr="00F522CE">
        <w:rPr>
          <w:rFonts w:ascii="Times New Roman CYR" w:hAnsi="Times New Roman CYR" w:cs="Times New Roman CYR"/>
          <w:sz w:val="24"/>
          <w:szCs w:val="24"/>
        </w:rPr>
        <w:t>Ковалёва выделяет 11 факторов, которые могут влиять на процесс адаптации:</w:t>
      </w:r>
    </w:p>
    <w:p w:rsidR="000564CC" w:rsidRPr="00F522CE" w:rsidRDefault="000564CC" w:rsidP="00AA1C5A">
      <w:pPr>
        <w:numPr>
          <w:ilvl w:val="0"/>
          <w:numId w:val="15"/>
        </w:numPr>
        <w:spacing w:after="0" w:line="240" w:lineRule="auto"/>
        <w:ind w:left="0" w:firstLine="0"/>
        <w:jc w:val="both"/>
        <w:rPr>
          <w:sz w:val="24"/>
          <w:szCs w:val="24"/>
        </w:rPr>
      </w:pPr>
      <w:r w:rsidRPr="00F522CE">
        <w:rPr>
          <w:rFonts w:ascii="Times New Roman CYR" w:hAnsi="Times New Roman CYR" w:cs="Times New Roman CYR"/>
          <w:sz w:val="24"/>
          <w:szCs w:val="24"/>
        </w:rPr>
        <w:t>Участие родителей в воспитании;</w:t>
      </w:r>
    </w:p>
    <w:p w:rsidR="000564CC" w:rsidRPr="00F522CE" w:rsidRDefault="000564CC" w:rsidP="00AA1C5A">
      <w:pPr>
        <w:numPr>
          <w:ilvl w:val="0"/>
          <w:numId w:val="15"/>
        </w:numPr>
        <w:spacing w:after="0" w:line="240" w:lineRule="auto"/>
        <w:ind w:left="0" w:firstLine="0"/>
        <w:jc w:val="both"/>
        <w:rPr>
          <w:sz w:val="24"/>
          <w:szCs w:val="24"/>
        </w:rPr>
      </w:pPr>
      <w:r w:rsidRPr="00F522CE">
        <w:rPr>
          <w:rFonts w:ascii="Times New Roman CYR" w:hAnsi="Times New Roman CYR" w:cs="Times New Roman CYR"/>
          <w:sz w:val="24"/>
          <w:szCs w:val="24"/>
        </w:rPr>
        <w:t>Неготовность ребёнка к школе;</w:t>
      </w:r>
    </w:p>
    <w:p w:rsidR="000564CC" w:rsidRPr="00F522CE" w:rsidRDefault="000564CC" w:rsidP="00AA1C5A">
      <w:pPr>
        <w:numPr>
          <w:ilvl w:val="0"/>
          <w:numId w:val="15"/>
        </w:numPr>
        <w:spacing w:after="0" w:line="240" w:lineRule="auto"/>
        <w:ind w:left="0" w:firstLine="0"/>
        <w:jc w:val="both"/>
        <w:rPr>
          <w:sz w:val="24"/>
          <w:szCs w:val="24"/>
        </w:rPr>
      </w:pPr>
      <w:r w:rsidRPr="00F522CE">
        <w:rPr>
          <w:rFonts w:ascii="Times New Roman CYR" w:hAnsi="Times New Roman CYR" w:cs="Times New Roman CYR"/>
          <w:sz w:val="24"/>
          <w:szCs w:val="24"/>
        </w:rPr>
        <w:t>Леворукость;</w:t>
      </w:r>
    </w:p>
    <w:p w:rsidR="000564CC" w:rsidRPr="00F522CE" w:rsidRDefault="000564CC" w:rsidP="00AA1C5A">
      <w:pPr>
        <w:numPr>
          <w:ilvl w:val="0"/>
          <w:numId w:val="15"/>
        </w:numPr>
        <w:spacing w:after="0" w:line="240" w:lineRule="auto"/>
        <w:ind w:left="0" w:firstLine="0"/>
        <w:jc w:val="both"/>
        <w:rPr>
          <w:sz w:val="24"/>
          <w:szCs w:val="24"/>
        </w:rPr>
      </w:pPr>
      <w:r w:rsidRPr="00F522CE">
        <w:rPr>
          <w:rFonts w:ascii="Times New Roman CYR" w:hAnsi="Times New Roman CYR" w:cs="Times New Roman CYR"/>
          <w:sz w:val="24"/>
          <w:szCs w:val="24"/>
        </w:rPr>
        <w:t>Невротические симптомы;</w:t>
      </w:r>
    </w:p>
    <w:p w:rsidR="000564CC" w:rsidRPr="00F522CE" w:rsidRDefault="000564CC" w:rsidP="00AA1C5A">
      <w:pPr>
        <w:numPr>
          <w:ilvl w:val="0"/>
          <w:numId w:val="15"/>
        </w:numPr>
        <w:spacing w:after="0" w:line="240" w:lineRule="auto"/>
        <w:ind w:left="0" w:firstLine="0"/>
        <w:jc w:val="both"/>
        <w:rPr>
          <w:sz w:val="24"/>
          <w:szCs w:val="24"/>
        </w:rPr>
      </w:pPr>
      <w:r w:rsidRPr="00F522CE">
        <w:rPr>
          <w:rFonts w:ascii="Times New Roman CYR" w:hAnsi="Times New Roman CYR" w:cs="Times New Roman CYR"/>
          <w:sz w:val="24"/>
          <w:szCs w:val="24"/>
        </w:rPr>
        <w:t>Инфантилизм;</w:t>
      </w:r>
    </w:p>
    <w:p w:rsidR="000564CC" w:rsidRPr="00F522CE" w:rsidRDefault="000564CC" w:rsidP="00AA1C5A">
      <w:pPr>
        <w:numPr>
          <w:ilvl w:val="0"/>
          <w:numId w:val="15"/>
        </w:numPr>
        <w:spacing w:after="0" w:line="240" w:lineRule="auto"/>
        <w:ind w:left="0" w:firstLine="0"/>
        <w:jc w:val="both"/>
        <w:rPr>
          <w:sz w:val="24"/>
          <w:szCs w:val="24"/>
        </w:rPr>
      </w:pPr>
      <w:r w:rsidRPr="00F522CE">
        <w:rPr>
          <w:rFonts w:ascii="Times New Roman CYR" w:hAnsi="Times New Roman CYR" w:cs="Times New Roman CYR"/>
          <w:sz w:val="24"/>
          <w:szCs w:val="24"/>
        </w:rPr>
        <w:t>Гиперкинетический синдром;</w:t>
      </w:r>
    </w:p>
    <w:p w:rsidR="000564CC" w:rsidRPr="00F522CE" w:rsidRDefault="000564CC" w:rsidP="00AA1C5A">
      <w:pPr>
        <w:numPr>
          <w:ilvl w:val="0"/>
          <w:numId w:val="15"/>
        </w:numPr>
        <w:spacing w:after="0" w:line="240" w:lineRule="auto"/>
        <w:ind w:left="0" w:firstLine="0"/>
        <w:jc w:val="both"/>
        <w:rPr>
          <w:sz w:val="24"/>
          <w:szCs w:val="24"/>
        </w:rPr>
      </w:pPr>
      <w:r w:rsidRPr="00F522CE">
        <w:rPr>
          <w:rFonts w:ascii="Times New Roman CYR" w:hAnsi="Times New Roman CYR" w:cs="Times New Roman CYR"/>
          <w:sz w:val="24"/>
          <w:szCs w:val="24"/>
        </w:rPr>
        <w:t>Инертность нервной системы;</w:t>
      </w:r>
    </w:p>
    <w:p w:rsidR="000564CC" w:rsidRPr="00F522CE" w:rsidRDefault="000564CC" w:rsidP="00AA1C5A">
      <w:pPr>
        <w:numPr>
          <w:ilvl w:val="0"/>
          <w:numId w:val="15"/>
        </w:numPr>
        <w:spacing w:after="0" w:line="240" w:lineRule="auto"/>
        <w:ind w:left="0" w:firstLine="0"/>
        <w:jc w:val="both"/>
        <w:rPr>
          <w:sz w:val="24"/>
          <w:szCs w:val="24"/>
        </w:rPr>
      </w:pPr>
      <w:r w:rsidRPr="00F522CE">
        <w:rPr>
          <w:rFonts w:ascii="Times New Roman CYR" w:hAnsi="Times New Roman CYR" w:cs="Times New Roman CYR"/>
          <w:sz w:val="24"/>
          <w:szCs w:val="24"/>
        </w:rPr>
        <w:t>Недостаточная произвольность психических функций;</w:t>
      </w:r>
    </w:p>
    <w:p w:rsidR="000564CC" w:rsidRPr="00F522CE" w:rsidRDefault="000564CC" w:rsidP="00AA1C5A">
      <w:pPr>
        <w:numPr>
          <w:ilvl w:val="0"/>
          <w:numId w:val="15"/>
        </w:numPr>
        <w:spacing w:after="0" w:line="240" w:lineRule="auto"/>
        <w:ind w:left="0" w:firstLine="0"/>
        <w:jc w:val="both"/>
        <w:rPr>
          <w:sz w:val="24"/>
          <w:szCs w:val="24"/>
        </w:rPr>
      </w:pPr>
      <w:r w:rsidRPr="00F522CE">
        <w:rPr>
          <w:rFonts w:ascii="Times New Roman CYR" w:hAnsi="Times New Roman CYR" w:cs="Times New Roman CYR"/>
          <w:sz w:val="24"/>
          <w:szCs w:val="24"/>
        </w:rPr>
        <w:t>Низкая мотивация учебной деятельности;</w:t>
      </w:r>
    </w:p>
    <w:p w:rsidR="000564CC" w:rsidRPr="00F522CE" w:rsidRDefault="000564CC" w:rsidP="00AA1C5A">
      <w:pPr>
        <w:numPr>
          <w:ilvl w:val="0"/>
          <w:numId w:val="16"/>
        </w:numPr>
        <w:spacing w:after="0" w:line="240" w:lineRule="auto"/>
        <w:ind w:left="0" w:firstLine="0"/>
        <w:jc w:val="both"/>
        <w:rPr>
          <w:sz w:val="24"/>
          <w:szCs w:val="24"/>
        </w:rPr>
      </w:pPr>
      <w:r w:rsidRPr="00F522CE">
        <w:rPr>
          <w:rFonts w:ascii="Times New Roman CYR" w:hAnsi="Times New Roman CYR" w:cs="Times New Roman CYR"/>
          <w:sz w:val="24"/>
          <w:szCs w:val="24"/>
        </w:rPr>
        <w:t>Астенический синдром;</w:t>
      </w:r>
    </w:p>
    <w:p w:rsidR="000564CC" w:rsidRPr="00F522CE" w:rsidRDefault="000564CC" w:rsidP="00AA1C5A">
      <w:pPr>
        <w:numPr>
          <w:ilvl w:val="0"/>
          <w:numId w:val="16"/>
        </w:numPr>
        <w:spacing w:after="0" w:line="240" w:lineRule="auto"/>
        <w:ind w:left="0" w:firstLine="0"/>
        <w:jc w:val="both"/>
        <w:rPr>
          <w:sz w:val="24"/>
          <w:szCs w:val="24"/>
        </w:rPr>
      </w:pPr>
      <w:r w:rsidRPr="00F522CE">
        <w:rPr>
          <w:rFonts w:ascii="Times New Roman CYR" w:hAnsi="Times New Roman CYR" w:cs="Times New Roman CYR"/>
          <w:sz w:val="24"/>
          <w:szCs w:val="24"/>
        </w:rPr>
        <w:t>Нарушения интеллектуальной деятельности.</w:t>
      </w:r>
    </w:p>
    <w:p w:rsidR="000564CC" w:rsidRPr="00F522CE" w:rsidRDefault="000564CC" w:rsidP="000564CC">
      <w:pPr>
        <w:spacing w:after="0" w:line="240" w:lineRule="auto"/>
        <w:ind w:firstLine="709"/>
        <w:jc w:val="both"/>
        <w:rPr>
          <w:rFonts w:ascii="Times New Roman CYR" w:hAnsi="Times New Roman CYR" w:cs="Times New Roman CYR"/>
          <w:sz w:val="24"/>
          <w:szCs w:val="24"/>
        </w:rPr>
      </w:pPr>
      <w:r w:rsidRPr="00F522CE">
        <w:rPr>
          <w:rFonts w:ascii="Times New Roman CYR" w:hAnsi="Times New Roman CYR" w:cs="Times New Roman CYR"/>
          <w:sz w:val="24"/>
          <w:szCs w:val="24"/>
        </w:rPr>
        <w:t>Каждый из факторов критически важен для функционирования здоровой личности, и дезинтеграция одного из них неизменно ведет к нарушению адекватной психической активности личности, нарушению адаптации и развития в социальной среде.</w:t>
      </w:r>
    </w:p>
    <w:p w:rsidR="000564CC" w:rsidRPr="00F522CE" w:rsidRDefault="000564CC" w:rsidP="000564CC">
      <w:pPr>
        <w:spacing w:after="0" w:line="240" w:lineRule="auto"/>
        <w:ind w:firstLine="709"/>
        <w:jc w:val="both"/>
        <w:rPr>
          <w:rFonts w:ascii="Times New Roman CYR" w:hAnsi="Times New Roman CYR" w:cs="Times New Roman CYR"/>
          <w:sz w:val="24"/>
          <w:szCs w:val="24"/>
        </w:rPr>
      </w:pPr>
    </w:p>
    <w:p w:rsidR="000564CC" w:rsidRPr="00F522CE" w:rsidRDefault="000564CC" w:rsidP="000564CC">
      <w:pPr>
        <w:spacing w:after="0" w:line="240" w:lineRule="auto"/>
        <w:ind w:firstLine="709"/>
        <w:jc w:val="both"/>
        <w:rPr>
          <w:rFonts w:ascii="Times New Roman CYR" w:hAnsi="Times New Roman CYR" w:cs="Times New Roman CYR"/>
          <w:sz w:val="24"/>
          <w:szCs w:val="24"/>
        </w:rPr>
      </w:pPr>
    </w:p>
    <w:p w:rsidR="000564CC" w:rsidRPr="00F522CE" w:rsidRDefault="000564CC" w:rsidP="000564CC">
      <w:pPr>
        <w:spacing w:after="0" w:line="240" w:lineRule="auto"/>
        <w:ind w:firstLine="709"/>
        <w:jc w:val="both"/>
        <w:rPr>
          <w:sz w:val="24"/>
          <w:szCs w:val="24"/>
        </w:rPr>
      </w:pPr>
    </w:p>
    <w:p w:rsidR="000564CC" w:rsidRPr="00F522CE" w:rsidRDefault="000564CC" w:rsidP="000564CC">
      <w:pPr>
        <w:spacing w:after="0" w:line="240" w:lineRule="auto"/>
        <w:jc w:val="center"/>
        <w:rPr>
          <w:sz w:val="24"/>
          <w:szCs w:val="24"/>
        </w:rPr>
      </w:pPr>
      <w:r w:rsidRPr="00F522CE">
        <w:rPr>
          <w:rFonts w:ascii="Times New Roman" w:hAnsi="Times New Roman" w:cs="Times New Roman"/>
          <w:b/>
          <w:sz w:val="24"/>
          <w:szCs w:val="24"/>
        </w:rPr>
        <w:t xml:space="preserve">Сводная таблица результатов психологического исследования </w:t>
      </w:r>
    </w:p>
    <w:p w:rsidR="000564CC" w:rsidRPr="00F522CE" w:rsidRDefault="000564CC" w:rsidP="000564CC">
      <w:pPr>
        <w:spacing w:after="0" w:line="240" w:lineRule="auto"/>
        <w:jc w:val="center"/>
        <w:rPr>
          <w:rFonts w:ascii="Times New Roman" w:hAnsi="Times New Roman" w:cs="Times New Roman"/>
          <w:b/>
          <w:sz w:val="24"/>
          <w:szCs w:val="24"/>
        </w:rPr>
      </w:pPr>
      <w:r w:rsidRPr="00F522CE">
        <w:rPr>
          <w:rFonts w:ascii="Times New Roman" w:hAnsi="Times New Roman" w:cs="Times New Roman"/>
          <w:b/>
          <w:sz w:val="24"/>
          <w:szCs w:val="24"/>
        </w:rPr>
        <w:t>психолого-педагогического статуса обучающихся параллели 1-х классов</w:t>
      </w:r>
    </w:p>
    <w:p w:rsidR="000564CC" w:rsidRPr="00F522CE" w:rsidRDefault="000564CC" w:rsidP="000564CC">
      <w:pPr>
        <w:spacing w:after="0" w:line="240" w:lineRule="auto"/>
        <w:jc w:val="center"/>
        <w:rPr>
          <w:sz w:val="24"/>
          <w:szCs w:val="24"/>
        </w:rPr>
      </w:pPr>
    </w:p>
    <w:tbl>
      <w:tblPr>
        <w:tblW w:w="0" w:type="auto"/>
        <w:tblInd w:w="-109" w:type="dxa"/>
        <w:tblLayout w:type="fixed"/>
        <w:tblLook w:val="0000" w:firstRow="0" w:lastRow="0" w:firstColumn="0" w:lastColumn="0" w:noHBand="0" w:noVBand="0"/>
      </w:tblPr>
      <w:tblGrid>
        <w:gridCol w:w="2032"/>
        <w:gridCol w:w="661"/>
        <w:gridCol w:w="852"/>
        <w:gridCol w:w="701"/>
        <w:gridCol w:w="812"/>
        <w:gridCol w:w="755"/>
        <w:gridCol w:w="850"/>
        <w:gridCol w:w="709"/>
        <w:gridCol w:w="849"/>
      </w:tblGrid>
      <w:tr w:rsidR="000564CC" w:rsidRPr="00F522CE" w:rsidTr="00424487">
        <w:trPr>
          <w:trHeight w:val="1201"/>
        </w:trPr>
        <w:tc>
          <w:tcPr>
            <w:tcW w:w="2032" w:type="dxa"/>
            <w:vMerge w:val="restart"/>
            <w:tcBorders>
              <w:top w:val="single" w:sz="4" w:space="0" w:color="000001"/>
              <w:left w:val="single" w:sz="4" w:space="0" w:color="000001"/>
              <w:bottom w:val="single" w:sz="4" w:space="0" w:color="000001"/>
              <w:right w:val="single" w:sz="4" w:space="0" w:color="000001"/>
            </w:tcBorders>
            <w:shd w:val="clear" w:color="auto" w:fill="auto"/>
          </w:tcPr>
          <w:p w:rsidR="000564CC" w:rsidRPr="00F522CE" w:rsidRDefault="000564CC" w:rsidP="00424487">
            <w:pPr>
              <w:spacing w:after="0" w:line="240" w:lineRule="auto"/>
              <w:jc w:val="center"/>
              <w:rPr>
                <w:sz w:val="24"/>
                <w:szCs w:val="24"/>
              </w:rPr>
            </w:pPr>
            <w:r w:rsidRPr="00F522CE">
              <w:rPr>
                <w:rFonts w:ascii="Times New Roman" w:hAnsi="Times New Roman" w:cs="Times New Roman"/>
                <w:b/>
                <w:sz w:val="24"/>
                <w:szCs w:val="24"/>
              </w:rPr>
              <w:t xml:space="preserve">           </w:t>
            </w:r>
            <w:r w:rsidRPr="00F522CE">
              <w:rPr>
                <w:rFonts w:ascii="Times New Roman" w:hAnsi="Times New Roman" w:cs="Times New Roman"/>
                <w:sz w:val="24"/>
                <w:szCs w:val="24"/>
              </w:rPr>
              <w:t>Класс</w:t>
            </w:r>
          </w:p>
          <w:p w:rsidR="000564CC" w:rsidRPr="00F522CE" w:rsidRDefault="000564CC" w:rsidP="00424487">
            <w:pPr>
              <w:spacing w:after="0" w:line="240" w:lineRule="auto"/>
              <w:jc w:val="center"/>
              <w:rPr>
                <w:rFonts w:ascii="Times New Roman" w:hAnsi="Times New Roman" w:cs="Times New Roman"/>
                <w:sz w:val="24"/>
                <w:szCs w:val="24"/>
              </w:rPr>
            </w:pPr>
          </w:p>
          <w:p w:rsidR="000564CC" w:rsidRPr="00F522CE" w:rsidRDefault="000564CC" w:rsidP="00424487">
            <w:pPr>
              <w:spacing w:after="0" w:line="240" w:lineRule="auto"/>
              <w:jc w:val="center"/>
              <w:rPr>
                <w:rFonts w:ascii="Times New Roman" w:hAnsi="Times New Roman" w:cs="Times New Roman"/>
                <w:sz w:val="24"/>
                <w:szCs w:val="24"/>
              </w:rPr>
            </w:pPr>
          </w:p>
          <w:p w:rsidR="000564CC" w:rsidRPr="00F522CE" w:rsidRDefault="000564CC" w:rsidP="00424487">
            <w:pPr>
              <w:spacing w:after="0" w:line="240" w:lineRule="auto"/>
              <w:jc w:val="center"/>
              <w:rPr>
                <w:rFonts w:ascii="Times New Roman" w:hAnsi="Times New Roman" w:cs="Times New Roman"/>
                <w:sz w:val="24"/>
                <w:szCs w:val="24"/>
              </w:rPr>
            </w:pPr>
          </w:p>
          <w:p w:rsidR="000564CC" w:rsidRPr="00F522CE" w:rsidRDefault="000564CC" w:rsidP="00424487">
            <w:pPr>
              <w:spacing w:after="0" w:line="240" w:lineRule="auto"/>
              <w:jc w:val="center"/>
              <w:rPr>
                <w:rFonts w:ascii="Times New Roman" w:hAnsi="Times New Roman" w:cs="Times New Roman"/>
                <w:sz w:val="24"/>
                <w:szCs w:val="24"/>
              </w:rPr>
            </w:pPr>
          </w:p>
          <w:p w:rsidR="000564CC" w:rsidRPr="00F522CE" w:rsidRDefault="000564CC" w:rsidP="00424487">
            <w:pPr>
              <w:spacing w:after="0" w:line="240" w:lineRule="auto"/>
              <w:jc w:val="center"/>
              <w:rPr>
                <w:rFonts w:ascii="Times New Roman" w:hAnsi="Times New Roman" w:cs="Times New Roman"/>
                <w:sz w:val="24"/>
                <w:szCs w:val="24"/>
              </w:rPr>
            </w:pPr>
          </w:p>
          <w:p w:rsidR="000564CC" w:rsidRPr="00F522CE" w:rsidRDefault="000564CC" w:rsidP="00424487">
            <w:pPr>
              <w:spacing w:after="0" w:line="240" w:lineRule="auto"/>
              <w:jc w:val="center"/>
              <w:rPr>
                <w:rFonts w:ascii="Times New Roman" w:hAnsi="Times New Roman" w:cs="Times New Roman"/>
                <w:sz w:val="24"/>
                <w:szCs w:val="24"/>
              </w:rPr>
            </w:pPr>
          </w:p>
          <w:p w:rsidR="000564CC" w:rsidRPr="00F522CE" w:rsidRDefault="000564CC" w:rsidP="00424487">
            <w:pPr>
              <w:spacing w:after="0" w:line="240" w:lineRule="auto"/>
              <w:jc w:val="center"/>
              <w:rPr>
                <w:sz w:val="24"/>
                <w:szCs w:val="24"/>
              </w:rPr>
            </w:pPr>
            <w:r w:rsidRPr="00F522CE">
              <w:rPr>
                <w:rFonts w:ascii="Times New Roman" w:hAnsi="Times New Roman" w:cs="Times New Roman"/>
                <w:sz w:val="24"/>
                <w:szCs w:val="24"/>
              </w:rPr>
              <w:t>Уровень</w:t>
            </w:r>
          </w:p>
        </w:tc>
        <w:tc>
          <w:tcPr>
            <w:tcW w:w="1513"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0564CC" w:rsidRPr="00F522CE" w:rsidRDefault="000564CC" w:rsidP="00424487">
            <w:pPr>
              <w:spacing w:after="0" w:line="240" w:lineRule="auto"/>
              <w:jc w:val="center"/>
              <w:rPr>
                <w:sz w:val="24"/>
                <w:szCs w:val="24"/>
              </w:rPr>
            </w:pPr>
            <w:r w:rsidRPr="00F522CE">
              <w:rPr>
                <w:rFonts w:ascii="Times New Roman" w:hAnsi="Times New Roman" w:cs="Times New Roman"/>
                <w:b/>
                <w:sz w:val="24"/>
                <w:szCs w:val="24"/>
              </w:rPr>
              <w:t>1 «А»</w:t>
            </w:r>
          </w:p>
        </w:tc>
        <w:tc>
          <w:tcPr>
            <w:tcW w:w="1513"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0564CC" w:rsidRPr="00F522CE" w:rsidRDefault="000564CC" w:rsidP="00424487">
            <w:pPr>
              <w:spacing w:after="0" w:line="240" w:lineRule="auto"/>
              <w:jc w:val="center"/>
              <w:rPr>
                <w:sz w:val="24"/>
                <w:szCs w:val="24"/>
              </w:rPr>
            </w:pPr>
            <w:r w:rsidRPr="00F522CE">
              <w:rPr>
                <w:rFonts w:ascii="Times New Roman" w:hAnsi="Times New Roman" w:cs="Times New Roman"/>
                <w:b/>
                <w:sz w:val="24"/>
                <w:szCs w:val="24"/>
              </w:rPr>
              <w:t>1 «Б»</w:t>
            </w:r>
          </w:p>
        </w:tc>
        <w:tc>
          <w:tcPr>
            <w:tcW w:w="1605"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0564CC" w:rsidRPr="00F522CE" w:rsidRDefault="000564CC" w:rsidP="00424487">
            <w:pPr>
              <w:spacing w:after="0" w:line="240" w:lineRule="auto"/>
              <w:jc w:val="center"/>
              <w:rPr>
                <w:sz w:val="24"/>
                <w:szCs w:val="24"/>
              </w:rPr>
            </w:pPr>
            <w:r w:rsidRPr="00F522CE">
              <w:rPr>
                <w:rFonts w:ascii="Times New Roman" w:hAnsi="Times New Roman" w:cs="Times New Roman"/>
                <w:b/>
                <w:sz w:val="24"/>
                <w:szCs w:val="24"/>
              </w:rPr>
              <w:t>1 «В»</w:t>
            </w:r>
          </w:p>
        </w:tc>
        <w:tc>
          <w:tcPr>
            <w:tcW w:w="1558"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0564CC" w:rsidRPr="00F522CE" w:rsidRDefault="000564CC" w:rsidP="00424487">
            <w:pPr>
              <w:spacing w:after="0" w:line="240" w:lineRule="auto"/>
              <w:jc w:val="center"/>
              <w:rPr>
                <w:sz w:val="24"/>
                <w:szCs w:val="24"/>
              </w:rPr>
            </w:pPr>
            <w:r w:rsidRPr="00F522CE">
              <w:rPr>
                <w:rFonts w:ascii="Times New Roman" w:hAnsi="Times New Roman" w:cs="Times New Roman"/>
                <w:b/>
                <w:sz w:val="24"/>
                <w:szCs w:val="24"/>
              </w:rPr>
              <w:t>Итого:</w:t>
            </w:r>
          </w:p>
        </w:tc>
      </w:tr>
      <w:tr w:rsidR="000564CC" w:rsidRPr="00F522CE" w:rsidTr="00424487">
        <w:trPr>
          <w:trHeight w:val="1201"/>
        </w:trPr>
        <w:tc>
          <w:tcPr>
            <w:tcW w:w="2032" w:type="dxa"/>
            <w:vMerge/>
            <w:tcBorders>
              <w:top w:val="single" w:sz="4" w:space="0" w:color="000001"/>
              <w:left w:val="single" w:sz="4" w:space="0" w:color="000001"/>
              <w:bottom w:val="single" w:sz="4" w:space="0" w:color="000001"/>
              <w:right w:val="single" w:sz="4" w:space="0" w:color="000001"/>
            </w:tcBorders>
            <w:shd w:val="clear" w:color="auto" w:fill="auto"/>
            <w:vAlign w:val="center"/>
          </w:tcPr>
          <w:p w:rsidR="000564CC" w:rsidRPr="00F522CE" w:rsidRDefault="000564CC" w:rsidP="00424487">
            <w:pPr>
              <w:spacing w:after="0" w:line="240" w:lineRule="auto"/>
              <w:rPr>
                <w:rFonts w:ascii="Times New Roman" w:hAnsi="Times New Roman" w:cs="Times New Roman"/>
                <w:sz w:val="24"/>
                <w:szCs w:val="24"/>
              </w:rPr>
            </w:pPr>
          </w:p>
        </w:tc>
        <w:tc>
          <w:tcPr>
            <w:tcW w:w="661" w:type="dxa"/>
            <w:tcBorders>
              <w:top w:val="single" w:sz="4" w:space="0" w:color="000001"/>
              <w:left w:val="single" w:sz="4" w:space="0" w:color="000001"/>
              <w:bottom w:val="single" w:sz="4" w:space="0" w:color="000001"/>
              <w:right w:val="single" w:sz="4" w:space="0" w:color="000001"/>
            </w:tcBorders>
            <w:shd w:val="clear" w:color="auto" w:fill="auto"/>
          </w:tcPr>
          <w:p w:rsidR="000564CC" w:rsidRPr="00F522CE" w:rsidRDefault="000564CC" w:rsidP="00424487">
            <w:pPr>
              <w:spacing w:after="0" w:line="240" w:lineRule="auto"/>
              <w:jc w:val="center"/>
              <w:rPr>
                <w:sz w:val="24"/>
                <w:szCs w:val="24"/>
              </w:rPr>
            </w:pPr>
            <w:r w:rsidRPr="00F522CE">
              <w:rPr>
                <w:rFonts w:ascii="Times New Roman" w:hAnsi="Times New Roman" w:cs="Times New Roman"/>
                <w:sz w:val="24"/>
                <w:szCs w:val="24"/>
              </w:rPr>
              <w:t>Кол-во</w:t>
            </w:r>
          </w:p>
        </w:tc>
        <w:tc>
          <w:tcPr>
            <w:tcW w:w="852" w:type="dxa"/>
            <w:tcBorders>
              <w:top w:val="single" w:sz="4" w:space="0" w:color="000001"/>
              <w:left w:val="single" w:sz="4" w:space="0" w:color="000001"/>
              <w:bottom w:val="single" w:sz="4" w:space="0" w:color="000001"/>
              <w:right w:val="single" w:sz="4" w:space="0" w:color="000001"/>
            </w:tcBorders>
            <w:shd w:val="clear" w:color="auto" w:fill="auto"/>
          </w:tcPr>
          <w:p w:rsidR="000564CC" w:rsidRPr="00F522CE" w:rsidRDefault="000564CC" w:rsidP="00424487">
            <w:pPr>
              <w:spacing w:after="0" w:line="240" w:lineRule="auto"/>
              <w:jc w:val="center"/>
              <w:rPr>
                <w:sz w:val="24"/>
                <w:szCs w:val="24"/>
              </w:rPr>
            </w:pPr>
            <w:r w:rsidRPr="00F522CE">
              <w:rPr>
                <w:rFonts w:ascii="Times New Roman" w:hAnsi="Times New Roman" w:cs="Times New Roman"/>
                <w:sz w:val="24"/>
                <w:szCs w:val="24"/>
              </w:rPr>
              <w:t>%</w:t>
            </w:r>
          </w:p>
        </w:tc>
        <w:tc>
          <w:tcPr>
            <w:tcW w:w="701" w:type="dxa"/>
            <w:tcBorders>
              <w:top w:val="single" w:sz="4" w:space="0" w:color="000001"/>
              <w:left w:val="single" w:sz="4" w:space="0" w:color="000001"/>
              <w:bottom w:val="single" w:sz="4" w:space="0" w:color="000001"/>
              <w:right w:val="single" w:sz="4" w:space="0" w:color="000001"/>
            </w:tcBorders>
            <w:shd w:val="clear" w:color="auto" w:fill="auto"/>
          </w:tcPr>
          <w:p w:rsidR="000564CC" w:rsidRPr="00F522CE" w:rsidRDefault="000564CC" w:rsidP="00424487">
            <w:pPr>
              <w:spacing w:after="0" w:line="240" w:lineRule="auto"/>
              <w:jc w:val="center"/>
              <w:rPr>
                <w:sz w:val="24"/>
                <w:szCs w:val="24"/>
              </w:rPr>
            </w:pPr>
            <w:r w:rsidRPr="00F522CE">
              <w:rPr>
                <w:rFonts w:ascii="Times New Roman" w:hAnsi="Times New Roman" w:cs="Times New Roman"/>
                <w:sz w:val="24"/>
                <w:szCs w:val="24"/>
              </w:rPr>
              <w:t>Кол-во</w:t>
            </w:r>
          </w:p>
        </w:tc>
        <w:tc>
          <w:tcPr>
            <w:tcW w:w="812" w:type="dxa"/>
            <w:tcBorders>
              <w:top w:val="single" w:sz="4" w:space="0" w:color="000001"/>
              <w:left w:val="single" w:sz="4" w:space="0" w:color="000001"/>
              <w:bottom w:val="single" w:sz="4" w:space="0" w:color="000001"/>
              <w:right w:val="single" w:sz="4" w:space="0" w:color="000001"/>
            </w:tcBorders>
            <w:shd w:val="clear" w:color="auto" w:fill="auto"/>
          </w:tcPr>
          <w:p w:rsidR="000564CC" w:rsidRPr="00F522CE" w:rsidRDefault="000564CC" w:rsidP="00424487">
            <w:pPr>
              <w:spacing w:after="0" w:line="240" w:lineRule="auto"/>
              <w:jc w:val="center"/>
              <w:rPr>
                <w:sz w:val="24"/>
                <w:szCs w:val="24"/>
              </w:rPr>
            </w:pPr>
            <w:r w:rsidRPr="00F522CE">
              <w:rPr>
                <w:rFonts w:ascii="Times New Roman" w:hAnsi="Times New Roman" w:cs="Times New Roman"/>
                <w:sz w:val="24"/>
                <w:szCs w:val="24"/>
              </w:rPr>
              <w:t>%</w:t>
            </w:r>
          </w:p>
        </w:tc>
        <w:tc>
          <w:tcPr>
            <w:tcW w:w="755" w:type="dxa"/>
            <w:tcBorders>
              <w:top w:val="single" w:sz="4" w:space="0" w:color="000001"/>
              <w:left w:val="single" w:sz="4" w:space="0" w:color="000001"/>
              <w:bottom w:val="single" w:sz="4" w:space="0" w:color="000001"/>
              <w:right w:val="single" w:sz="4" w:space="0" w:color="000001"/>
            </w:tcBorders>
            <w:shd w:val="clear" w:color="auto" w:fill="auto"/>
          </w:tcPr>
          <w:p w:rsidR="000564CC" w:rsidRPr="00F522CE" w:rsidRDefault="000564CC" w:rsidP="00424487">
            <w:pPr>
              <w:spacing w:after="0" w:line="240" w:lineRule="auto"/>
              <w:jc w:val="center"/>
              <w:rPr>
                <w:sz w:val="24"/>
                <w:szCs w:val="24"/>
              </w:rPr>
            </w:pPr>
            <w:r w:rsidRPr="00F522CE">
              <w:rPr>
                <w:rFonts w:ascii="Times New Roman" w:hAnsi="Times New Roman" w:cs="Times New Roman"/>
                <w:sz w:val="24"/>
                <w:szCs w:val="24"/>
              </w:rPr>
              <w:t>Кол-во</w:t>
            </w:r>
          </w:p>
        </w:tc>
        <w:tc>
          <w:tcPr>
            <w:tcW w:w="850" w:type="dxa"/>
            <w:tcBorders>
              <w:top w:val="single" w:sz="4" w:space="0" w:color="000001"/>
              <w:left w:val="single" w:sz="4" w:space="0" w:color="000001"/>
              <w:bottom w:val="single" w:sz="4" w:space="0" w:color="000001"/>
              <w:right w:val="single" w:sz="4" w:space="0" w:color="000001"/>
            </w:tcBorders>
            <w:shd w:val="clear" w:color="auto" w:fill="auto"/>
          </w:tcPr>
          <w:p w:rsidR="000564CC" w:rsidRPr="00F522CE" w:rsidRDefault="000564CC" w:rsidP="00424487">
            <w:pPr>
              <w:spacing w:after="0" w:line="240" w:lineRule="auto"/>
              <w:jc w:val="center"/>
              <w:rPr>
                <w:sz w:val="24"/>
                <w:szCs w:val="24"/>
              </w:rPr>
            </w:pPr>
            <w:r w:rsidRPr="00F522CE">
              <w:rPr>
                <w:rFonts w:ascii="Times New Roman" w:hAnsi="Times New Roman" w:cs="Times New Roman"/>
                <w:sz w:val="24"/>
                <w:szCs w:val="24"/>
              </w:rPr>
              <w:t>%</w:t>
            </w:r>
          </w:p>
        </w:tc>
        <w:tc>
          <w:tcPr>
            <w:tcW w:w="709" w:type="dxa"/>
            <w:tcBorders>
              <w:top w:val="single" w:sz="4" w:space="0" w:color="000001"/>
              <w:left w:val="single" w:sz="4" w:space="0" w:color="000001"/>
              <w:bottom w:val="single" w:sz="4" w:space="0" w:color="000001"/>
              <w:right w:val="single" w:sz="4" w:space="0" w:color="000001"/>
            </w:tcBorders>
            <w:shd w:val="clear" w:color="auto" w:fill="auto"/>
          </w:tcPr>
          <w:p w:rsidR="000564CC" w:rsidRPr="00F522CE" w:rsidRDefault="000564CC" w:rsidP="00424487">
            <w:pPr>
              <w:spacing w:after="0" w:line="240" w:lineRule="auto"/>
              <w:jc w:val="center"/>
              <w:rPr>
                <w:sz w:val="24"/>
                <w:szCs w:val="24"/>
              </w:rPr>
            </w:pPr>
            <w:r w:rsidRPr="00F522CE">
              <w:rPr>
                <w:rFonts w:ascii="Times New Roman" w:hAnsi="Times New Roman" w:cs="Times New Roman"/>
                <w:sz w:val="24"/>
                <w:szCs w:val="24"/>
              </w:rPr>
              <w:t>Кол-во</w:t>
            </w:r>
          </w:p>
        </w:tc>
        <w:tc>
          <w:tcPr>
            <w:tcW w:w="849" w:type="dxa"/>
            <w:tcBorders>
              <w:top w:val="single" w:sz="4" w:space="0" w:color="000001"/>
              <w:left w:val="single" w:sz="4" w:space="0" w:color="000001"/>
              <w:bottom w:val="single" w:sz="4" w:space="0" w:color="000001"/>
              <w:right w:val="single" w:sz="4" w:space="0" w:color="000001"/>
            </w:tcBorders>
            <w:shd w:val="clear" w:color="auto" w:fill="auto"/>
          </w:tcPr>
          <w:p w:rsidR="000564CC" w:rsidRPr="00F522CE" w:rsidRDefault="000564CC" w:rsidP="00424487">
            <w:pPr>
              <w:spacing w:after="0" w:line="240" w:lineRule="auto"/>
              <w:jc w:val="center"/>
              <w:rPr>
                <w:sz w:val="24"/>
                <w:szCs w:val="24"/>
              </w:rPr>
            </w:pPr>
            <w:r w:rsidRPr="00F522CE">
              <w:rPr>
                <w:rFonts w:ascii="Times New Roman" w:hAnsi="Times New Roman" w:cs="Times New Roman"/>
                <w:sz w:val="24"/>
                <w:szCs w:val="24"/>
              </w:rPr>
              <w:t>%</w:t>
            </w:r>
          </w:p>
        </w:tc>
      </w:tr>
      <w:tr w:rsidR="000564CC" w:rsidRPr="00F522CE" w:rsidTr="00424487">
        <w:trPr>
          <w:trHeight w:val="333"/>
        </w:trPr>
        <w:tc>
          <w:tcPr>
            <w:tcW w:w="2032" w:type="dxa"/>
            <w:tcBorders>
              <w:top w:val="single" w:sz="4" w:space="0" w:color="000001"/>
              <w:left w:val="single" w:sz="4" w:space="0" w:color="000001"/>
              <w:bottom w:val="single" w:sz="4" w:space="0" w:color="000001"/>
              <w:right w:val="single" w:sz="4" w:space="0" w:color="000001"/>
            </w:tcBorders>
            <w:shd w:val="clear" w:color="auto" w:fill="auto"/>
            <w:vAlign w:val="center"/>
          </w:tcPr>
          <w:p w:rsidR="000564CC" w:rsidRPr="00F522CE" w:rsidRDefault="000564CC" w:rsidP="00424487">
            <w:pPr>
              <w:spacing w:after="0" w:line="240" w:lineRule="auto"/>
              <w:rPr>
                <w:sz w:val="24"/>
                <w:szCs w:val="24"/>
              </w:rPr>
            </w:pPr>
            <w:r w:rsidRPr="00F522CE">
              <w:rPr>
                <w:rFonts w:ascii="Times New Roman" w:hAnsi="Times New Roman" w:cs="Times New Roman"/>
                <w:b/>
                <w:sz w:val="24"/>
                <w:szCs w:val="24"/>
              </w:rPr>
              <w:lastRenderedPageBreak/>
              <w:t>Норма</w:t>
            </w:r>
          </w:p>
          <w:p w:rsidR="000564CC" w:rsidRPr="00F522CE" w:rsidRDefault="000564CC" w:rsidP="00424487">
            <w:pPr>
              <w:spacing w:after="0" w:line="240" w:lineRule="auto"/>
              <w:rPr>
                <w:rFonts w:ascii="Times New Roman" w:hAnsi="Times New Roman" w:cs="Times New Roman"/>
                <w:b/>
                <w:sz w:val="24"/>
                <w:szCs w:val="24"/>
              </w:rPr>
            </w:pPr>
          </w:p>
        </w:tc>
        <w:tc>
          <w:tcPr>
            <w:tcW w:w="661" w:type="dxa"/>
            <w:tcBorders>
              <w:top w:val="single" w:sz="4" w:space="0" w:color="000001"/>
              <w:left w:val="single" w:sz="4" w:space="0" w:color="000001"/>
              <w:bottom w:val="single" w:sz="4" w:space="0" w:color="000001"/>
              <w:right w:val="single" w:sz="4" w:space="0" w:color="000001"/>
            </w:tcBorders>
            <w:shd w:val="clear" w:color="auto" w:fill="auto"/>
          </w:tcPr>
          <w:p w:rsidR="000564CC" w:rsidRPr="00F522CE" w:rsidRDefault="000564CC" w:rsidP="00424487">
            <w:pPr>
              <w:spacing w:after="0" w:line="240" w:lineRule="auto"/>
              <w:jc w:val="center"/>
              <w:rPr>
                <w:sz w:val="24"/>
                <w:szCs w:val="24"/>
              </w:rPr>
            </w:pPr>
            <w:r w:rsidRPr="00F522CE">
              <w:rPr>
                <w:rFonts w:ascii="Times New Roman" w:hAnsi="Times New Roman" w:cs="Times New Roman"/>
                <w:sz w:val="24"/>
                <w:szCs w:val="24"/>
              </w:rPr>
              <w:t>17</w:t>
            </w:r>
          </w:p>
        </w:tc>
        <w:tc>
          <w:tcPr>
            <w:tcW w:w="852" w:type="dxa"/>
            <w:tcBorders>
              <w:top w:val="single" w:sz="4" w:space="0" w:color="000001"/>
              <w:left w:val="single" w:sz="4" w:space="0" w:color="000001"/>
              <w:bottom w:val="single" w:sz="4" w:space="0" w:color="000001"/>
              <w:right w:val="single" w:sz="4" w:space="0" w:color="000001"/>
            </w:tcBorders>
            <w:shd w:val="clear" w:color="auto" w:fill="auto"/>
          </w:tcPr>
          <w:p w:rsidR="000564CC" w:rsidRPr="00F522CE" w:rsidRDefault="000564CC" w:rsidP="00424487">
            <w:pPr>
              <w:spacing w:after="0" w:line="240" w:lineRule="auto"/>
              <w:jc w:val="center"/>
              <w:rPr>
                <w:sz w:val="24"/>
                <w:szCs w:val="24"/>
              </w:rPr>
            </w:pPr>
            <w:r w:rsidRPr="00F522CE">
              <w:rPr>
                <w:rFonts w:ascii="Times New Roman" w:hAnsi="Times New Roman" w:cs="Times New Roman"/>
                <w:sz w:val="24"/>
                <w:szCs w:val="24"/>
              </w:rPr>
              <w:t>58 %</w:t>
            </w:r>
          </w:p>
        </w:tc>
        <w:tc>
          <w:tcPr>
            <w:tcW w:w="701" w:type="dxa"/>
            <w:tcBorders>
              <w:top w:val="single" w:sz="4" w:space="0" w:color="000001"/>
              <w:left w:val="single" w:sz="4" w:space="0" w:color="000001"/>
              <w:bottom w:val="single" w:sz="4" w:space="0" w:color="000001"/>
              <w:right w:val="single" w:sz="4" w:space="0" w:color="000001"/>
            </w:tcBorders>
            <w:shd w:val="clear" w:color="auto" w:fill="auto"/>
          </w:tcPr>
          <w:p w:rsidR="000564CC" w:rsidRPr="00F522CE" w:rsidRDefault="000564CC" w:rsidP="00424487">
            <w:pPr>
              <w:spacing w:after="0" w:line="240" w:lineRule="auto"/>
              <w:jc w:val="center"/>
              <w:rPr>
                <w:sz w:val="24"/>
                <w:szCs w:val="24"/>
              </w:rPr>
            </w:pPr>
            <w:r w:rsidRPr="00F522CE">
              <w:rPr>
                <w:rFonts w:ascii="Times New Roman" w:hAnsi="Times New Roman" w:cs="Times New Roman"/>
                <w:sz w:val="24"/>
                <w:szCs w:val="24"/>
              </w:rPr>
              <w:t>10</w:t>
            </w:r>
          </w:p>
        </w:tc>
        <w:tc>
          <w:tcPr>
            <w:tcW w:w="812" w:type="dxa"/>
            <w:tcBorders>
              <w:top w:val="single" w:sz="4" w:space="0" w:color="000001"/>
              <w:left w:val="single" w:sz="4" w:space="0" w:color="000001"/>
              <w:bottom w:val="single" w:sz="4" w:space="0" w:color="000001"/>
              <w:right w:val="single" w:sz="4" w:space="0" w:color="000001"/>
            </w:tcBorders>
            <w:shd w:val="clear" w:color="auto" w:fill="auto"/>
          </w:tcPr>
          <w:p w:rsidR="000564CC" w:rsidRPr="00F522CE" w:rsidRDefault="000564CC" w:rsidP="00424487">
            <w:pPr>
              <w:spacing w:after="0" w:line="240" w:lineRule="auto"/>
              <w:jc w:val="center"/>
              <w:rPr>
                <w:sz w:val="24"/>
                <w:szCs w:val="24"/>
              </w:rPr>
            </w:pPr>
            <w:r w:rsidRPr="00F522CE">
              <w:rPr>
                <w:rFonts w:ascii="Times New Roman" w:hAnsi="Times New Roman" w:cs="Times New Roman"/>
                <w:sz w:val="24"/>
                <w:szCs w:val="24"/>
              </w:rPr>
              <w:t xml:space="preserve">34% </w:t>
            </w:r>
          </w:p>
        </w:tc>
        <w:tc>
          <w:tcPr>
            <w:tcW w:w="755" w:type="dxa"/>
            <w:tcBorders>
              <w:top w:val="single" w:sz="4" w:space="0" w:color="000001"/>
              <w:left w:val="single" w:sz="4" w:space="0" w:color="000001"/>
              <w:bottom w:val="single" w:sz="4" w:space="0" w:color="000001"/>
              <w:right w:val="single" w:sz="4" w:space="0" w:color="000001"/>
            </w:tcBorders>
            <w:shd w:val="clear" w:color="auto" w:fill="auto"/>
          </w:tcPr>
          <w:p w:rsidR="000564CC" w:rsidRPr="00F522CE" w:rsidRDefault="000564CC" w:rsidP="00424487">
            <w:pPr>
              <w:spacing w:after="0" w:line="240" w:lineRule="auto"/>
              <w:jc w:val="center"/>
              <w:rPr>
                <w:sz w:val="24"/>
                <w:szCs w:val="24"/>
              </w:rPr>
            </w:pPr>
            <w:r w:rsidRPr="00F522CE">
              <w:rPr>
                <w:rFonts w:ascii="Times New Roman" w:hAnsi="Times New Roman" w:cs="Times New Roman"/>
                <w:sz w:val="24"/>
                <w:szCs w:val="24"/>
              </w:rPr>
              <w:t>15</w:t>
            </w:r>
          </w:p>
        </w:tc>
        <w:tc>
          <w:tcPr>
            <w:tcW w:w="850" w:type="dxa"/>
            <w:tcBorders>
              <w:top w:val="single" w:sz="4" w:space="0" w:color="000001"/>
              <w:left w:val="single" w:sz="4" w:space="0" w:color="000001"/>
              <w:bottom w:val="single" w:sz="4" w:space="0" w:color="000001"/>
              <w:right w:val="single" w:sz="4" w:space="0" w:color="000001"/>
            </w:tcBorders>
            <w:shd w:val="clear" w:color="auto" w:fill="auto"/>
          </w:tcPr>
          <w:p w:rsidR="000564CC" w:rsidRPr="00F522CE" w:rsidRDefault="000564CC" w:rsidP="00424487">
            <w:pPr>
              <w:spacing w:after="0" w:line="240" w:lineRule="auto"/>
              <w:jc w:val="center"/>
              <w:rPr>
                <w:sz w:val="24"/>
                <w:szCs w:val="24"/>
              </w:rPr>
            </w:pPr>
            <w:r w:rsidRPr="00F522CE">
              <w:rPr>
                <w:rFonts w:ascii="Times New Roman" w:hAnsi="Times New Roman" w:cs="Times New Roman"/>
                <w:sz w:val="24"/>
                <w:szCs w:val="24"/>
              </w:rPr>
              <w:t>54 %</w:t>
            </w:r>
          </w:p>
        </w:tc>
        <w:tc>
          <w:tcPr>
            <w:tcW w:w="709" w:type="dxa"/>
            <w:tcBorders>
              <w:top w:val="single" w:sz="4" w:space="0" w:color="000001"/>
              <w:left w:val="single" w:sz="4" w:space="0" w:color="000001"/>
              <w:bottom w:val="single" w:sz="4" w:space="0" w:color="000001"/>
              <w:right w:val="single" w:sz="4" w:space="0" w:color="000001"/>
            </w:tcBorders>
            <w:shd w:val="clear" w:color="auto" w:fill="auto"/>
          </w:tcPr>
          <w:p w:rsidR="000564CC" w:rsidRPr="00F522CE" w:rsidRDefault="000564CC" w:rsidP="00424487">
            <w:pPr>
              <w:spacing w:after="0" w:line="240" w:lineRule="auto"/>
              <w:jc w:val="center"/>
              <w:rPr>
                <w:sz w:val="24"/>
                <w:szCs w:val="24"/>
              </w:rPr>
            </w:pPr>
            <w:r w:rsidRPr="00F522CE">
              <w:rPr>
                <w:rFonts w:ascii="Times New Roman" w:hAnsi="Times New Roman" w:cs="Times New Roman"/>
                <w:sz w:val="24"/>
                <w:szCs w:val="24"/>
              </w:rPr>
              <w:t>42</w:t>
            </w:r>
          </w:p>
        </w:tc>
        <w:tc>
          <w:tcPr>
            <w:tcW w:w="849" w:type="dxa"/>
            <w:tcBorders>
              <w:top w:val="single" w:sz="4" w:space="0" w:color="000001"/>
              <w:left w:val="single" w:sz="4" w:space="0" w:color="000001"/>
              <w:bottom w:val="single" w:sz="4" w:space="0" w:color="000001"/>
              <w:right w:val="single" w:sz="4" w:space="0" w:color="000001"/>
            </w:tcBorders>
            <w:shd w:val="clear" w:color="auto" w:fill="auto"/>
          </w:tcPr>
          <w:p w:rsidR="000564CC" w:rsidRPr="00F522CE" w:rsidRDefault="000564CC" w:rsidP="00424487">
            <w:pPr>
              <w:spacing w:after="0" w:line="240" w:lineRule="auto"/>
              <w:jc w:val="center"/>
              <w:rPr>
                <w:sz w:val="24"/>
                <w:szCs w:val="24"/>
              </w:rPr>
            </w:pPr>
            <w:r w:rsidRPr="00F522CE">
              <w:rPr>
                <w:rFonts w:ascii="Times New Roman" w:hAnsi="Times New Roman" w:cs="Times New Roman"/>
                <w:sz w:val="24"/>
                <w:szCs w:val="24"/>
              </w:rPr>
              <w:t>49 %</w:t>
            </w:r>
          </w:p>
        </w:tc>
      </w:tr>
      <w:tr w:rsidR="000564CC" w:rsidRPr="00F522CE" w:rsidTr="00424487">
        <w:trPr>
          <w:trHeight w:val="267"/>
        </w:trPr>
        <w:tc>
          <w:tcPr>
            <w:tcW w:w="2032" w:type="dxa"/>
            <w:tcBorders>
              <w:top w:val="single" w:sz="4" w:space="0" w:color="000001"/>
              <w:left w:val="single" w:sz="4" w:space="0" w:color="000001"/>
              <w:bottom w:val="single" w:sz="4" w:space="0" w:color="000001"/>
              <w:right w:val="single" w:sz="4" w:space="0" w:color="000001"/>
            </w:tcBorders>
            <w:shd w:val="clear" w:color="auto" w:fill="auto"/>
            <w:vAlign w:val="center"/>
          </w:tcPr>
          <w:p w:rsidR="000564CC" w:rsidRPr="00F522CE" w:rsidRDefault="000564CC" w:rsidP="00424487">
            <w:pPr>
              <w:spacing w:after="0" w:line="240" w:lineRule="auto"/>
              <w:rPr>
                <w:sz w:val="24"/>
                <w:szCs w:val="24"/>
              </w:rPr>
            </w:pPr>
            <w:r w:rsidRPr="00F522CE">
              <w:rPr>
                <w:rFonts w:ascii="Times New Roman" w:hAnsi="Times New Roman" w:cs="Times New Roman"/>
                <w:b/>
                <w:sz w:val="24"/>
                <w:szCs w:val="24"/>
              </w:rPr>
              <w:t>Повышенный</w:t>
            </w:r>
          </w:p>
          <w:p w:rsidR="000564CC" w:rsidRPr="00F522CE" w:rsidRDefault="000564CC" w:rsidP="00424487">
            <w:pPr>
              <w:spacing w:after="0" w:line="240" w:lineRule="auto"/>
              <w:rPr>
                <w:rFonts w:ascii="Times New Roman" w:hAnsi="Times New Roman" w:cs="Times New Roman"/>
                <w:b/>
                <w:sz w:val="24"/>
                <w:szCs w:val="24"/>
              </w:rPr>
            </w:pPr>
          </w:p>
        </w:tc>
        <w:tc>
          <w:tcPr>
            <w:tcW w:w="661" w:type="dxa"/>
            <w:tcBorders>
              <w:top w:val="single" w:sz="4" w:space="0" w:color="000001"/>
              <w:left w:val="single" w:sz="4" w:space="0" w:color="000001"/>
              <w:bottom w:val="single" w:sz="4" w:space="0" w:color="000001"/>
              <w:right w:val="single" w:sz="4" w:space="0" w:color="000001"/>
            </w:tcBorders>
            <w:shd w:val="clear" w:color="auto" w:fill="auto"/>
          </w:tcPr>
          <w:p w:rsidR="000564CC" w:rsidRPr="00F522CE" w:rsidRDefault="000564CC" w:rsidP="00424487">
            <w:pPr>
              <w:spacing w:after="0" w:line="240" w:lineRule="auto"/>
              <w:jc w:val="center"/>
              <w:rPr>
                <w:sz w:val="24"/>
                <w:szCs w:val="24"/>
              </w:rPr>
            </w:pPr>
            <w:r w:rsidRPr="00F522CE">
              <w:rPr>
                <w:rFonts w:ascii="Times New Roman" w:hAnsi="Times New Roman" w:cs="Times New Roman"/>
                <w:sz w:val="24"/>
                <w:szCs w:val="24"/>
              </w:rPr>
              <w:t>6</w:t>
            </w:r>
          </w:p>
        </w:tc>
        <w:tc>
          <w:tcPr>
            <w:tcW w:w="852" w:type="dxa"/>
            <w:tcBorders>
              <w:top w:val="single" w:sz="4" w:space="0" w:color="000001"/>
              <w:left w:val="single" w:sz="4" w:space="0" w:color="000001"/>
              <w:bottom w:val="single" w:sz="4" w:space="0" w:color="000001"/>
              <w:right w:val="single" w:sz="4" w:space="0" w:color="000001"/>
            </w:tcBorders>
            <w:shd w:val="clear" w:color="auto" w:fill="auto"/>
          </w:tcPr>
          <w:p w:rsidR="000564CC" w:rsidRPr="00F522CE" w:rsidRDefault="000564CC" w:rsidP="00424487">
            <w:pPr>
              <w:spacing w:after="0" w:line="240" w:lineRule="auto"/>
              <w:jc w:val="center"/>
              <w:rPr>
                <w:sz w:val="24"/>
                <w:szCs w:val="24"/>
              </w:rPr>
            </w:pPr>
            <w:r w:rsidRPr="00F522CE">
              <w:rPr>
                <w:rFonts w:ascii="Times New Roman" w:hAnsi="Times New Roman" w:cs="Times New Roman"/>
                <w:sz w:val="24"/>
                <w:szCs w:val="24"/>
              </w:rPr>
              <w:t>21 %</w:t>
            </w:r>
          </w:p>
        </w:tc>
        <w:tc>
          <w:tcPr>
            <w:tcW w:w="701" w:type="dxa"/>
            <w:tcBorders>
              <w:top w:val="single" w:sz="4" w:space="0" w:color="000001"/>
              <w:left w:val="single" w:sz="4" w:space="0" w:color="000001"/>
              <w:bottom w:val="single" w:sz="4" w:space="0" w:color="000001"/>
              <w:right w:val="single" w:sz="4" w:space="0" w:color="000001"/>
            </w:tcBorders>
            <w:shd w:val="clear" w:color="auto" w:fill="auto"/>
          </w:tcPr>
          <w:p w:rsidR="000564CC" w:rsidRPr="00F522CE" w:rsidRDefault="000564CC" w:rsidP="00424487">
            <w:pPr>
              <w:spacing w:after="0" w:line="240" w:lineRule="auto"/>
              <w:jc w:val="center"/>
              <w:rPr>
                <w:sz w:val="24"/>
                <w:szCs w:val="24"/>
              </w:rPr>
            </w:pPr>
            <w:r w:rsidRPr="00F522CE">
              <w:rPr>
                <w:rFonts w:ascii="Times New Roman" w:hAnsi="Times New Roman" w:cs="Times New Roman"/>
                <w:sz w:val="24"/>
                <w:szCs w:val="24"/>
              </w:rPr>
              <w:t>11</w:t>
            </w:r>
          </w:p>
        </w:tc>
        <w:tc>
          <w:tcPr>
            <w:tcW w:w="812" w:type="dxa"/>
            <w:tcBorders>
              <w:top w:val="single" w:sz="4" w:space="0" w:color="000001"/>
              <w:left w:val="single" w:sz="4" w:space="0" w:color="000001"/>
              <w:bottom w:val="single" w:sz="4" w:space="0" w:color="000001"/>
              <w:right w:val="single" w:sz="4" w:space="0" w:color="000001"/>
            </w:tcBorders>
            <w:shd w:val="clear" w:color="auto" w:fill="auto"/>
          </w:tcPr>
          <w:p w:rsidR="000564CC" w:rsidRPr="00F522CE" w:rsidRDefault="000564CC" w:rsidP="00424487">
            <w:pPr>
              <w:spacing w:after="0" w:line="240" w:lineRule="auto"/>
              <w:jc w:val="center"/>
              <w:rPr>
                <w:sz w:val="24"/>
                <w:szCs w:val="24"/>
              </w:rPr>
            </w:pPr>
            <w:r w:rsidRPr="00F522CE">
              <w:rPr>
                <w:rFonts w:ascii="Times New Roman" w:hAnsi="Times New Roman" w:cs="Times New Roman"/>
                <w:sz w:val="24"/>
                <w:szCs w:val="24"/>
              </w:rPr>
              <w:t>38 %</w:t>
            </w:r>
          </w:p>
        </w:tc>
        <w:tc>
          <w:tcPr>
            <w:tcW w:w="755" w:type="dxa"/>
            <w:tcBorders>
              <w:top w:val="single" w:sz="4" w:space="0" w:color="000001"/>
              <w:left w:val="single" w:sz="4" w:space="0" w:color="000001"/>
              <w:bottom w:val="single" w:sz="4" w:space="0" w:color="000001"/>
              <w:right w:val="single" w:sz="4" w:space="0" w:color="000001"/>
            </w:tcBorders>
            <w:shd w:val="clear" w:color="auto" w:fill="auto"/>
          </w:tcPr>
          <w:p w:rsidR="000564CC" w:rsidRPr="00F522CE" w:rsidRDefault="000564CC" w:rsidP="00424487">
            <w:pPr>
              <w:spacing w:after="0" w:line="240" w:lineRule="auto"/>
              <w:jc w:val="center"/>
              <w:rPr>
                <w:rFonts w:ascii="Times New Roman" w:hAnsi="Times New Roman" w:cs="Times New Roman"/>
                <w:sz w:val="24"/>
                <w:szCs w:val="24"/>
              </w:rPr>
            </w:pPr>
            <w:r w:rsidRPr="00F522CE">
              <w:rPr>
                <w:rFonts w:ascii="Times New Roman" w:hAnsi="Times New Roman" w:cs="Times New Roman"/>
                <w:sz w:val="24"/>
                <w:szCs w:val="24"/>
              </w:rPr>
              <w:t>13</w:t>
            </w:r>
          </w:p>
        </w:tc>
        <w:tc>
          <w:tcPr>
            <w:tcW w:w="850" w:type="dxa"/>
            <w:tcBorders>
              <w:top w:val="single" w:sz="4" w:space="0" w:color="000001"/>
              <w:left w:val="single" w:sz="4" w:space="0" w:color="000001"/>
              <w:bottom w:val="single" w:sz="4" w:space="0" w:color="000001"/>
              <w:right w:val="single" w:sz="4" w:space="0" w:color="000001"/>
            </w:tcBorders>
            <w:shd w:val="clear" w:color="auto" w:fill="auto"/>
          </w:tcPr>
          <w:p w:rsidR="000564CC" w:rsidRPr="00F522CE" w:rsidRDefault="000564CC" w:rsidP="00424487">
            <w:pPr>
              <w:spacing w:after="0" w:line="240" w:lineRule="auto"/>
              <w:jc w:val="center"/>
              <w:rPr>
                <w:sz w:val="24"/>
                <w:szCs w:val="24"/>
              </w:rPr>
            </w:pPr>
            <w:r w:rsidRPr="00F522CE">
              <w:rPr>
                <w:rFonts w:ascii="Times New Roman" w:hAnsi="Times New Roman" w:cs="Times New Roman"/>
                <w:sz w:val="24"/>
                <w:szCs w:val="24"/>
              </w:rPr>
              <w:t>46 %</w:t>
            </w:r>
          </w:p>
        </w:tc>
        <w:tc>
          <w:tcPr>
            <w:tcW w:w="709" w:type="dxa"/>
            <w:tcBorders>
              <w:top w:val="single" w:sz="4" w:space="0" w:color="000001"/>
              <w:left w:val="single" w:sz="4" w:space="0" w:color="000001"/>
              <w:bottom w:val="single" w:sz="4" w:space="0" w:color="000001"/>
              <w:right w:val="single" w:sz="4" w:space="0" w:color="000001"/>
            </w:tcBorders>
            <w:shd w:val="clear" w:color="auto" w:fill="auto"/>
          </w:tcPr>
          <w:p w:rsidR="000564CC" w:rsidRPr="00F522CE" w:rsidRDefault="000564CC" w:rsidP="00424487">
            <w:pPr>
              <w:spacing w:after="0" w:line="240" w:lineRule="auto"/>
              <w:jc w:val="center"/>
              <w:rPr>
                <w:rFonts w:ascii="Times New Roman" w:hAnsi="Times New Roman" w:cs="Times New Roman"/>
                <w:sz w:val="24"/>
                <w:szCs w:val="24"/>
              </w:rPr>
            </w:pPr>
            <w:r w:rsidRPr="00F522CE">
              <w:rPr>
                <w:rFonts w:ascii="Times New Roman" w:hAnsi="Times New Roman" w:cs="Times New Roman"/>
                <w:sz w:val="24"/>
                <w:szCs w:val="24"/>
              </w:rPr>
              <w:t>30</w:t>
            </w:r>
          </w:p>
        </w:tc>
        <w:tc>
          <w:tcPr>
            <w:tcW w:w="849" w:type="dxa"/>
            <w:tcBorders>
              <w:top w:val="single" w:sz="4" w:space="0" w:color="000001"/>
              <w:left w:val="single" w:sz="4" w:space="0" w:color="000001"/>
              <w:bottom w:val="single" w:sz="4" w:space="0" w:color="000001"/>
              <w:right w:val="single" w:sz="4" w:space="0" w:color="000001"/>
            </w:tcBorders>
            <w:shd w:val="clear" w:color="auto" w:fill="auto"/>
          </w:tcPr>
          <w:p w:rsidR="000564CC" w:rsidRPr="00F522CE" w:rsidRDefault="000564CC" w:rsidP="00424487">
            <w:pPr>
              <w:spacing w:after="0" w:line="240" w:lineRule="auto"/>
              <w:jc w:val="center"/>
              <w:rPr>
                <w:sz w:val="24"/>
                <w:szCs w:val="24"/>
              </w:rPr>
            </w:pPr>
            <w:r w:rsidRPr="00F522CE">
              <w:rPr>
                <w:rFonts w:ascii="Times New Roman" w:hAnsi="Times New Roman" w:cs="Times New Roman"/>
                <w:sz w:val="24"/>
                <w:szCs w:val="24"/>
              </w:rPr>
              <w:t>35 %</w:t>
            </w:r>
          </w:p>
        </w:tc>
      </w:tr>
      <w:tr w:rsidR="000564CC" w:rsidRPr="00F522CE" w:rsidTr="00424487">
        <w:trPr>
          <w:trHeight w:val="357"/>
        </w:trPr>
        <w:tc>
          <w:tcPr>
            <w:tcW w:w="2032" w:type="dxa"/>
            <w:tcBorders>
              <w:top w:val="single" w:sz="4" w:space="0" w:color="000001"/>
              <w:left w:val="single" w:sz="4" w:space="0" w:color="000001"/>
              <w:bottom w:val="single" w:sz="4" w:space="0" w:color="000001"/>
              <w:right w:val="single" w:sz="4" w:space="0" w:color="000001"/>
            </w:tcBorders>
            <w:shd w:val="clear" w:color="auto" w:fill="auto"/>
            <w:vAlign w:val="center"/>
          </w:tcPr>
          <w:p w:rsidR="000564CC" w:rsidRPr="00F522CE" w:rsidRDefault="000564CC" w:rsidP="00424487">
            <w:pPr>
              <w:spacing w:after="0" w:line="240" w:lineRule="auto"/>
              <w:rPr>
                <w:sz w:val="24"/>
                <w:szCs w:val="24"/>
              </w:rPr>
            </w:pPr>
            <w:r w:rsidRPr="00F522CE">
              <w:rPr>
                <w:rFonts w:ascii="Times New Roman" w:hAnsi="Times New Roman" w:cs="Times New Roman"/>
                <w:b/>
                <w:sz w:val="24"/>
                <w:szCs w:val="24"/>
              </w:rPr>
              <w:t>Высокий</w:t>
            </w:r>
          </w:p>
          <w:p w:rsidR="000564CC" w:rsidRPr="00F522CE" w:rsidRDefault="000564CC" w:rsidP="00424487">
            <w:pPr>
              <w:spacing w:after="0" w:line="240" w:lineRule="auto"/>
              <w:rPr>
                <w:rFonts w:ascii="Times New Roman" w:hAnsi="Times New Roman" w:cs="Times New Roman"/>
                <w:b/>
                <w:sz w:val="24"/>
                <w:szCs w:val="24"/>
              </w:rPr>
            </w:pPr>
          </w:p>
        </w:tc>
        <w:tc>
          <w:tcPr>
            <w:tcW w:w="661" w:type="dxa"/>
            <w:tcBorders>
              <w:top w:val="single" w:sz="4" w:space="0" w:color="000001"/>
              <w:left w:val="single" w:sz="4" w:space="0" w:color="000001"/>
              <w:bottom w:val="single" w:sz="4" w:space="0" w:color="000001"/>
              <w:right w:val="single" w:sz="4" w:space="0" w:color="000001"/>
            </w:tcBorders>
            <w:shd w:val="clear" w:color="auto" w:fill="auto"/>
          </w:tcPr>
          <w:p w:rsidR="000564CC" w:rsidRPr="00F522CE" w:rsidRDefault="000564CC" w:rsidP="00424487">
            <w:pPr>
              <w:spacing w:after="0" w:line="240" w:lineRule="auto"/>
              <w:jc w:val="center"/>
              <w:rPr>
                <w:sz w:val="24"/>
                <w:szCs w:val="24"/>
              </w:rPr>
            </w:pPr>
            <w:r w:rsidRPr="00F522CE">
              <w:rPr>
                <w:rFonts w:ascii="Times New Roman" w:hAnsi="Times New Roman" w:cs="Times New Roman"/>
                <w:sz w:val="24"/>
                <w:szCs w:val="24"/>
              </w:rPr>
              <w:t>6</w:t>
            </w:r>
          </w:p>
        </w:tc>
        <w:tc>
          <w:tcPr>
            <w:tcW w:w="852" w:type="dxa"/>
            <w:tcBorders>
              <w:top w:val="single" w:sz="4" w:space="0" w:color="000001"/>
              <w:left w:val="single" w:sz="4" w:space="0" w:color="000001"/>
              <w:bottom w:val="single" w:sz="4" w:space="0" w:color="000001"/>
              <w:right w:val="single" w:sz="4" w:space="0" w:color="000001"/>
            </w:tcBorders>
            <w:shd w:val="clear" w:color="auto" w:fill="auto"/>
          </w:tcPr>
          <w:p w:rsidR="000564CC" w:rsidRPr="00F522CE" w:rsidRDefault="000564CC" w:rsidP="00424487">
            <w:pPr>
              <w:spacing w:after="0" w:line="240" w:lineRule="auto"/>
              <w:jc w:val="center"/>
              <w:rPr>
                <w:sz w:val="24"/>
                <w:szCs w:val="24"/>
              </w:rPr>
            </w:pPr>
            <w:r w:rsidRPr="00F522CE">
              <w:rPr>
                <w:rFonts w:ascii="Times New Roman" w:hAnsi="Times New Roman" w:cs="Times New Roman"/>
                <w:sz w:val="24"/>
                <w:szCs w:val="24"/>
              </w:rPr>
              <w:t>21 %</w:t>
            </w:r>
          </w:p>
        </w:tc>
        <w:tc>
          <w:tcPr>
            <w:tcW w:w="701" w:type="dxa"/>
            <w:tcBorders>
              <w:top w:val="single" w:sz="4" w:space="0" w:color="000001"/>
              <w:left w:val="single" w:sz="4" w:space="0" w:color="000001"/>
              <w:bottom w:val="single" w:sz="4" w:space="0" w:color="000001"/>
              <w:right w:val="single" w:sz="4" w:space="0" w:color="000001"/>
            </w:tcBorders>
            <w:shd w:val="clear" w:color="auto" w:fill="auto"/>
          </w:tcPr>
          <w:p w:rsidR="000564CC" w:rsidRPr="00F522CE" w:rsidRDefault="000564CC" w:rsidP="00424487">
            <w:pPr>
              <w:spacing w:after="0" w:line="240" w:lineRule="auto"/>
              <w:jc w:val="center"/>
              <w:rPr>
                <w:sz w:val="24"/>
                <w:szCs w:val="24"/>
              </w:rPr>
            </w:pPr>
            <w:r w:rsidRPr="00F522CE">
              <w:rPr>
                <w:rFonts w:ascii="Times New Roman" w:hAnsi="Times New Roman" w:cs="Times New Roman"/>
                <w:sz w:val="24"/>
                <w:szCs w:val="24"/>
              </w:rPr>
              <w:t>8</w:t>
            </w:r>
          </w:p>
        </w:tc>
        <w:tc>
          <w:tcPr>
            <w:tcW w:w="812" w:type="dxa"/>
            <w:tcBorders>
              <w:top w:val="single" w:sz="4" w:space="0" w:color="000001"/>
              <w:left w:val="single" w:sz="4" w:space="0" w:color="000001"/>
              <w:bottom w:val="single" w:sz="4" w:space="0" w:color="000001"/>
              <w:right w:val="single" w:sz="4" w:space="0" w:color="000001"/>
            </w:tcBorders>
            <w:shd w:val="clear" w:color="auto" w:fill="auto"/>
          </w:tcPr>
          <w:p w:rsidR="000564CC" w:rsidRPr="00F522CE" w:rsidRDefault="000564CC" w:rsidP="00424487">
            <w:pPr>
              <w:spacing w:after="0" w:line="240" w:lineRule="auto"/>
              <w:jc w:val="center"/>
              <w:rPr>
                <w:sz w:val="24"/>
                <w:szCs w:val="24"/>
              </w:rPr>
            </w:pPr>
            <w:r w:rsidRPr="00F522CE">
              <w:rPr>
                <w:rFonts w:ascii="Times New Roman" w:hAnsi="Times New Roman" w:cs="Times New Roman"/>
                <w:sz w:val="24"/>
                <w:szCs w:val="24"/>
              </w:rPr>
              <w:t>28 %</w:t>
            </w:r>
          </w:p>
        </w:tc>
        <w:tc>
          <w:tcPr>
            <w:tcW w:w="755" w:type="dxa"/>
            <w:tcBorders>
              <w:top w:val="single" w:sz="4" w:space="0" w:color="000001"/>
              <w:left w:val="single" w:sz="4" w:space="0" w:color="000001"/>
              <w:bottom w:val="single" w:sz="4" w:space="0" w:color="000001"/>
              <w:right w:val="single" w:sz="4" w:space="0" w:color="000001"/>
            </w:tcBorders>
            <w:shd w:val="clear" w:color="auto" w:fill="auto"/>
          </w:tcPr>
          <w:p w:rsidR="000564CC" w:rsidRPr="00F522CE" w:rsidRDefault="000564CC" w:rsidP="00424487">
            <w:pPr>
              <w:spacing w:after="0" w:line="240" w:lineRule="auto"/>
              <w:jc w:val="center"/>
              <w:rPr>
                <w:sz w:val="24"/>
                <w:szCs w:val="24"/>
              </w:rPr>
            </w:pPr>
            <w:r w:rsidRPr="00F522CE">
              <w:rPr>
                <w:rFonts w:ascii="Times New Roman" w:hAnsi="Times New Roman" w:cs="Times New Roman"/>
                <w:sz w:val="24"/>
                <w:szCs w:val="24"/>
              </w:rPr>
              <w:t>0</w:t>
            </w:r>
          </w:p>
        </w:tc>
        <w:tc>
          <w:tcPr>
            <w:tcW w:w="850" w:type="dxa"/>
            <w:tcBorders>
              <w:top w:val="single" w:sz="4" w:space="0" w:color="000001"/>
              <w:left w:val="single" w:sz="4" w:space="0" w:color="000001"/>
              <w:bottom w:val="single" w:sz="4" w:space="0" w:color="000001"/>
              <w:right w:val="single" w:sz="4" w:space="0" w:color="000001"/>
            </w:tcBorders>
            <w:shd w:val="clear" w:color="auto" w:fill="auto"/>
          </w:tcPr>
          <w:p w:rsidR="000564CC" w:rsidRPr="00F522CE" w:rsidRDefault="000564CC" w:rsidP="00424487">
            <w:pPr>
              <w:spacing w:after="0" w:line="240" w:lineRule="auto"/>
              <w:jc w:val="center"/>
              <w:rPr>
                <w:sz w:val="24"/>
                <w:szCs w:val="24"/>
              </w:rPr>
            </w:pPr>
            <w:r w:rsidRPr="00F522CE">
              <w:rPr>
                <w:rFonts w:ascii="Times New Roman" w:hAnsi="Times New Roman" w:cs="Times New Roman"/>
                <w:sz w:val="24"/>
                <w:szCs w:val="24"/>
              </w:rPr>
              <w:t>0%</w:t>
            </w:r>
          </w:p>
        </w:tc>
        <w:tc>
          <w:tcPr>
            <w:tcW w:w="709" w:type="dxa"/>
            <w:tcBorders>
              <w:top w:val="single" w:sz="4" w:space="0" w:color="000001"/>
              <w:left w:val="single" w:sz="4" w:space="0" w:color="000001"/>
              <w:bottom w:val="single" w:sz="4" w:space="0" w:color="000001"/>
              <w:right w:val="single" w:sz="4" w:space="0" w:color="000001"/>
            </w:tcBorders>
            <w:shd w:val="clear" w:color="auto" w:fill="auto"/>
          </w:tcPr>
          <w:p w:rsidR="000564CC" w:rsidRPr="00F522CE" w:rsidRDefault="000564CC" w:rsidP="00424487">
            <w:pPr>
              <w:spacing w:after="0" w:line="240" w:lineRule="auto"/>
              <w:jc w:val="center"/>
              <w:rPr>
                <w:sz w:val="24"/>
                <w:szCs w:val="24"/>
              </w:rPr>
            </w:pPr>
            <w:r w:rsidRPr="00F522CE">
              <w:rPr>
                <w:rFonts w:ascii="Times New Roman" w:hAnsi="Times New Roman" w:cs="Times New Roman"/>
                <w:sz w:val="24"/>
                <w:szCs w:val="24"/>
              </w:rPr>
              <w:t>14</w:t>
            </w:r>
          </w:p>
        </w:tc>
        <w:tc>
          <w:tcPr>
            <w:tcW w:w="849" w:type="dxa"/>
            <w:tcBorders>
              <w:top w:val="single" w:sz="4" w:space="0" w:color="000001"/>
              <w:left w:val="single" w:sz="4" w:space="0" w:color="000001"/>
              <w:bottom w:val="single" w:sz="4" w:space="0" w:color="000001"/>
              <w:right w:val="single" w:sz="4" w:space="0" w:color="000001"/>
            </w:tcBorders>
            <w:shd w:val="clear" w:color="auto" w:fill="auto"/>
          </w:tcPr>
          <w:p w:rsidR="000564CC" w:rsidRPr="00F522CE" w:rsidRDefault="000564CC" w:rsidP="00424487">
            <w:pPr>
              <w:spacing w:after="0" w:line="240" w:lineRule="auto"/>
              <w:jc w:val="center"/>
              <w:rPr>
                <w:sz w:val="24"/>
                <w:szCs w:val="24"/>
              </w:rPr>
            </w:pPr>
            <w:r w:rsidRPr="00F522CE">
              <w:rPr>
                <w:rFonts w:ascii="Times New Roman" w:hAnsi="Times New Roman" w:cs="Times New Roman"/>
                <w:sz w:val="24"/>
                <w:szCs w:val="24"/>
              </w:rPr>
              <w:t>16 %</w:t>
            </w:r>
          </w:p>
        </w:tc>
      </w:tr>
      <w:tr w:rsidR="000564CC" w:rsidRPr="00F522CE" w:rsidTr="00424487">
        <w:trPr>
          <w:trHeight w:val="471"/>
        </w:trPr>
        <w:tc>
          <w:tcPr>
            <w:tcW w:w="2032" w:type="dxa"/>
            <w:tcBorders>
              <w:top w:val="single" w:sz="4" w:space="0" w:color="000001"/>
              <w:left w:val="single" w:sz="4" w:space="0" w:color="000001"/>
              <w:bottom w:val="single" w:sz="4" w:space="0" w:color="000001"/>
              <w:right w:val="single" w:sz="4" w:space="0" w:color="000001"/>
            </w:tcBorders>
            <w:shd w:val="clear" w:color="auto" w:fill="auto"/>
            <w:vAlign w:val="center"/>
          </w:tcPr>
          <w:p w:rsidR="000564CC" w:rsidRPr="00F522CE" w:rsidRDefault="000564CC" w:rsidP="00424487">
            <w:pPr>
              <w:spacing w:after="0" w:line="240" w:lineRule="auto"/>
              <w:rPr>
                <w:sz w:val="24"/>
                <w:szCs w:val="24"/>
              </w:rPr>
            </w:pPr>
            <w:r w:rsidRPr="00F522CE">
              <w:rPr>
                <w:rFonts w:ascii="Times New Roman" w:hAnsi="Times New Roman" w:cs="Times New Roman"/>
                <w:b/>
                <w:sz w:val="24"/>
                <w:szCs w:val="24"/>
              </w:rPr>
              <w:t xml:space="preserve">Очень </w:t>
            </w:r>
          </w:p>
          <w:p w:rsidR="000564CC" w:rsidRPr="00F522CE" w:rsidRDefault="000564CC" w:rsidP="00424487">
            <w:pPr>
              <w:spacing w:after="0" w:line="240" w:lineRule="auto"/>
              <w:rPr>
                <w:sz w:val="24"/>
                <w:szCs w:val="24"/>
              </w:rPr>
            </w:pPr>
            <w:r w:rsidRPr="00F522CE">
              <w:rPr>
                <w:rFonts w:ascii="Times New Roman" w:hAnsi="Times New Roman" w:cs="Times New Roman"/>
                <w:b/>
                <w:sz w:val="24"/>
                <w:szCs w:val="24"/>
              </w:rPr>
              <w:t>высокий</w:t>
            </w:r>
          </w:p>
        </w:tc>
        <w:tc>
          <w:tcPr>
            <w:tcW w:w="661" w:type="dxa"/>
            <w:tcBorders>
              <w:top w:val="single" w:sz="4" w:space="0" w:color="000001"/>
              <w:left w:val="single" w:sz="4" w:space="0" w:color="000001"/>
              <w:bottom w:val="single" w:sz="4" w:space="0" w:color="000001"/>
              <w:right w:val="single" w:sz="4" w:space="0" w:color="000001"/>
            </w:tcBorders>
            <w:shd w:val="clear" w:color="auto" w:fill="auto"/>
          </w:tcPr>
          <w:p w:rsidR="000564CC" w:rsidRPr="00F522CE" w:rsidRDefault="000564CC" w:rsidP="00424487">
            <w:pPr>
              <w:spacing w:after="0" w:line="240" w:lineRule="auto"/>
              <w:jc w:val="center"/>
              <w:rPr>
                <w:sz w:val="24"/>
                <w:szCs w:val="24"/>
              </w:rPr>
            </w:pPr>
            <w:r w:rsidRPr="00F522CE">
              <w:rPr>
                <w:rFonts w:ascii="Times New Roman" w:hAnsi="Times New Roman" w:cs="Times New Roman"/>
                <w:sz w:val="24"/>
                <w:szCs w:val="24"/>
              </w:rPr>
              <w:t>0</w:t>
            </w:r>
          </w:p>
        </w:tc>
        <w:tc>
          <w:tcPr>
            <w:tcW w:w="852" w:type="dxa"/>
            <w:tcBorders>
              <w:top w:val="single" w:sz="4" w:space="0" w:color="000001"/>
              <w:left w:val="single" w:sz="4" w:space="0" w:color="000001"/>
              <w:bottom w:val="single" w:sz="4" w:space="0" w:color="000001"/>
              <w:right w:val="single" w:sz="4" w:space="0" w:color="000001"/>
            </w:tcBorders>
            <w:shd w:val="clear" w:color="auto" w:fill="auto"/>
          </w:tcPr>
          <w:p w:rsidR="000564CC" w:rsidRPr="00F522CE" w:rsidRDefault="000564CC" w:rsidP="00424487">
            <w:pPr>
              <w:spacing w:after="0" w:line="240" w:lineRule="auto"/>
              <w:jc w:val="center"/>
              <w:rPr>
                <w:sz w:val="24"/>
                <w:szCs w:val="24"/>
              </w:rPr>
            </w:pPr>
            <w:r w:rsidRPr="00F522CE">
              <w:rPr>
                <w:rFonts w:ascii="Times New Roman" w:hAnsi="Times New Roman" w:cs="Times New Roman"/>
                <w:sz w:val="24"/>
                <w:szCs w:val="24"/>
              </w:rPr>
              <w:t>0%</w:t>
            </w:r>
          </w:p>
        </w:tc>
        <w:tc>
          <w:tcPr>
            <w:tcW w:w="701" w:type="dxa"/>
            <w:tcBorders>
              <w:top w:val="single" w:sz="4" w:space="0" w:color="000001"/>
              <w:left w:val="single" w:sz="4" w:space="0" w:color="000001"/>
              <w:bottom w:val="single" w:sz="4" w:space="0" w:color="000001"/>
              <w:right w:val="single" w:sz="4" w:space="0" w:color="000001"/>
            </w:tcBorders>
            <w:shd w:val="clear" w:color="auto" w:fill="auto"/>
          </w:tcPr>
          <w:p w:rsidR="000564CC" w:rsidRPr="00F522CE" w:rsidRDefault="000564CC" w:rsidP="00424487">
            <w:pPr>
              <w:spacing w:after="0" w:line="240" w:lineRule="auto"/>
              <w:jc w:val="center"/>
              <w:rPr>
                <w:sz w:val="24"/>
                <w:szCs w:val="24"/>
              </w:rPr>
            </w:pPr>
            <w:r w:rsidRPr="00F522CE">
              <w:rPr>
                <w:rFonts w:ascii="Times New Roman" w:hAnsi="Times New Roman" w:cs="Times New Roman"/>
                <w:sz w:val="24"/>
                <w:szCs w:val="24"/>
              </w:rPr>
              <w:t>0</w:t>
            </w:r>
          </w:p>
        </w:tc>
        <w:tc>
          <w:tcPr>
            <w:tcW w:w="812" w:type="dxa"/>
            <w:tcBorders>
              <w:top w:val="single" w:sz="4" w:space="0" w:color="000001"/>
              <w:left w:val="single" w:sz="4" w:space="0" w:color="000001"/>
              <w:bottom w:val="single" w:sz="4" w:space="0" w:color="000001"/>
              <w:right w:val="single" w:sz="4" w:space="0" w:color="000001"/>
            </w:tcBorders>
            <w:shd w:val="clear" w:color="auto" w:fill="auto"/>
          </w:tcPr>
          <w:p w:rsidR="000564CC" w:rsidRPr="00F522CE" w:rsidRDefault="000564CC" w:rsidP="00424487">
            <w:pPr>
              <w:spacing w:after="0" w:line="240" w:lineRule="auto"/>
              <w:jc w:val="center"/>
              <w:rPr>
                <w:sz w:val="24"/>
                <w:szCs w:val="24"/>
              </w:rPr>
            </w:pPr>
            <w:r w:rsidRPr="00F522CE">
              <w:rPr>
                <w:rFonts w:ascii="Times New Roman" w:hAnsi="Times New Roman" w:cs="Times New Roman"/>
                <w:sz w:val="24"/>
                <w:szCs w:val="24"/>
              </w:rPr>
              <w:t>0%</w:t>
            </w:r>
          </w:p>
        </w:tc>
        <w:tc>
          <w:tcPr>
            <w:tcW w:w="755" w:type="dxa"/>
            <w:tcBorders>
              <w:top w:val="single" w:sz="4" w:space="0" w:color="000001"/>
              <w:left w:val="single" w:sz="4" w:space="0" w:color="000001"/>
              <w:bottom w:val="single" w:sz="4" w:space="0" w:color="000001"/>
              <w:right w:val="single" w:sz="4" w:space="0" w:color="000001"/>
            </w:tcBorders>
            <w:shd w:val="clear" w:color="auto" w:fill="auto"/>
          </w:tcPr>
          <w:p w:rsidR="000564CC" w:rsidRPr="00F522CE" w:rsidRDefault="000564CC" w:rsidP="00424487">
            <w:pPr>
              <w:spacing w:after="0" w:line="240" w:lineRule="auto"/>
              <w:jc w:val="center"/>
              <w:rPr>
                <w:sz w:val="24"/>
                <w:szCs w:val="24"/>
              </w:rPr>
            </w:pPr>
            <w:r w:rsidRPr="00F522CE">
              <w:rPr>
                <w:rFonts w:ascii="Times New Roman" w:hAnsi="Times New Roman" w:cs="Times New Roman"/>
                <w:sz w:val="24"/>
                <w:szCs w:val="24"/>
              </w:rPr>
              <w:t>0</w:t>
            </w:r>
          </w:p>
        </w:tc>
        <w:tc>
          <w:tcPr>
            <w:tcW w:w="850" w:type="dxa"/>
            <w:tcBorders>
              <w:top w:val="single" w:sz="4" w:space="0" w:color="000001"/>
              <w:left w:val="single" w:sz="4" w:space="0" w:color="000001"/>
              <w:bottom w:val="single" w:sz="4" w:space="0" w:color="000001"/>
              <w:right w:val="single" w:sz="4" w:space="0" w:color="000001"/>
            </w:tcBorders>
            <w:shd w:val="clear" w:color="auto" w:fill="auto"/>
          </w:tcPr>
          <w:p w:rsidR="000564CC" w:rsidRPr="00F522CE" w:rsidRDefault="000564CC" w:rsidP="00424487">
            <w:pPr>
              <w:spacing w:after="0" w:line="240" w:lineRule="auto"/>
              <w:jc w:val="center"/>
              <w:rPr>
                <w:sz w:val="24"/>
                <w:szCs w:val="24"/>
              </w:rPr>
            </w:pPr>
            <w:r w:rsidRPr="00F522CE">
              <w:rPr>
                <w:rFonts w:ascii="Times New Roman" w:hAnsi="Times New Roman" w:cs="Times New Roman"/>
                <w:sz w:val="24"/>
                <w:szCs w:val="24"/>
              </w:rPr>
              <w:t>0 %</w:t>
            </w:r>
          </w:p>
        </w:tc>
        <w:tc>
          <w:tcPr>
            <w:tcW w:w="709" w:type="dxa"/>
            <w:tcBorders>
              <w:top w:val="single" w:sz="4" w:space="0" w:color="000001"/>
              <w:left w:val="single" w:sz="4" w:space="0" w:color="000001"/>
              <w:bottom w:val="single" w:sz="4" w:space="0" w:color="000001"/>
              <w:right w:val="single" w:sz="4" w:space="0" w:color="000001"/>
            </w:tcBorders>
            <w:shd w:val="clear" w:color="auto" w:fill="auto"/>
          </w:tcPr>
          <w:p w:rsidR="000564CC" w:rsidRPr="00F522CE" w:rsidRDefault="000564CC" w:rsidP="00424487">
            <w:pPr>
              <w:spacing w:after="0" w:line="240" w:lineRule="auto"/>
              <w:jc w:val="center"/>
              <w:rPr>
                <w:sz w:val="24"/>
                <w:szCs w:val="24"/>
              </w:rPr>
            </w:pPr>
            <w:r w:rsidRPr="00F522CE">
              <w:rPr>
                <w:rFonts w:ascii="Times New Roman" w:hAnsi="Times New Roman" w:cs="Times New Roman"/>
                <w:sz w:val="24"/>
                <w:szCs w:val="24"/>
              </w:rPr>
              <w:t>0</w:t>
            </w:r>
          </w:p>
        </w:tc>
        <w:tc>
          <w:tcPr>
            <w:tcW w:w="849" w:type="dxa"/>
            <w:tcBorders>
              <w:top w:val="single" w:sz="4" w:space="0" w:color="000001"/>
              <w:left w:val="single" w:sz="4" w:space="0" w:color="000001"/>
              <w:bottom w:val="single" w:sz="4" w:space="0" w:color="000001"/>
              <w:right w:val="single" w:sz="4" w:space="0" w:color="000001"/>
            </w:tcBorders>
            <w:shd w:val="clear" w:color="auto" w:fill="auto"/>
          </w:tcPr>
          <w:p w:rsidR="000564CC" w:rsidRPr="00F522CE" w:rsidRDefault="000564CC" w:rsidP="00424487">
            <w:pPr>
              <w:spacing w:after="0" w:line="240" w:lineRule="auto"/>
              <w:jc w:val="center"/>
              <w:rPr>
                <w:sz w:val="24"/>
                <w:szCs w:val="24"/>
              </w:rPr>
            </w:pPr>
            <w:r w:rsidRPr="00F522CE">
              <w:rPr>
                <w:rFonts w:ascii="Times New Roman" w:hAnsi="Times New Roman" w:cs="Times New Roman"/>
                <w:sz w:val="24"/>
                <w:szCs w:val="24"/>
              </w:rPr>
              <w:t>0 %</w:t>
            </w:r>
          </w:p>
        </w:tc>
      </w:tr>
      <w:tr w:rsidR="000564CC" w:rsidRPr="00F522CE" w:rsidTr="00424487">
        <w:trPr>
          <w:trHeight w:val="471"/>
        </w:trPr>
        <w:tc>
          <w:tcPr>
            <w:tcW w:w="2032" w:type="dxa"/>
            <w:tcBorders>
              <w:top w:val="single" w:sz="4" w:space="0" w:color="000001"/>
              <w:left w:val="single" w:sz="4" w:space="0" w:color="000001"/>
              <w:bottom w:val="single" w:sz="4" w:space="0" w:color="000001"/>
              <w:right w:val="single" w:sz="4" w:space="0" w:color="000001"/>
            </w:tcBorders>
            <w:shd w:val="clear" w:color="auto" w:fill="auto"/>
            <w:vAlign w:val="center"/>
          </w:tcPr>
          <w:p w:rsidR="000564CC" w:rsidRPr="00F522CE" w:rsidRDefault="000564CC" w:rsidP="00424487">
            <w:pPr>
              <w:spacing w:after="0" w:line="240" w:lineRule="auto"/>
              <w:rPr>
                <w:sz w:val="24"/>
                <w:szCs w:val="24"/>
              </w:rPr>
            </w:pPr>
            <w:r w:rsidRPr="00F522CE">
              <w:rPr>
                <w:rFonts w:ascii="Times New Roman" w:hAnsi="Times New Roman" w:cs="Times New Roman"/>
                <w:b/>
                <w:sz w:val="24"/>
                <w:szCs w:val="24"/>
              </w:rPr>
              <w:t xml:space="preserve">Всего </w:t>
            </w:r>
          </w:p>
          <w:p w:rsidR="000564CC" w:rsidRPr="00F522CE" w:rsidRDefault="000564CC" w:rsidP="00424487">
            <w:pPr>
              <w:spacing w:after="0" w:line="240" w:lineRule="auto"/>
              <w:rPr>
                <w:sz w:val="24"/>
                <w:szCs w:val="24"/>
              </w:rPr>
            </w:pPr>
            <w:r w:rsidRPr="00F522CE">
              <w:rPr>
                <w:rFonts w:ascii="Times New Roman" w:hAnsi="Times New Roman" w:cs="Times New Roman"/>
                <w:b/>
                <w:sz w:val="24"/>
                <w:szCs w:val="24"/>
              </w:rPr>
              <w:t>обучающихся</w:t>
            </w:r>
          </w:p>
        </w:tc>
        <w:tc>
          <w:tcPr>
            <w:tcW w:w="1513" w:type="dxa"/>
            <w:gridSpan w:val="2"/>
            <w:tcBorders>
              <w:top w:val="single" w:sz="4" w:space="0" w:color="000001"/>
              <w:left w:val="single" w:sz="4" w:space="0" w:color="000001"/>
              <w:bottom w:val="single" w:sz="4" w:space="0" w:color="000001"/>
              <w:right w:val="single" w:sz="4" w:space="0" w:color="000001"/>
            </w:tcBorders>
            <w:shd w:val="clear" w:color="auto" w:fill="auto"/>
          </w:tcPr>
          <w:p w:rsidR="000564CC" w:rsidRPr="00F522CE" w:rsidRDefault="000564CC" w:rsidP="00424487">
            <w:pPr>
              <w:spacing w:after="0" w:line="240" w:lineRule="auto"/>
              <w:jc w:val="center"/>
              <w:rPr>
                <w:sz w:val="24"/>
                <w:szCs w:val="24"/>
              </w:rPr>
            </w:pPr>
            <w:r w:rsidRPr="00F522CE">
              <w:rPr>
                <w:rFonts w:ascii="Times New Roman" w:hAnsi="Times New Roman" w:cs="Times New Roman"/>
                <w:sz w:val="24"/>
                <w:szCs w:val="24"/>
              </w:rPr>
              <w:t>29</w:t>
            </w:r>
          </w:p>
        </w:tc>
        <w:tc>
          <w:tcPr>
            <w:tcW w:w="1513" w:type="dxa"/>
            <w:gridSpan w:val="2"/>
            <w:tcBorders>
              <w:top w:val="single" w:sz="4" w:space="0" w:color="000001"/>
              <w:left w:val="single" w:sz="4" w:space="0" w:color="000001"/>
              <w:bottom w:val="single" w:sz="4" w:space="0" w:color="000001"/>
              <w:right w:val="single" w:sz="4" w:space="0" w:color="000001"/>
            </w:tcBorders>
            <w:shd w:val="clear" w:color="auto" w:fill="auto"/>
          </w:tcPr>
          <w:p w:rsidR="000564CC" w:rsidRPr="00F522CE" w:rsidRDefault="000564CC" w:rsidP="00424487">
            <w:pPr>
              <w:spacing w:after="0" w:line="240" w:lineRule="auto"/>
              <w:jc w:val="center"/>
              <w:rPr>
                <w:sz w:val="24"/>
                <w:szCs w:val="24"/>
              </w:rPr>
            </w:pPr>
            <w:r w:rsidRPr="00F522CE">
              <w:rPr>
                <w:rFonts w:ascii="Times New Roman" w:hAnsi="Times New Roman" w:cs="Times New Roman"/>
                <w:sz w:val="24"/>
                <w:szCs w:val="24"/>
              </w:rPr>
              <w:t>29</w:t>
            </w:r>
          </w:p>
        </w:tc>
        <w:tc>
          <w:tcPr>
            <w:tcW w:w="1605" w:type="dxa"/>
            <w:gridSpan w:val="2"/>
            <w:tcBorders>
              <w:top w:val="single" w:sz="4" w:space="0" w:color="000001"/>
              <w:left w:val="single" w:sz="4" w:space="0" w:color="000001"/>
              <w:bottom w:val="single" w:sz="4" w:space="0" w:color="000001"/>
              <w:right w:val="single" w:sz="4" w:space="0" w:color="000001"/>
            </w:tcBorders>
            <w:shd w:val="clear" w:color="auto" w:fill="auto"/>
          </w:tcPr>
          <w:p w:rsidR="000564CC" w:rsidRPr="00F522CE" w:rsidRDefault="000564CC" w:rsidP="00424487">
            <w:pPr>
              <w:spacing w:after="0" w:line="240" w:lineRule="auto"/>
              <w:jc w:val="center"/>
              <w:rPr>
                <w:sz w:val="24"/>
                <w:szCs w:val="24"/>
              </w:rPr>
            </w:pPr>
            <w:r w:rsidRPr="00F522CE">
              <w:rPr>
                <w:rFonts w:ascii="Times New Roman" w:hAnsi="Times New Roman" w:cs="Times New Roman"/>
                <w:sz w:val="24"/>
                <w:szCs w:val="24"/>
              </w:rPr>
              <w:t>28</w:t>
            </w:r>
          </w:p>
        </w:tc>
        <w:tc>
          <w:tcPr>
            <w:tcW w:w="1558" w:type="dxa"/>
            <w:gridSpan w:val="2"/>
            <w:tcBorders>
              <w:top w:val="single" w:sz="4" w:space="0" w:color="000001"/>
              <w:left w:val="single" w:sz="4" w:space="0" w:color="000001"/>
              <w:bottom w:val="single" w:sz="4" w:space="0" w:color="000001"/>
              <w:right w:val="single" w:sz="4" w:space="0" w:color="000001"/>
            </w:tcBorders>
            <w:shd w:val="clear" w:color="auto" w:fill="auto"/>
          </w:tcPr>
          <w:p w:rsidR="000564CC" w:rsidRPr="00F522CE" w:rsidRDefault="000564CC" w:rsidP="00424487">
            <w:pPr>
              <w:spacing w:after="0" w:line="240" w:lineRule="auto"/>
              <w:jc w:val="center"/>
              <w:rPr>
                <w:sz w:val="24"/>
                <w:szCs w:val="24"/>
              </w:rPr>
            </w:pPr>
            <w:r w:rsidRPr="00F522CE">
              <w:rPr>
                <w:rFonts w:ascii="Times New Roman" w:hAnsi="Times New Roman" w:cs="Times New Roman"/>
                <w:sz w:val="24"/>
                <w:szCs w:val="24"/>
              </w:rPr>
              <w:t>86</w:t>
            </w:r>
          </w:p>
        </w:tc>
      </w:tr>
    </w:tbl>
    <w:p w:rsidR="000564CC" w:rsidRPr="00F522CE" w:rsidRDefault="000564CC" w:rsidP="000564CC">
      <w:pPr>
        <w:spacing w:after="0" w:line="240" w:lineRule="auto"/>
        <w:jc w:val="both"/>
        <w:rPr>
          <w:rFonts w:ascii="Times New Roman" w:hAnsi="Times New Roman" w:cs="Times New Roman"/>
          <w:color w:val="000000"/>
          <w:sz w:val="24"/>
          <w:szCs w:val="24"/>
        </w:rPr>
      </w:pPr>
    </w:p>
    <w:p w:rsidR="000564CC" w:rsidRPr="00F522CE" w:rsidRDefault="000564CC" w:rsidP="000564CC">
      <w:pPr>
        <w:spacing w:after="0" w:line="240" w:lineRule="auto"/>
        <w:jc w:val="both"/>
        <w:rPr>
          <w:rFonts w:ascii="Times New Roman" w:hAnsi="Times New Roman"/>
          <w:sz w:val="24"/>
          <w:szCs w:val="24"/>
        </w:rPr>
      </w:pPr>
      <w:r w:rsidRPr="00F522CE">
        <w:rPr>
          <w:rFonts w:ascii="Times New Roman" w:hAnsi="Times New Roman"/>
          <w:sz w:val="24"/>
          <w:szCs w:val="24"/>
        </w:rPr>
        <w:tab/>
        <w:t>По результатам исследования можно выявить причины трудностей в адап</w:t>
      </w:r>
      <w:r>
        <w:rPr>
          <w:rFonts w:ascii="Times New Roman" w:hAnsi="Times New Roman"/>
          <w:sz w:val="24"/>
          <w:szCs w:val="24"/>
        </w:rPr>
        <w:t>тации первоклассников в 2022</w:t>
      </w:r>
      <w:r w:rsidRPr="00F522CE">
        <w:rPr>
          <w:rFonts w:ascii="Times New Roman" w:hAnsi="Times New Roman"/>
          <w:sz w:val="24"/>
          <w:szCs w:val="24"/>
        </w:rPr>
        <w:t>-20</w:t>
      </w:r>
      <w:r>
        <w:rPr>
          <w:rFonts w:ascii="Times New Roman" w:hAnsi="Times New Roman"/>
          <w:sz w:val="24"/>
          <w:szCs w:val="24"/>
        </w:rPr>
        <w:t>23</w:t>
      </w:r>
      <w:r w:rsidRPr="00F522CE">
        <w:rPr>
          <w:rFonts w:ascii="Times New Roman" w:hAnsi="Times New Roman"/>
          <w:sz w:val="24"/>
          <w:szCs w:val="24"/>
        </w:rPr>
        <w:t xml:space="preserve">  учебном году, и проранжировать их по частоте возникновения:</w:t>
      </w:r>
    </w:p>
    <w:p w:rsidR="000564CC" w:rsidRPr="00F522CE" w:rsidRDefault="000564CC" w:rsidP="000564CC">
      <w:pPr>
        <w:spacing w:after="0" w:line="240" w:lineRule="auto"/>
        <w:rPr>
          <w:rFonts w:ascii="Times New Roman" w:hAnsi="Times New Roman"/>
          <w:color w:val="000000"/>
          <w:sz w:val="24"/>
          <w:szCs w:val="24"/>
        </w:rPr>
      </w:pPr>
    </w:p>
    <w:tbl>
      <w:tblPr>
        <w:tblpPr w:leftFromText="180" w:rightFromText="180" w:vertAnchor="text" w:horzAnchor="margin" w:tblpX="-913" w:tblpY="23"/>
        <w:tblW w:w="107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28"/>
        <w:gridCol w:w="783"/>
        <w:gridCol w:w="992"/>
        <w:gridCol w:w="850"/>
        <w:gridCol w:w="851"/>
        <w:gridCol w:w="850"/>
        <w:gridCol w:w="851"/>
        <w:gridCol w:w="850"/>
        <w:gridCol w:w="709"/>
        <w:gridCol w:w="709"/>
        <w:gridCol w:w="709"/>
        <w:gridCol w:w="918"/>
      </w:tblGrid>
      <w:tr w:rsidR="000564CC" w:rsidRPr="00F522CE" w:rsidTr="00424487">
        <w:trPr>
          <w:trHeight w:val="704"/>
        </w:trPr>
        <w:tc>
          <w:tcPr>
            <w:tcW w:w="1628" w:type="dxa"/>
            <w:vAlign w:val="center"/>
          </w:tcPr>
          <w:p w:rsidR="000564CC" w:rsidRPr="00F522CE" w:rsidRDefault="000564CC" w:rsidP="00424487">
            <w:pPr>
              <w:spacing w:after="0" w:line="240" w:lineRule="auto"/>
              <w:jc w:val="center"/>
              <w:rPr>
                <w:rFonts w:ascii="Times New Roman" w:hAnsi="Times New Roman"/>
                <w:sz w:val="24"/>
                <w:szCs w:val="24"/>
              </w:rPr>
            </w:pPr>
            <w:r w:rsidRPr="00F522CE">
              <w:rPr>
                <w:rFonts w:ascii="Times New Roman" w:hAnsi="Times New Roman"/>
                <w:sz w:val="24"/>
                <w:szCs w:val="24"/>
              </w:rPr>
              <w:t>Факторы риска</w:t>
            </w:r>
          </w:p>
        </w:tc>
        <w:tc>
          <w:tcPr>
            <w:tcW w:w="783" w:type="dxa"/>
            <w:vAlign w:val="center"/>
          </w:tcPr>
          <w:p w:rsidR="000564CC" w:rsidRPr="00F522CE" w:rsidRDefault="000564CC" w:rsidP="00424487">
            <w:pPr>
              <w:spacing w:after="0" w:line="240" w:lineRule="auto"/>
              <w:jc w:val="center"/>
              <w:rPr>
                <w:rFonts w:ascii="Times New Roman" w:hAnsi="Times New Roman"/>
                <w:sz w:val="24"/>
                <w:szCs w:val="24"/>
              </w:rPr>
            </w:pPr>
            <w:r w:rsidRPr="00F522CE">
              <w:rPr>
                <w:rFonts w:ascii="Times New Roman" w:hAnsi="Times New Roman"/>
                <w:sz w:val="24"/>
                <w:szCs w:val="24"/>
              </w:rPr>
              <w:t>РО</w:t>
            </w:r>
          </w:p>
        </w:tc>
        <w:tc>
          <w:tcPr>
            <w:tcW w:w="992" w:type="dxa"/>
            <w:vAlign w:val="center"/>
          </w:tcPr>
          <w:p w:rsidR="000564CC" w:rsidRPr="00F522CE" w:rsidRDefault="000564CC" w:rsidP="00424487">
            <w:pPr>
              <w:spacing w:after="0" w:line="240" w:lineRule="auto"/>
              <w:jc w:val="center"/>
              <w:rPr>
                <w:rFonts w:ascii="Times New Roman" w:hAnsi="Times New Roman"/>
                <w:sz w:val="24"/>
                <w:szCs w:val="24"/>
              </w:rPr>
            </w:pPr>
            <w:r w:rsidRPr="00F522CE">
              <w:rPr>
                <w:rFonts w:ascii="Times New Roman" w:hAnsi="Times New Roman"/>
                <w:sz w:val="24"/>
                <w:szCs w:val="24"/>
              </w:rPr>
              <w:t>НГШ</w:t>
            </w:r>
          </w:p>
        </w:tc>
        <w:tc>
          <w:tcPr>
            <w:tcW w:w="850" w:type="dxa"/>
            <w:vAlign w:val="center"/>
          </w:tcPr>
          <w:p w:rsidR="000564CC" w:rsidRPr="00F522CE" w:rsidRDefault="000564CC" w:rsidP="00424487">
            <w:pPr>
              <w:spacing w:after="0" w:line="240" w:lineRule="auto"/>
              <w:jc w:val="center"/>
              <w:rPr>
                <w:rFonts w:ascii="Times New Roman" w:hAnsi="Times New Roman"/>
                <w:sz w:val="24"/>
                <w:szCs w:val="24"/>
              </w:rPr>
            </w:pPr>
            <w:r w:rsidRPr="00F522CE">
              <w:rPr>
                <w:rFonts w:ascii="Times New Roman" w:hAnsi="Times New Roman"/>
                <w:sz w:val="24"/>
                <w:szCs w:val="24"/>
              </w:rPr>
              <w:t>Л</w:t>
            </w:r>
          </w:p>
        </w:tc>
        <w:tc>
          <w:tcPr>
            <w:tcW w:w="851" w:type="dxa"/>
            <w:vAlign w:val="center"/>
          </w:tcPr>
          <w:p w:rsidR="000564CC" w:rsidRPr="00F522CE" w:rsidRDefault="000564CC" w:rsidP="00424487">
            <w:pPr>
              <w:spacing w:after="0" w:line="240" w:lineRule="auto"/>
              <w:jc w:val="center"/>
              <w:rPr>
                <w:rFonts w:ascii="Times New Roman" w:hAnsi="Times New Roman"/>
                <w:sz w:val="24"/>
                <w:szCs w:val="24"/>
              </w:rPr>
            </w:pPr>
            <w:r w:rsidRPr="00F522CE">
              <w:rPr>
                <w:rFonts w:ascii="Times New Roman" w:hAnsi="Times New Roman"/>
                <w:sz w:val="24"/>
                <w:szCs w:val="24"/>
              </w:rPr>
              <w:t>НС</w:t>
            </w:r>
          </w:p>
        </w:tc>
        <w:tc>
          <w:tcPr>
            <w:tcW w:w="850" w:type="dxa"/>
            <w:vAlign w:val="center"/>
          </w:tcPr>
          <w:p w:rsidR="000564CC" w:rsidRPr="00F522CE" w:rsidRDefault="000564CC" w:rsidP="00424487">
            <w:pPr>
              <w:spacing w:after="0" w:line="240" w:lineRule="auto"/>
              <w:jc w:val="center"/>
              <w:rPr>
                <w:rFonts w:ascii="Times New Roman" w:hAnsi="Times New Roman"/>
                <w:sz w:val="24"/>
                <w:szCs w:val="24"/>
              </w:rPr>
            </w:pPr>
            <w:r w:rsidRPr="00F522CE">
              <w:rPr>
                <w:rFonts w:ascii="Times New Roman" w:hAnsi="Times New Roman"/>
                <w:sz w:val="24"/>
                <w:szCs w:val="24"/>
              </w:rPr>
              <w:t>И</w:t>
            </w:r>
          </w:p>
        </w:tc>
        <w:tc>
          <w:tcPr>
            <w:tcW w:w="851" w:type="dxa"/>
            <w:vAlign w:val="center"/>
          </w:tcPr>
          <w:p w:rsidR="000564CC" w:rsidRPr="00F522CE" w:rsidRDefault="000564CC" w:rsidP="00424487">
            <w:pPr>
              <w:spacing w:after="0" w:line="240" w:lineRule="auto"/>
              <w:jc w:val="center"/>
              <w:rPr>
                <w:rFonts w:ascii="Times New Roman" w:hAnsi="Times New Roman"/>
                <w:sz w:val="24"/>
                <w:szCs w:val="24"/>
              </w:rPr>
            </w:pPr>
            <w:r w:rsidRPr="00F522CE">
              <w:rPr>
                <w:rFonts w:ascii="Times New Roman" w:hAnsi="Times New Roman"/>
                <w:sz w:val="24"/>
                <w:szCs w:val="24"/>
              </w:rPr>
              <w:t>ГС</w:t>
            </w:r>
          </w:p>
        </w:tc>
        <w:tc>
          <w:tcPr>
            <w:tcW w:w="850" w:type="dxa"/>
            <w:vAlign w:val="center"/>
          </w:tcPr>
          <w:p w:rsidR="000564CC" w:rsidRPr="00F522CE" w:rsidRDefault="000564CC" w:rsidP="00424487">
            <w:pPr>
              <w:spacing w:after="0" w:line="240" w:lineRule="auto"/>
              <w:jc w:val="center"/>
              <w:rPr>
                <w:rFonts w:ascii="Times New Roman" w:hAnsi="Times New Roman"/>
                <w:sz w:val="24"/>
                <w:szCs w:val="24"/>
              </w:rPr>
            </w:pPr>
            <w:r w:rsidRPr="00F522CE">
              <w:rPr>
                <w:rFonts w:ascii="Times New Roman" w:hAnsi="Times New Roman"/>
                <w:sz w:val="24"/>
                <w:szCs w:val="24"/>
              </w:rPr>
              <w:t>ИНС</w:t>
            </w:r>
          </w:p>
        </w:tc>
        <w:tc>
          <w:tcPr>
            <w:tcW w:w="709" w:type="dxa"/>
            <w:vAlign w:val="center"/>
          </w:tcPr>
          <w:p w:rsidR="000564CC" w:rsidRPr="00F522CE" w:rsidRDefault="000564CC" w:rsidP="00424487">
            <w:pPr>
              <w:spacing w:after="0" w:line="240" w:lineRule="auto"/>
              <w:jc w:val="center"/>
              <w:rPr>
                <w:rFonts w:ascii="Times New Roman" w:hAnsi="Times New Roman"/>
                <w:sz w:val="24"/>
                <w:szCs w:val="24"/>
              </w:rPr>
            </w:pPr>
            <w:r w:rsidRPr="00F522CE">
              <w:rPr>
                <w:rFonts w:ascii="Times New Roman" w:hAnsi="Times New Roman"/>
                <w:sz w:val="24"/>
                <w:szCs w:val="24"/>
              </w:rPr>
              <w:t>НП</w:t>
            </w:r>
          </w:p>
        </w:tc>
        <w:tc>
          <w:tcPr>
            <w:tcW w:w="709" w:type="dxa"/>
            <w:vAlign w:val="center"/>
          </w:tcPr>
          <w:p w:rsidR="000564CC" w:rsidRPr="00F522CE" w:rsidRDefault="000564CC" w:rsidP="00424487">
            <w:pPr>
              <w:spacing w:after="0" w:line="240" w:lineRule="auto"/>
              <w:jc w:val="center"/>
              <w:rPr>
                <w:rFonts w:ascii="Times New Roman" w:hAnsi="Times New Roman"/>
                <w:sz w:val="24"/>
                <w:szCs w:val="24"/>
              </w:rPr>
            </w:pPr>
            <w:r w:rsidRPr="00F522CE">
              <w:rPr>
                <w:rFonts w:ascii="Times New Roman" w:hAnsi="Times New Roman"/>
                <w:sz w:val="24"/>
                <w:szCs w:val="24"/>
              </w:rPr>
              <w:t>НМ</w:t>
            </w:r>
          </w:p>
        </w:tc>
        <w:tc>
          <w:tcPr>
            <w:tcW w:w="709" w:type="dxa"/>
            <w:vAlign w:val="center"/>
          </w:tcPr>
          <w:p w:rsidR="000564CC" w:rsidRPr="00F522CE" w:rsidRDefault="000564CC" w:rsidP="00424487">
            <w:pPr>
              <w:spacing w:after="0" w:line="240" w:lineRule="auto"/>
              <w:jc w:val="center"/>
              <w:rPr>
                <w:rFonts w:ascii="Times New Roman" w:hAnsi="Times New Roman"/>
                <w:sz w:val="24"/>
                <w:szCs w:val="24"/>
              </w:rPr>
            </w:pPr>
            <w:r w:rsidRPr="00F522CE">
              <w:rPr>
                <w:rFonts w:ascii="Times New Roman" w:hAnsi="Times New Roman"/>
                <w:sz w:val="24"/>
                <w:szCs w:val="24"/>
              </w:rPr>
              <w:t>АС</w:t>
            </w:r>
          </w:p>
        </w:tc>
        <w:tc>
          <w:tcPr>
            <w:tcW w:w="918" w:type="dxa"/>
            <w:vAlign w:val="center"/>
          </w:tcPr>
          <w:p w:rsidR="000564CC" w:rsidRPr="00F522CE" w:rsidRDefault="000564CC" w:rsidP="00424487">
            <w:pPr>
              <w:spacing w:after="0" w:line="240" w:lineRule="auto"/>
              <w:jc w:val="center"/>
              <w:rPr>
                <w:rFonts w:ascii="Times New Roman" w:hAnsi="Times New Roman"/>
                <w:sz w:val="24"/>
                <w:szCs w:val="24"/>
              </w:rPr>
            </w:pPr>
            <w:r w:rsidRPr="00F522CE">
              <w:rPr>
                <w:rFonts w:ascii="Times New Roman" w:hAnsi="Times New Roman"/>
                <w:sz w:val="24"/>
                <w:szCs w:val="24"/>
              </w:rPr>
              <w:t>НИД</w:t>
            </w:r>
          </w:p>
        </w:tc>
      </w:tr>
      <w:tr w:rsidR="000564CC" w:rsidRPr="00F522CE" w:rsidTr="00424487">
        <w:trPr>
          <w:trHeight w:val="454"/>
        </w:trPr>
        <w:tc>
          <w:tcPr>
            <w:tcW w:w="1628" w:type="dxa"/>
            <w:vAlign w:val="center"/>
          </w:tcPr>
          <w:p w:rsidR="000564CC" w:rsidRPr="00F522CE" w:rsidRDefault="000564CC" w:rsidP="00424487">
            <w:pPr>
              <w:spacing w:after="0" w:line="240" w:lineRule="auto"/>
              <w:jc w:val="center"/>
              <w:rPr>
                <w:rFonts w:ascii="Times New Roman" w:hAnsi="Times New Roman"/>
                <w:sz w:val="24"/>
                <w:szCs w:val="24"/>
              </w:rPr>
            </w:pPr>
            <w:r w:rsidRPr="00F522CE">
              <w:rPr>
                <w:rFonts w:ascii="Times New Roman" w:hAnsi="Times New Roman"/>
                <w:sz w:val="24"/>
                <w:szCs w:val="24"/>
              </w:rPr>
              <w:t>Частота проявления фактора</w:t>
            </w:r>
          </w:p>
        </w:tc>
        <w:tc>
          <w:tcPr>
            <w:tcW w:w="783" w:type="dxa"/>
            <w:vAlign w:val="center"/>
          </w:tcPr>
          <w:p w:rsidR="000564CC" w:rsidRPr="00F522CE" w:rsidRDefault="000564CC" w:rsidP="00424487">
            <w:pPr>
              <w:spacing w:after="0" w:line="240" w:lineRule="auto"/>
              <w:jc w:val="center"/>
              <w:rPr>
                <w:rFonts w:ascii="Times New Roman" w:hAnsi="Times New Roman"/>
                <w:sz w:val="24"/>
                <w:szCs w:val="24"/>
              </w:rPr>
            </w:pPr>
            <w:r w:rsidRPr="00F522CE">
              <w:rPr>
                <w:rFonts w:ascii="Times New Roman" w:hAnsi="Times New Roman"/>
                <w:sz w:val="24"/>
                <w:szCs w:val="24"/>
              </w:rPr>
              <w:t>0</w:t>
            </w:r>
          </w:p>
        </w:tc>
        <w:tc>
          <w:tcPr>
            <w:tcW w:w="992" w:type="dxa"/>
            <w:vAlign w:val="center"/>
          </w:tcPr>
          <w:p w:rsidR="000564CC" w:rsidRPr="00F522CE" w:rsidRDefault="000564CC" w:rsidP="00424487">
            <w:pPr>
              <w:spacing w:after="0" w:line="240" w:lineRule="auto"/>
              <w:jc w:val="center"/>
              <w:rPr>
                <w:rFonts w:ascii="Times New Roman" w:hAnsi="Times New Roman"/>
                <w:sz w:val="24"/>
                <w:szCs w:val="24"/>
              </w:rPr>
            </w:pPr>
            <w:r w:rsidRPr="00F522CE">
              <w:rPr>
                <w:rFonts w:ascii="Times New Roman" w:hAnsi="Times New Roman"/>
                <w:sz w:val="24"/>
                <w:szCs w:val="24"/>
              </w:rPr>
              <w:t>31</w:t>
            </w:r>
          </w:p>
        </w:tc>
        <w:tc>
          <w:tcPr>
            <w:tcW w:w="850" w:type="dxa"/>
            <w:vAlign w:val="center"/>
          </w:tcPr>
          <w:p w:rsidR="000564CC" w:rsidRPr="00F522CE" w:rsidRDefault="000564CC" w:rsidP="00424487">
            <w:pPr>
              <w:spacing w:after="0" w:line="240" w:lineRule="auto"/>
              <w:jc w:val="center"/>
              <w:rPr>
                <w:rFonts w:ascii="Times New Roman" w:hAnsi="Times New Roman"/>
                <w:sz w:val="24"/>
                <w:szCs w:val="24"/>
              </w:rPr>
            </w:pPr>
            <w:r w:rsidRPr="00F522CE">
              <w:rPr>
                <w:rFonts w:ascii="Times New Roman" w:hAnsi="Times New Roman"/>
                <w:sz w:val="24"/>
                <w:szCs w:val="24"/>
              </w:rPr>
              <w:t>5</w:t>
            </w:r>
          </w:p>
        </w:tc>
        <w:tc>
          <w:tcPr>
            <w:tcW w:w="851" w:type="dxa"/>
            <w:vAlign w:val="center"/>
          </w:tcPr>
          <w:p w:rsidR="000564CC" w:rsidRPr="00F522CE" w:rsidRDefault="000564CC" w:rsidP="00424487">
            <w:pPr>
              <w:spacing w:after="0" w:line="240" w:lineRule="auto"/>
              <w:jc w:val="center"/>
              <w:rPr>
                <w:rFonts w:ascii="Times New Roman" w:hAnsi="Times New Roman"/>
                <w:sz w:val="24"/>
                <w:szCs w:val="24"/>
              </w:rPr>
            </w:pPr>
            <w:r w:rsidRPr="00F522CE">
              <w:rPr>
                <w:rFonts w:ascii="Times New Roman" w:hAnsi="Times New Roman"/>
                <w:sz w:val="24"/>
                <w:szCs w:val="24"/>
              </w:rPr>
              <w:t>12</w:t>
            </w:r>
          </w:p>
        </w:tc>
        <w:tc>
          <w:tcPr>
            <w:tcW w:w="850" w:type="dxa"/>
            <w:vAlign w:val="center"/>
          </w:tcPr>
          <w:p w:rsidR="000564CC" w:rsidRPr="00F522CE" w:rsidRDefault="000564CC" w:rsidP="00424487">
            <w:pPr>
              <w:spacing w:after="0" w:line="240" w:lineRule="auto"/>
              <w:jc w:val="center"/>
              <w:rPr>
                <w:rFonts w:ascii="Times New Roman" w:hAnsi="Times New Roman"/>
                <w:sz w:val="24"/>
                <w:szCs w:val="24"/>
              </w:rPr>
            </w:pPr>
            <w:r w:rsidRPr="00F522CE">
              <w:rPr>
                <w:rFonts w:ascii="Times New Roman" w:hAnsi="Times New Roman"/>
                <w:sz w:val="24"/>
                <w:szCs w:val="24"/>
              </w:rPr>
              <w:t>47</w:t>
            </w:r>
          </w:p>
        </w:tc>
        <w:tc>
          <w:tcPr>
            <w:tcW w:w="851" w:type="dxa"/>
            <w:vAlign w:val="center"/>
          </w:tcPr>
          <w:p w:rsidR="000564CC" w:rsidRPr="00F522CE" w:rsidRDefault="000564CC" w:rsidP="00424487">
            <w:pPr>
              <w:spacing w:after="0" w:line="240" w:lineRule="auto"/>
              <w:jc w:val="center"/>
              <w:rPr>
                <w:rFonts w:ascii="Times New Roman" w:hAnsi="Times New Roman"/>
                <w:sz w:val="24"/>
                <w:szCs w:val="24"/>
              </w:rPr>
            </w:pPr>
            <w:r w:rsidRPr="00F522CE">
              <w:rPr>
                <w:rFonts w:ascii="Times New Roman" w:hAnsi="Times New Roman"/>
                <w:sz w:val="24"/>
                <w:szCs w:val="24"/>
              </w:rPr>
              <w:t>49</w:t>
            </w:r>
          </w:p>
        </w:tc>
        <w:tc>
          <w:tcPr>
            <w:tcW w:w="850" w:type="dxa"/>
            <w:vAlign w:val="center"/>
          </w:tcPr>
          <w:p w:rsidR="000564CC" w:rsidRPr="00F522CE" w:rsidRDefault="000564CC" w:rsidP="00424487">
            <w:pPr>
              <w:spacing w:after="0" w:line="240" w:lineRule="auto"/>
              <w:jc w:val="center"/>
              <w:rPr>
                <w:rFonts w:ascii="Times New Roman" w:hAnsi="Times New Roman"/>
                <w:sz w:val="24"/>
                <w:szCs w:val="24"/>
              </w:rPr>
            </w:pPr>
            <w:r w:rsidRPr="00F522CE">
              <w:rPr>
                <w:rFonts w:ascii="Times New Roman" w:hAnsi="Times New Roman"/>
                <w:sz w:val="24"/>
                <w:szCs w:val="24"/>
              </w:rPr>
              <w:t>52</w:t>
            </w:r>
          </w:p>
        </w:tc>
        <w:tc>
          <w:tcPr>
            <w:tcW w:w="709" w:type="dxa"/>
            <w:vAlign w:val="center"/>
          </w:tcPr>
          <w:p w:rsidR="000564CC" w:rsidRPr="00F522CE" w:rsidRDefault="000564CC" w:rsidP="00424487">
            <w:pPr>
              <w:spacing w:after="0" w:line="240" w:lineRule="auto"/>
              <w:jc w:val="center"/>
              <w:rPr>
                <w:rFonts w:ascii="Times New Roman" w:hAnsi="Times New Roman"/>
                <w:sz w:val="24"/>
                <w:szCs w:val="24"/>
              </w:rPr>
            </w:pPr>
            <w:r w:rsidRPr="00F522CE">
              <w:rPr>
                <w:rFonts w:ascii="Times New Roman" w:hAnsi="Times New Roman"/>
                <w:sz w:val="24"/>
                <w:szCs w:val="24"/>
              </w:rPr>
              <w:t>48</w:t>
            </w:r>
          </w:p>
        </w:tc>
        <w:tc>
          <w:tcPr>
            <w:tcW w:w="709" w:type="dxa"/>
            <w:vAlign w:val="center"/>
          </w:tcPr>
          <w:p w:rsidR="000564CC" w:rsidRPr="00F522CE" w:rsidRDefault="000564CC" w:rsidP="00424487">
            <w:pPr>
              <w:spacing w:after="0" w:line="240" w:lineRule="auto"/>
              <w:jc w:val="center"/>
              <w:rPr>
                <w:rFonts w:ascii="Times New Roman" w:hAnsi="Times New Roman"/>
                <w:sz w:val="24"/>
                <w:szCs w:val="24"/>
              </w:rPr>
            </w:pPr>
            <w:r w:rsidRPr="00F522CE">
              <w:rPr>
                <w:rFonts w:ascii="Times New Roman" w:hAnsi="Times New Roman"/>
                <w:sz w:val="24"/>
                <w:szCs w:val="24"/>
              </w:rPr>
              <w:t>40</w:t>
            </w:r>
          </w:p>
        </w:tc>
        <w:tc>
          <w:tcPr>
            <w:tcW w:w="709" w:type="dxa"/>
            <w:vAlign w:val="center"/>
          </w:tcPr>
          <w:p w:rsidR="000564CC" w:rsidRPr="00F522CE" w:rsidRDefault="000564CC" w:rsidP="00424487">
            <w:pPr>
              <w:spacing w:after="0" w:line="240" w:lineRule="auto"/>
              <w:jc w:val="center"/>
              <w:rPr>
                <w:rFonts w:ascii="Times New Roman" w:hAnsi="Times New Roman"/>
                <w:sz w:val="24"/>
                <w:szCs w:val="24"/>
              </w:rPr>
            </w:pPr>
            <w:r w:rsidRPr="00F522CE">
              <w:rPr>
                <w:rFonts w:ascii="Times New Roman" w:hAnsi="Times New Roman"/>
                <w:sz w:val="24"/>
                <w:szCs w:val="24"/>
              </w:rPr>
              <w:t>62</w:t>
            </w:r>
          </w:p>
        </w:tc>
        <w:tc>
          <w:tcPr>
            <w:tcW w:w="918" w:type="dxa"/>
            <w:vAlign w:val="center"/>
          </w:tcPr>
          <w:p w:rsidR="000564CC" w:rsidRPr="00F522CE" w:rsidRDefault="000564CC" w:rsidP="00424487">
            <w:pPr>
              <w:spacing w:after="0" w:line="240" w:lineRule="auto"/>
              <w:jc w:val="center"/>
              <w:rPr>
                <w:rFonts w:ascii="Times New Roman" w:hAnsi="Times New Roman"/>
                <w:sz w:val="24"/>
                <w:szCs w:val="24"/>
              </w:rPr>
            </w:pPr>
            <w:r w:rsidRPr="00F522CE">
              <w:rPr>
                <w:rFonts w:ascii="Times New Roman" w:hAnsi="Times New Roman"/>
                <w:sz w:val="24"/>
                <w:szCs w:val="24"/>
              </w:rPr>
              <w:t>54</w:t>
            </w:r>
          </w:p>
        </w:tc>
      </w:tr>
    </w:tbl>
    <w:p w:rsidR="000564CC" w:rsidRPr="00F522CE" w:rsidRDefault="000564CC" w:rsidP="000564CC">
      <w:pPr>
        <w:spacing w:after="0" w:line="240" w:lineRule="auto"/>
        <w:rPr>
          <w:rFonts w:ascii="Times New Roman" w:hAnsi="Times New Roman"/>
          <w:color w:val="000000"/>
          <w:sz w:val="24"/>
          <w:szCs w:val="24"/>
        </w:rPr>
      </w:pPr>
    </w:p>
    <w:p w:rsidR="000564CC" w:rsidRPr="00F522CE" w:rsidRDefault="000564CC" w:rsidP="000564CC">
      <w:pPr>
        <w:spacing w:after="0" w:line="240" w:lineRule="auto"/>
        <w:rPr>
          <w:rFonts w:ascii="Times New Roman" w:hAnsi="Times New Roman"/>
          <w:color w:val="000000"/>
          <w:sz w:val="24"/>
          <w:szCs w:val="24"/>
        </w:rPr>
      </w:pPr>
      <w:r w:rsidRPr="00F522CE">
        <w:rPr>
          <w:rFonts w:ascii="Times New Roman" w:hAnsi="Times New Roman"/>
          <w:color w:val="000000"/>
          <w:sz w:val="24"/>
          <w:szCs w:val="24"/>
        </w:rPr>
        <w:t>Ранжирование факторов дезадаптации:</w:t>
      </w:r>
    </w:p>
    <w:p w:rsidR="000564CC" w:rsidRPr="00F522CE" w:rsidRDefault="000564CC" w:rsidP="000564CC">
      <w:pPr>
        <w:spacing w:after="0" w:line="240" w:lineRule="auto"/>
        <w:rPr>
          <w:rFonts w:ascii="Times New Roman" w:hAnsi="Times New Roman"/>
          <w:color w:val="000000"/>
          <w:sz w:val="24"/>
          <w:szCs w:val="24"/>
        </w:rPr>
      </w:pPr>
    </w:p>
    <w:tbl>
      <w:tblPr>
        <w:tblW w:w="9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7619"/>
      </w:tblGrid>
      <w:tr w:rsidR="000564CC" w:rsidRPr="00F522CE" w:rsidTr="00424487">
        <w:trPr>
          <w:trHeight w:val="340"/>
        </w:trPr>
        <w:tc>
          <w:tcPr>
            <w:tcW w:w="1951" w:type="dxa"/>
            <w:vAlign w:val="center"/>
          </w:tcPr>
          <w:p w:rsidR="000564CC" w:rsidRPr="00F522CE" w:rsidRDefault="000564CC" w:rsidP="00424487">
            <w:pPr>
              <w:spacing w:after="0" w:line="240" w:lineRule="auto"/>
              <w:jc w:val="center"/>
              <w:rPr>
                <w:rFonts w:ascii="Times New Roman" w:hAnsi="Times New Roman"/>
                <w:b/>
                <w:color w:val="000000"/>
                <w:sz w:val="24"/>
                <w:szCs w:val="24"/>
              </w:rPr>
            </w:pPr>
            <w:r w:rsidRPr="00F522CE">
              <w:rPr>
                <w:rFonts w:ascii="Times New Roman" w:hAnsi="Times New Roman"/>
                <w:b/>
                <w:color w:val="000000"/>
                <w:sz w:val="24"/>
                <w:szCs w:val="24"/>
              </w:rPr>
              <w:t>Ранг (место)</w:t>
            </w:r>
          </w:p>
        </w:tc>
        <w:tc>
          <w:tcPr>
            <w:tcW w:w="7619" w:type="dxa"/>
            <w:vAlign w:val="center"/>
          </w:tcPr>
          <w:p w:rsidR="000564CC" w:rsidRPr="00F522CE" w:rsidRDefault="000564CC" w:rsidP="00424487">
            <w:pPr>
              <w:spacing w:after="0" w:line="240" w:lineRule="auto"/>
              <w:jc w:val="center"/>
              <w:rPr>
                <w:rFonts w:ascii="Times New Roman" w:hAnsi="Times New Roman"/>
                <w:b/>
                <w:color w:val="000000"/>
                <w:sz w:val="24"/>
                <w:szCs w:val="24"/>
              </w:rPr>
            </w:pPr>
            <w:r w:rsidRPr="00F522CE">
              <w:rPr>
                <w:rFonts w:ascii="Times New Roman" w:hAnsi="Times New Roman"/>
                <w:b/>
                <w:color w:val="000000"/>
                <w:sz w:val="24"/>
                <w:szCs w:val="24"/>
              </w:rPr>
              <w:t>Фактор дезадаптации</w:t>
            </w:r>
          </w:p>
        </w:tc>
      </w:tr>
      <w:tr w:rsidR="000564CC" w:rsidRPr="00F522CE" w:rsidTr="00424487">
        <w:trPr>
          <w:trHeight w:val="340"/>
        </w:trPr>
        <w:tc>
          <w:tcPr>
            <w:tcW w:w="1951" w:type="dxa"/>
            <w:vAlign w:val="center"/>
          </w:tcPr>
          <w:p w:rsidR="000564CC" w:rsidRPr="00F522CE" w:rsidRDefault="000564CC" w:rsidP="00424487">
            <w:pPr>
              <w:spacing w:after="0" w:line="240" w:lineRule="auto"/>
              <w:jc w:val="center"/>
              <w:rPr>
                <w:rFonts w:ascii="Times New Roman" w:hAnsi="Times New Roman"/>
                <w:b/>
                <w:color w:val="000000"/>
                <w:sz w:val="24"/>
                <w:szCs w:val="24"/>
              </w:rPr>
            </w:pPr>
            <w:r w:rsidRPr="00F522CE">
              <w:rPr>
                <w:rFonts w:ascii="Times New Roman" w:hAnsi="Times New Roman"/>
                <w:b/>
                <w:color w:val="000000"/>
                <w:sz w:val="24"/>
                <w:szCs w:val="24"/>
              </w:rPr>
              <w:t>11</w:t>
            </w:r>
          </w:p>
        </w:tc>
        <w:tc>
          <w:tcPr>
            <w:tcW w:w="7619" w:type="dxa"/>
            <w:vAlign w:val="center"/>
          </w:tcPr>
          <w:p w:rsidR="000564CC" w:rsidRPr="00F522CE" w:rsidRDefault="000564CC" w:rsidP="00424487">
            <w:pPr>
              <w:spacing w:after="0" w:line="240" w:lineRule="auto"/>
              <w:rPr>
                <w:rFonts w:ascii="Times New Roman" w:hAnsi="Times New Roman"/>
                <w:color w:val="000000"/>
                <w:sz w:val="24"/>
                <w:szCs w:val="24"/>
              </w:rPr>
            </w:pPr>
            <w:r w:rsidRPr="00F522CE">
              <w:rPr>
                <w:rFonts w:ascii="Times New Roman" w:hAnsi="Times New Roman"/>
                <w:color w:val="000000"/>
                <w:sz w:val="24"/>
                <w:szCs w:val="24"/>
              </w:rPr>
              <w:t>Родительское отношение</w:t>
            </w:r>
          </w:p>
        </w:tc>
      </w:tr>
      <w:tr w:rsidR="000564CC" w:rsidRPr="00F522CE" w:rsidTr="00424487">
        <w:trPr>
          <w:trHeight w:val="340"/>
        </w:trPr>
        <w:tc>
          <w:tcPr>
            <w:tcW w:w="1951" w:type="dxa"/>
            <w:vAlign w:val="center"/>
          </w:tcPr>
          <w:p w:rsidR="000564CC" w:rsidRPr="00F522CE" w:rsidRDefault="000564CC" w:rsidP="00424487">
            <w:pPr>
              <w:spacing w:after="0" w:line="240" w:lineRule="auto"/>
              <w:jc w:val="center"/>
              <w:rPr>
                <w:rFonts w:ascii="Times New Roman" w:hAnsi="Times New Roman"/>
                <w:b/>
                <w:color w:val="000000"/>
                <w:sz w:val="24"/>
                <w:szCs w:val="24"/>
              </w:rPr>
            </w:pPr>
            <w:r w:rsidRPr="00F522CE">
              <w:rPr>
                <w:rFonts w:ascii="Times New Roman" w:hAnsi="Times New Roman"/>
                <w:b/>
                <w:color w:val="000000"/>
                <w:sz w:val="24"/>
                <w:szCs w:val="24"/>
              </w:rPr>
              <w:t>8</w:t>
            </w:r>
          </w:p>
        </w:tc>
        <w:tc>
          <w:tcPr>
            <w:tcW w:w="7619" w:type="dxa"/>
            <w:vAlign w:val="center"/>
          </w:tcPr>
          <w:p w:rsidR="000564CC" w:rsidRPr="00F522CE" w:rsidRDefault="000564CC" w:rsidP="00424487">
            <w:pPr>
              <w:spacing w:after="0" w:line="240" w:lineRule="auto"/>
              <w:rPr>
                <w:rFonts w:ascii="Times New Roman" w:hAnsi="Times New Roman"/>
                <w:color w:val="000000"/>
                <w:sz w:val="24"/>
                <w:szCs w:val="24"/>
              </w:rPr>
            </w:pPr>
            <w:r w:rsidRPr="00F522CE">
              <w:rPr>
                <w:rFonts w:ascii="Times New Roman" w:hAnsi="Times New Roman"/>
                <w:color w:val="000000"/>
                <w:sz w:val="24"/>
                <w:szCs w:val="24"/>
              </w:rPr>
              <w:t>Неготовность к школе</w:t>
            </w:r>
          </w:p>
        </w:tc>
      </w:tr>
      <w:tr w:rsidR="000564CC" w:rsidRPr="00F522CE" w:rsidTr="00424487">
        <w:trPr>
          <w:trHeight w:val="340"/>
        </w:trPr>
        <w:tc>
          <w:tcPr>
            <w:tcW w:w="1951" w:type="dxa"/>
            <w:vAlign w:val="center"/>
          </w:tcPr>
          <w:p w:rsidR="000564CC" w:rsidRPr="00F522CE" w:rsidRDefault="000564CC" w:rsidP="00424487">
            <w:pPr>
              <w:spacing w:after="0" w:line="240" w:lineRule="auto"/>
              <w:jc w:val="center"/>
              <w:rPr>
                <w:rFonts w:ascii="Times New Roman" w:hAnsi="Times New Roman"/>
                <w:b/>
                <w:color w:val="000000"/>
                <w:sz w:val="24"/>
                <w:szCs w:val="24"/>
              </w:rPr>
            </w:pPr>
            <w:r w:rsidRPr="00F522CE">
              <w:rPr>
                <w:rFonts w:ascii="Times New Roman" w:hAnsi="Times New Roman"/>
                <w:b/>
                <w:color w:val="000000"/>
                <w:sz w:val="24"/>
                <w:szCs w:val="24"/>
              </w:rPr>
              <w:t>10</w:t>
            </w:r>
          </w:p>
        </w:tc>
        <w:tc>
          <w:tcPr>
            <w:tcW w:w="7619" w:type="dxa"/>
            <w:vAlign w:val="center"/>
          </w:tcPr>
          <w:p w:rsidR="000564CC" w:rsidRPr="00F522CE" w:rsidRDefault="000564CC" w:rsidP="00424487">
            <w:pPr>
              <w:spacing w:after="0" w:line="240" w:lineRule="auto"/>
              <w:rPr>
                <w:rFonts w:ascii="Times New Roman" w:hAnsi="Times New Roman"/>
                <w:color w:val="000000"/>
                <w:sz w:val="24"/>
                <w:szCs w:val="24"/>
              </w:rPr>
            </w:pPr>
            <w:r w:rsidRPr="00F522CE">
              <w:rPr>
                <w:rFonts w:ascii="Times New Roman" w:hAnsi="Times New Roman"/>
                <w:color w:val="000000"/>
                <w:sz w:val="24"/>
                <w:szCs w:val="24"/>
              </w:rPr>
              <w:t>Леворукость</w:t>
            </w:r>
          </w:p>
        </w:tc>
      </w:tr>
      <w:tr w:rsidR="000564CC" w:rsidRPr="00F522CE" w:rsidTr="00424487">
        <w:trPr>
          <w:trHeight w:val="340"/>
        </w:trPr>
        <w:tc>
          <w:tcPr>
            <w:tcW w:w="1951" w:type="dxa"/>
            <w:vAlign w:val="center"/>
          </w:tcPr>
          <w:p w:rsidR="000564CC" w:rsidRPr="00F522CE" w:rsidRDefault="000564CC" w:rsidP="00424487">
            <w:pPr>
              <w:spacing w:after="0" w:line="240" w:lineRule="auto"/>
              <w:jc w:val="center"/>
              <w:rPr>
                <w:rFonts w:ascii="Times New Roman" w:hAnsi="Times New Roman"/>
                <w:b/>
                <w:color w:val="000000"/>
                <w:sz w:val="24"/>
                <w:szCs w:val="24"/>
              </w:rPr>
            </w:pPr>
            <w:r w:rsidRPr="00F522CE">
              <w:rPr>
                <w:rFonts w:ascii="Times New Roman" w:hAnsi="Times New Roman"/>
                <w:b/>
                <w:color w:val="000000"/>
                <w:sz w:val="24"/>
                <w:szCs w:val="24"/>
              </w:rPr>
              <w:t>9</w:t>
            </w:r>
          </w:p>
        </w:tc>
        <w:tc>
          <w:tcPr>
            <w:tcW w:w="7619" w:type="dxa"/>
            <w:vAlign w:val="center"/>
          </w:tcPr>
          <w:p w:rsidR="000564CC" w:rsidRPr="00F522CE" w:rsidRDefault="000564CC" w:rsidP="00424487">
            <w:pPr>
              <w:spacing w:after="0" w:line="240" w:lineRule="auto"/>
              <w:rPr>
                <w:rFonts w:ascii="Times New Roman" w:hAnsi="Times New Roman"/>
                <w:color w:val="000000"/>
                <w:sz w:val="24"/>
                <w:szCs w:val="24"/>
              </w:rPr>
            </w:pPr>
            <w:r w:rsidRPr="00F522CE">
              <w:rPr>
                <w:rFonts w:ascii="Times New Roman" w:hAnsi="Times New Roman"/>
                <w:color w:val="000000"/>
                <w:sz w:val="24"/>
                <w:szCs w:val="24"/>
              </w:rPr>
              <w:t>Невротические симптомы</w:t>
            </w:r>
          </w:p>
        </w:tc>
      </w:tr>
      <w:tr w:rsidR="000564CC" w:rsidRPr="00F522CE" w:rsidTr="00424487">
        <w:trPr>
          <w:trHeight w:val="340"/>
        </w:trPr>
        <w:tc>
          <w:tcPr>
            <w:tcW w:w="1951" w:type="dxa"/>
            <w:vAlign w:val="center"/>
          </w:tcPr>
          <w:p w:rsidR="000564CC" w:rsidRPr="00F522CE" w:rsidRDefault="000564CC" w:rsidP="00424487">
            <w:pPr>
              <w:spacing w:after="0" w:line="240" w:lineRule="auto"/>
              <w:jc w:val="center"/>
              <w:rPr>
                <w:rFonts w:ascii="Times New Roman" w:hAnsi="Times New Roman"/>
                <w:b/>
                <w:color w:val="000000"/>
                <w:sz w:val="24"/>
                <w:szCs w:val="24"/>
              </w:rPr>
            </w:pPr>
            <w:r w:rsidRPr="00F522CE">
              <w:rPr>
                <w:rFonts w:ascii="Times New Roman" w:hAnsi="Times New Roman"/>
                <w:b/>
                <w:color w:val="000000"/>
                <w:sz w:val="24"/>
                <w:szCs w:val="24"/>
              </w:rPr>
              <w:t>6</w:t>
            </w:r>
          </w:p>
        </w:tc>
        <w:tc>
          <w:tcPr>
            <w:tcW w:w="7619" w:type="dxa"/>
            <w:vAlign w:val="center"/>
          </w:tcPr>
          <w:p w:rsidR="000564CC" w:rsidRPr="00F522CE" w:rsidRDefault="000564CC" w:rsidP="00424487">
            <w:pPr>
              <w:spacing w:after="0" w:line="240" w:lineRule="auto"/>
              <w:rPr>
                <w:rFonts w:ascii="Times New Roman" w:hAnsi="Times New Roman"/>
                <w:color w:val="000000"/>
                <w:sz w:val="24"/>
                <w:szCs w:val="24"/>
              </w:rPr>
            </w:pPr>
            <w:r w:rsidRPr="00F522CE">
              <w:rPr>
                <w:rFonts w:ascii="Times New Roman" w:hAnsi="Times New Roman"/>
                <w:color w:val="000000"/>
                <w:sz w:val="24"/>
                <w:szCs w:val="24"/>
              </w:rPr>
              <w:t>Инфантилизм</w:t>
            </w:r>
          </w:p>
        </w:tc>
      </w:tr>
      <w:tr w:rsidR="000564CC" w:rsidRPr="00F522CE" w:rsidTr="00424487">
        <w:trPr>
          <w:trHeight w:val="340"/>
        </w:trPr>
        <w:tc>
          <w:tcPr>
            <w:tcW w:w="1951" w:type="dxa"/>
            <w:vAlign w:val="center"/>
          </w:tcPr>
          <w:p w:rsidR="000564CC" w:rsidRPr="00F522CE" w:rsidRDefault="000564CC" w:rsidP="00424487">
            <w:pPr>
              <w:spacing w:after="0" w:line="240" w:lineRule="auto"/>
              <w:jc w:val="center"/>
              <w:rPr>
                <w:rFonts w:ascii="Times New Roman" w:hAnsi="Times New Roman"/>
                <w:b/>
                <w:color w:val="000000"/>
                <w:sz w:val="24"/>
                <w:szCs w:val="24"/>
              </w:rPr>
            </w:pPr>
            <w:r w:rsidRPr="00F522CE">
              <w:rPr>
                <w:rFonts w:ascii="Times New Roman" w:hAnsi="Times New Roman"/>
                <w:b/>
                <w:color w:val="000000"/>
                <w:sz w:val="24"/>
                <w:szCs w:val="24"/>
              </w:rPr>
              <w:t>4</w:t>
            </w:r>
          </w:p>
        </w:tc>
        <w:tc>
          <w:tcPr>
            <w:tcW w:w="7619" w:type="dxa"/>
            <w:vAlign w:val="center"/>
          </w:tcPr>
          <w:p w:rsidR="000564CC" w:rsidRPr="00F522CE" w:rsidRDefault="000564CC" w:rsidP="00424487">
            <w:pPr>
              <w:spacing w:after="0" w:line="240" w:lineRule="auto"/>
              <w:rPr>
                <w:rFonts w:ascii="Times New Roman" w:hAnsi="Times New Roman"/>
                <w:color w:val="000000"/>
                <w:sz w:val="24"/>
                <w:szCs w:val="24"/>
              </w:rPr>
            </w:pPr>
            <w:r w:rsidRPr="00F522CE">
              <w:rPr>
                <w:rFonts w:ascii="Times New Roman" w:hAnsi="Times New Roman"/>
                <w:color w:val="000000"/>
                <w:sz w:val="24"/>
                <w:szCs w:val="24"/>
              </w:rPr>
              <w:t>Гиперкинетический симптом</w:t>
            </w:r>
          </w:p>
        </w:tc>
      </w:tr>
      <w:tr w:rsidR="000564CC" w:rsidRPr="00F522CE" w:rsidTr="00424487">
        <w:trPr>
          <w:trHeight w:val="340"/>
        </w:trPr>
        <w:tc>
          <w:tcPr>
            <w:tcW w:w="1951" w:type="dxa"/>
            <w:vAlign w:val="center"/>
          </w:tcPr>
          <w:p w:rsidR="000564CC" w:rsidRPr="00F522CE" w:rsidRDefault="000564CC" w:rsidP="00424487">
            <w:pPr>
              <w:spacing w:after="0" w:line="240" w:lineRule="auto"/>
              <w:jc w:val="center"/>
              <w:rPr>
                <w:rFonts w:ascii="Times New Roman" w:hAnsi="Times New Roman"/>
                <w:b/>
                <w:color w:val="000000"/>
                <w:sz w:val="24"/>
                <w:szCs w:val="24"/>
              </w:rPr>
            </w:pPr>
            <w:r w:rsidRPr="00F522CE">
              <w:rPr>
                <w:rFonts w:ascii="Times New Roman" w:hAnsi="Times New Roman"/>
                <w:b/>
                <w:color w:val="000000"/>
                <w:sz w:val="24"/>
                <w:szCs w:val="24"/>
              </w:rPr>
              <w:t>3</w:t>
            </w:r>
          </w:p>
        </w:tc>
        <w:tc>
          <w:tcPr>
            <w:tcW w:w="7619" w:type="dxa"/>
            <w:vAlign w:val="center"/>
          </w:tcPr>
          <w:p w:rsidR="000564CC" w:rsidRPr="00F522CE" w:rsidRDefault="000564CC" w:rsidP="00424487">
            <w:pPr>
              <w:spacing w:after="0" w:line="240" w:lineRule="auto"/>
              <w:rPr>
                <w:rFonts w:ascii="Times New Roman" w:hAnsi="Times New Roman"/>
                <w:color w:val="000000"/>
                <w:sz w:val="24"/>
                <w:szCs w:val="24"/>
              </w:rPr>
            </w:pPr>
            <w:r w:rsidRPr="00F522CE">
              <w:rPr>
                <w:rFonts w:ascii="Times New Roman" w:hAnsi="Times New Roman"/>
                <w:color w:val="000000"/>
                <w:sz w:val="24"/>
                <w:szCs w:val="24"/>
              </w:rPr>
              <w:t>Инертность нервной системы</w:t>
            </w:r>
          </w:p>
        </w:tc>
      </w:tr>
      <w:tr w:rsidR="000564CC" w:rsidRPr="00F522CE" w:rsidTr="00424487">
        <w:trPr>
          <w:trHeight w:val="340"/>
        </w:trPr>
        <w:tc>
          <w:tcPr>
            <w:tcW w:w="1951" w:type="dxa"/>
            <w:vAlign w:val="center"/>
          </w:tcPr>
          <w:p w:rsidR="000564CC" w:rsidRPr="00F522CE" w:rsidRDefault="000564CC" w:rsidP="00424487">
            <w:pPr>
              <w:spacing w:after="0" w:line="240" w:lineRule="auto"/>
              <w:jc w:val="center"/>
              <w:rPr>
                <w:rFonts w:ascii="Times New Roman" w:hAnsi="Times New Roman"/>
                <w:b/>
                <w:color w:val="000000"/>
                <w:sz w:val="24"/>
                <w:szCs w:val="24"/>
              </w:rPr>
            </w:pPr>
            <w:r w:rsidRPr="00F522CE">
              <w:rPr>
                <w:rFonts w:ascii="Times New Roman" w:hAnsi="Times New Roman"/>
                <w:b/>
                <w:color w:val="000000"/>
                <w:sz w:val="24"/>
                <w:szCs w:val="24"/>
              </w:rPr>
              <w:t>5</w:t>
            </w:r>
          </w:p>
        </w:tc>
        <w:tc>
          <w:tcPr>
            <w:tcW w:w="7619" w:type="dxa"/>
            <w:vAlign w:val="center"/>
          </w:tcPr>
          <w:p w:rsidR="000564CC" w:rsidRPr="00F522CE" w:rsidRDefault="000564CC" w:rsidP="00424487">
            <w:pPr>
              <w:spacing w:after="0" w:line="240" w:lineRule="auto"/>
              <w:rPr>
                <w:rFonts w:ascii="Times New Roman" w:hAnsi="Times New Roman"/>
                <w:color w:val="000000"/>
                <w:sz w:val="24"/>
                <w:szCs w:val="24"/>
              </w:rPr>
            </w:pPr>
            <w:r w:rsidRPr="00F522CE">
              <w:rPr>
                <w:rFonts w:ascii="Times New Roman" w:hAnsi="Times New Roman"/>
                <w:color w:val="000000"/>
                <w:sz w:val="24"/>
                <w:szCs w:val="24"/>
              </w:rPr>
              <w:t>Недостаточная произвольность психических функций</w:t>
            </w:r>
          </w:p>
        </w:tc>
      </w:tr>
      <w:tr w:rsidR="000564CC" w:rsidRPr="00F522CE" w:rsidTr="00424487">
        <w:trPr>
          <w:trHeight w:val="340"/>
        </w:trPr>
        <w:tc>
          <w:tcPr>
            <w:tcW w:w="1951" w:type="dxa"/>
            <w:vAlign w:val="center"/>
          </w:tcPr>
          <w:p w:rsidR="000564CC" w:rsidRPr="00F522CE" w:rsidRDefault="000564CC" w:rsidP="00424487">
            <w:pPr>
              <w:spacing w:after="0" w:line="240" w:lineRule="auto"/>
              <w:jc w:val="center"/>
              <w:rPr>
                <w:rFonts w:ascii="Times New Roman" w:hAnsi="Times New Roman"/>
                <w:b/>
                <w:color w:val="000000"/>
                <w:sz w:val="24"/>
                <w:szCs w:val="24"/>
              </w:rPr>
            </w:pPr>
            <w:r w:rsidRPr="00F522CE">
              <w:rPr>
                <w:rFonts w:ascii="Times New Roman" w:hAnsi="Times New Roman"/>
                <w:b/>
                <w:color w:val="000000"/>
                <w:sz w:val="24"/>
                <w:szCs w:val="24"/>
              </w:rPr>
              <w:t>7</w:t>
            </w:r>
          </w:p>
        </w:tc>
        <w:tc>
          <w:tcPr>
            <w:tcW w:w="7619" w:type="dxa"/>
            <w:vAlign w:val="center"/>
          </w:tcPr>
          <w:p w:rsidR="000564CC" w:rsidRPr="00F522CE" w:rsidRDefault="000564CC" w:rsidP="00424487">
            <w:pPr>
              <w:spacing w:after="0" w:line="240" w:lineRule="auto"/>
              <w:rPr>
                <w:rFonts w:ascii="Times New Roman" w:hAnsi="Times New Roman"/>
                <w:color w:val="000000"/>
                <w:sz w:val="24"/>
                <w:szCs w:val="24"/>
              </w:rPr>
            </w:pPr>
            <w:r w:rsidRPr="00F522CE">
              <w:rPr>
                <w:rFonts w:ascii="Times New Roman" w:hAnsi="Times New Roman"/>
                <w:color w:val="000000"/>
                <w:sz w:val="24"/>
                <w:szCs w:val="24"/>
              </w:rPr>
              <w:t>Низкая мотивация учебной деятельности</w:t>
            </w:r>
          </w:p>
        </w:tc>
      </w:tr>
      <w:tr w:rsidR="000564CC" w:rsidRPr="00F522CE" w:rsidTr="00424487">
        <w:trPr>
          <w:trHeight w:val="340"/>
        </w:trPr>
        <w:tc>
          <w:tcPr>
            <w:tcW w:w="1951" w:type="dxa"/>
            <w:vAlign w:val="center"/>
          </w:tcPr>
          <w:p w:rsidR="000564CC" w:rsidRPr="00F522CE" w:rsidRDefault="000564CC" w:rsidP="00424487">
            <w:pPr>
              <w:spacing w:after="0" w:line="240" w:lineRule="auto"/>
              <w:jc w:val="center"/>
              <w:rPr>
                <w:rFonts w:ascii="Times New Roman" w:hAnsi="Times New Roman"/>
                <w:b/>
                <w:color w:val="000000"/>
                <w:sz w:val="24"/>
                <w:szCs w:val="24"/>
              </w:rPr>
            </w:pPr>
            <w:r w:rsidRPr="00F522CE">
              <w:rPr>
                <w:rFonts w:ascii="Times New Roman" w:hAnsi="Times New Roman"/>
                <w:b/>
                <w:color w:val="000000"/>
                <w:sz w:val="24"/>
                <w:szCs w:val="24"/>
              </w:rPr>
              <w:t>1</w:t>
            </w:r>
          </w:p>
        </w:tc>
        <w:tc>
          <w:tcPr>
            <w:tcW w:w="7619" w:type="dxa"/>
            <w:vAlign w:val="center"/>
          </w:tcPr>
          <w:p w:rsidR="000564CC" w:rsidRPr="00F522CE" w:rsidRDefault="000564CC" w:rsidP="00424487">
            <w:pPr>
              <w:spacing w:after="0" w:line="240" w:lineRule="auto"/>
              <w:rPr>
                <w:rFonts w:ascii="Times New Roman" w:hAnsi="Times New Roman"/>
                <w:color w:val="000000"/>
                <w:sz w:val="24"/>
                <w:szCs w:val="24"/>
              </w:rPr>
            </w:pPr>
            <w:r w:rsidRPr="00F522CE">
              <w:rPr>
                <w:rFonts w:ascii="Times New Roman" w:hAnsi="Times New Roman"/>
                <w:color w:val="000000"/>
                <w:sz w:val="24"/>
                <w:szCs w:val="24"/>
              </w:rPr>
              <w:t>Астенический синдром</w:t>
            </w:r>
          </w:p>
        </w:tc>
      </w:tr>
      <w:tr w:rsidR="000564CC" w:rsidRPr="00F522CE" w:rsidTr="00424487">
        <w:trPr>
          <w:trHeight w:val="340"/>
        </w:trPr>
        <w:tc>
          <w:tcPr>
            <w:tcW w:w="1951" w:type="dxa"/>
            <w:vAlign w:val="center"/>
          </w:tcPr>
          <w:p w:rsidR="000564CC" w:rsidRPr="00F522CE" w:rsidRDefault="000564CC" w:rsidP="00424487">
            <w:pPr>
              <w:spacing w:after="0" w:line="240" w:lineRule="auto"/>
              <w:jc w:val="center"/>
              <w:rPr>
                <w:rFonts w:ascii="Times New Roman" w:hAnsi="Times New Roman"/>
                <w:b/>
                <w:color w:val="000000"/>
                <w:sz w:val="24"/>
                <w:szCs w:val="24"/>
              </w:rPr>
            </w:pPr>
            <w:r w:rsidRPr="00F522CE">
              <w:rPr>
                <w:rFonts w:ascii="Times New Roman" w:hAnsi="Times New Roman"/>
                <w:b/>
                <w:color w:val="000000"/>
                <w:sz w:val="24"/>
                <w:szCs w:val="24"/>
              </w:rPr>
              <w:t>2</w:t>
            </w:r>
          </w:p>
        </w:tc>
        <w:tc>
          <w:tcPr>
            <w:tcW w:w="7619" w:type="dxa"/>
            <w:vAlign w:val="center"/>
          </w:tcPr>
          <w:p w:rsidR="000564CC" w:rsidRPr="00F522CE" w:rsidRDefault="000564CC" w:rsidP="00424487">
            <w:pPr>
              <w:spacing w:after="0" w:line="240" w:lineRule="auto"/>
              <w:rPr>
                <w:rFonts w:ascii="Times New Roman" w:hAnsi="Times New Roman"/>
                <w:color w:val="000000"/>
                <w:sz w:val="24"/>
                <w:szCs w:val="24"/>
              </w:rPr>
            </w:pPr>
            <w:r w:rsidRPr="00F522CE">
              <w:rPr>
                <w:rFonts w:ascii="Times New Roman" w:hAnsi="Times New Roman"/>
                <w:color w:val="000000"/>
                <w:sz w:val="24"/>
                <w:szCs w:val="24"/>
              </w:rPr>
              <w:t>Нарушения интеллектуальной деятельности</w:t>
            </w:r>
          </w:p>
        </w:tc>
      </w:tr>
    </w:tbl>
    <w:p w:rsidR="000564CC" w:rsidRDefault="000564CC" w:rsidP="000564CC">
      <w:pPr>
        <w:spacing w:after="0" w:line="240" w:lineRule="auto"/>
        <w:jc w:val="both"/>
        <w:rPr>
          <w:rFonts w:ascii="Times New Roman" w:hAnsi="Times New Roman" w:cs="Times New Roman"/>
          <w:b/>
          <w:sz w:val="24"/>
          <w:szCs w:val="24"/>
        </w:rPr>
      </w:pPr>
    </w:p>
    <w:p w:rsidR="000564CC" w:rsidRPr="00F522CE" w:rsidRDefault="000564CC" w:rsidP="000564CC">
      <w:pPr>
        <w:spacing w:after="0" w:line="240" w:lineRule="auto"/>
        <w:jc w:val="both"/>
        <w:rPr>
          <w:sz w:val="24"/>
          <w:szCs w:val="24"/>
        </w:rPr>
      </w:pPr>
      <w:r w:rsidRPr="00F522CE">
        <w:rPr>
          <w:rFonts w:ascii="Times New Roman" w:hAnsi="Times New Roman" w:cs="Times New Roman"/>
          <w:b/>
          <w:sz w:val="24"/>
          <w:szCs w:val="24"/>
        </w:rPr>
        <w:t xml:space="preserve">Выводы: </w:t>
      </w:r>
    </w:p>
    <w:p w:rsidR="000564CC" w:rsidRPr="00F522CE" w:rsidRDefault="000564CC" w:rsidP="000564CC">
      <w:pPr>
        <w:spacing w:after="0" w:line="240" w:lineRule="auto"/>
        <w:ind w:firstLine="709"/>
        <w:jc w:val="both"/>
        <w:rPr>
          <w:sz w:val="24"/>
          <w:szCs w:val="24"/>
        </w:rPr>
      </w:pPr>
      <w:r w:rsidRPr="00F522CE">
        <w:rPr>
          <w:rFonts w:ascii="Times New Roman" w:hAnsi="Times New Roman" w:cs="Times New Roman"/>
          <w:bCs/>
          <w:sz w:val="24"/>
          <w:szCs w:val="24"/>
        </w:rPr>
        <w:t>Исследованию подверглись 100 % обучающихся параллели 1-х классов.</w:t>
      </w:r>
    </w:p>
    <w:p w:rsidR="000564CC" w:rsidRPr="00F522CE" w:rsidRDefault="000564CC" w:rsidP="000564CC">
      <w:pPr>
        <w:spacing w:after="0" w:line="240" w:lineRule="auto"/>
        <w:ind w:firstLine="709"/>
        <w:jc w:val="both"/>
        <w:rPr>
          <w:sz w:val="24"/>
          <w:szCs w:val="24"/>
        </w:rPr>
      </w:pPr>
      <w:r w:rsidRPr="00F522CE">
        <w:rPr>
          <w:rFonts w:ascii="Times New Roman" w:hAnsi="Times New Roman" w:cs="Times New Roman"/>
          <w:bCs/>
          <w:sz w:val="24"/>
          <w:szCs w:val="24"/>
        </w:rPr>
        <w:t xml:space="preserve">Большинство обучающихся 42 человека (49 %) успешно адаптировались к школьному обучению, они имеют максимально высокий уровень школьной адаптации, мотивации и учебной активности. Такие дети отличаются наличием высоких познавательных мотивов, стремлением успешно выполнять все предъявляемые школой требования. Они очень четко следуют всем указаниям учителя, добросовестны и ответственны, сильно переживают, если получают неудовлетворительные оценки или замечания педагога. Это, как правило,  дети из благополучных семей, где родители уделяют внимание их развитию, читают книги, играют, разговаривают, в школе поддерживают контакт с учителем. Эти дети хорошо подготовлены к школе, обладают широким кругом познавательных интересов, общительны, доброжелательны, легко </w:t>
      </w:r>
      <w:r w:rsidRPr="00F522CE">
        <w:rPr>
          <w:rFonts w:ascii="Times New Roman" w:hAnsi="Times New Roman" w:cs="Times New Roman"/>
          <w:bCs/>
          <w:sz w:val="24"/>
          <w:szCs w:val="24"/>
        </w:rPr>
        <w:lastRenderedPageBreak/>
        <w:t>вступают в контакты как со сверстниками, так и со взрослыми, с удовольствием отвечают на уроках. Эти качества позволяют им с первых дней ощутить свои успехи, что еще больше повышает учебную мотивацию.</w:t>
      </w:r>
    </w:p>
    <w:p w:rsidR="000564CC" w:rsidRPr="00F522CE" w:rsidRDefault="000564CC" w:rsidP="000564CC">
      <w:pPr>
        <w:spacing w:after="0" w:line="240" w:lineRule="auto"/>
        <w:ind w:firstLine="709"/>
        <w:jc w:val="both"/>
        <w:rPr>
          <w:sz w:val="24"/>
          <w:szCs w:val="24"/>
        </w:rPr>
      </w:pPr>
      <w:r w:rsidRPr="00F522CE">
        <w:rPr>
          <w:rFonts w:ascii="Times New Roman" w:hAnsi="Times New Roman" w:cs="Times New Roman"/>
          <w:bCs/>
          <w:sz w:val="24"/>
          <w:szCs w:val="24"/>
        </w:rPr>
        <w:t xml:space="preserve"> 30 человек (35 %) адаптировались частично, они имеют средний уровень школьной адаптации. У таких детей положительное отношение к школе, но школа привлекает больше внеучебными сторонами. Такие дети достаточно благополучно чувствуют себя в школе, однако чаще ходят в школу, чтобы общаться с друзьями, с учителями. Им нравится ощущать себя учениками. Познавательные мотивы у таких детей сформированы в меньшей степени и учебный процесс их мало привлекает. Так же эти дети отличаются некоторой неравномерностью развития. Например, при высоких показателях развития мышления страдает произвольность поведения, появляется инфантилизм. На уроках они отвлекаются, поэтому не успевают вовремя ответить, выполнить задание, требуют к себе постоянного внимания учителя. К концу года, как правило, эти дети адаптируются к школе. В эту группу могут попасть застенчивые дети, которые не ходили в детский сад и тяжело привыкают к новым людям. Доброжелательное и тактичное отношение учителя может помочь их адаптации. Сюда же могут попасть дети с плохим развитием тонкой моторики при хорошем развитии устной речи и мышления, их родителям можно порекомендовать заниматься с детьми пальчиковой гимнастикой, массажем пальцев и рук, пластилином, мелкими предметами, штриховкой, играть, прописывая пальцем буквы на ладошке и т.д. Медлительные дети тоже относятся к этой группе. Учитель в этом случае должен подбирать задания таким образом, чтобы ребенок мог работать в своем темпе и достигать успеха.</w:t>
      </w:r>
    </w:p>
    <w:p w:rsidR="000564CC" w:rsidRPr="00F522CE" w:rsidRDefault="000564CC" w:rsidP="000564CC">
      <w:pPr>
        <w:spacing w:after="0" w:line="240" w:lineRule="auto"/>
        <w:ind w:firstLine="709"/>
        <w:jc w:val="both"/>
        <w:rPr>
          <w:sz w:val="24"/>
          <w:szCs w:val="24"/>
        </w:rPr>
      </w:pPr>
      <w:r w:rsidRPr="00F522CE">
        <w:rPr>
          <w:rFonts w:ascii="Times New Roman" w:hAnsi="Times New Roman" w:cs="Times New Roman"/>
          <w:bCs/>
          <w:sz w:val="24"/>
          <w:szCs w:val="24"/>
        </w:rPr>
        <w:t>14 человек (16%) не адаптировались, они относятся к третьей группе «Серьезные отклонения в процессе адаптации», составляют группу риска и нуждаются в психокоррекционных мероприятиях, т.к. имеют низкую школьную мотивацию. Причины низкой мотивации могут быть различны: дети испытывают серьезные затруднения в учебной деятельности, и потому посещают школу неохотно, предпочитают пропускать занятия. На уроках часто занимаются посторонними делами, играми. Обучающиеся данной группы находятся в состоянии неустойчивой адаптации к школе на границе с дезадаптацией.</w:t>
      </w:r>
    </w:p>
    <w:p w:rsidR="000564CC" w:rsidRPr="00F522CE" w:rsidRDefault="000564CC" w:rsidP="000564CC">
      <w:pPr>
        <w:spacing w:after="0" w:line="240" w:lineRule="auto"/>
        <w:ind w:firstLine="709"/>
        <w:jc w:val="both"/>
        <w:rPr>
          <w:rFonts w:ascii="Times New Roman" w:hAnsi="Times New Roman" w:cs="Times New Roman"/>
          <w:bCs/>
          <w:sz w:val="24"/>
          <w:szCs w:val="24"/>
        </w:rPr>
      </w:pPr>
      <w:r w:rsidRPr="00F522CE">
        <w:rPr>
          <w:rFonts w:ascii="Times New Roman" w:hAnsi="Times New Roman" w:cs="Times New Roman"/>
          <w:bCs/>
          <w:sz w:val="24"/>
          <w:szCs w:val="24"/>
        </w:rPr>
        <w:t>Анализ причин трудностей адаптации в 20</w:t>
      </w:r>
      <w:r>
        <w:rPr>
          <w:rFonts w:ascii="Times New Roman" w:hAnsi="Times New Roman" w:cs="Times New Roman"/>
          <w:bCs/>
          <w:sz w:val="24"/>
          <w:szCs w:val="24"/>
        </w:rPr>
        <w:t>22</w:t>
      </w:r>
      <w:r w:rsidRPr="00F522CE">
        <w:rPr>
          <w:rFonts w:ascii="Times New Roman" w:hAnsi="Times New Roman" w:cs="Times New Roman"/>
          <w:bCs/>
          <w:sz w:val="24"/>
          <w:szCs w:val="24"/>
        </w:rPr>
        <w:t>-20</w:t>
      </w:r>
      <w:r>
        <w:rPr>
          <w:rFonts w:ascii="Times New Roman" w:hAnsi="Times New Roman" w:cs="Times New Roman"/>
          <w:bCs/>
          <w:sz w:val="24"/>
          <w:szCs w:val="24"/>
        </w:rPr>
        <w:t>23</w:t>
      </w:r>
      <w:r w:rsidRPr="00F522CE">
        <w:rPr>
          <w:rFonts w:ascii="Times New Roman" w:hAnsi="Times New Roman" w:cs="Times New Roman"/>
          <w:bCs/>
          <w:sz w:val="24"/>
          <w:szCs w:val="24"/>
        </w:rPr>
        <w:t xml:space="preserve"> учебном году показывает, что в результате ранжирования в параллели проявились следующие факторы: </w:t>
      </w:r>
    </w:p>
    <w:p w:rsidR="000564CC" w:rsidRPr="00F522CE" w:rsidRDefault="000564CC" w:rsidP="000564CC">
      <w:pPr>
        <w:spacing w:after="0" w:line="240" w:lineRule="auto"/>
        <w:ind w:firstLine="709"/>
        <w:jc w:val="both"/>
        <w:rPr>
          <w:sz w:val="24"/>
          <w:szCs w:val="24"/>
        </w:rPr>
      </w:pPr>
      <w:r w:rsidRPr="00F522CE">
        <w:rPr>
          <w:rFonts w:ascii="Times New Roman" w:hAnsi="Times New Roman" w:cs="Times New Roman"/>
          <w:bCs/>
          <w:sz w:val="24"/>
          <w:szCs w:val="24"/>
        </w:rPr>
        <w:t>На первом месте -</w:t>
      </w:r>
      <w:r w:rsidRPr="00F522CE">
        <w:rPr>
          <w:rFonts w:ascii="Times New Roman" w:hAnsi="Times New Roman" w:cs="Times New Roman"/>
          <w:b/>
          <w:sz w:val="24"/>
          <w:szCs w:val="24"/>
        </w:rPr>
        <w:t xml:space="preserve"> астенический синдром</w:t>
      </w:r>
      <w:r w:rsidRPr="00F522CE">
        <w:rPr>
          <w:rFonts w:ascii="Times New Roman" w:hAnsi="Times New Roman" w:cs="Times New Roman"/>
          <w:sz w:val="24"/>
          <w:szCs w:val="24"/>
        </w:rPr>
        <w:t xml:space="preserve"> - состояние, проявляющееся повышенной утомляемостью и истощаемостью с крайней неустойчивостью настроения, ослаблением самообладания, нетерпеливостью, неусидчивостью, нарушением сна, утратой способности к длительному умственному и физическому напряжению, непереносимостью громких звуков, яркого света, резких запахов. Также может наблюдаться раздражительная слабость, выражающаяся повышенной возбудимостью и быстро наступающей вслед за ней истощаемостью, аффективная лабильность с преобладанием пониженного настроения с чертами капризности и неудовольствия, а также слезливостью. Астенический синдром может быть вызван как психическими перегрузками (в 1-м классе ребенок сталкивается с огромным количеством совершенно незнакомых трудностей), так и соматическими заболеваниями. </w:t>
      </w:r>
    </w:p>
    <w:p w:rsidR="000564CC" w:rsidRPr="00F522CE" w:rsidRDefault="000564CC" w:rsidP="000564CC">
      <w:pPr>
        <w:spacing w:after="0" w:line="240" w:lineRule="auto"/>
        <w:ind w:firstLine="709"/>
        <w:jc w:val="both"/>
        <w:rPr>
          <w:rFonts w:ascii="Times New Roman" w:hAnsi="Times New Roman" w:cs="Times New Roman"/>
          <w:bCs/>
          <w:sz w:val="24"/>
          <w:szCs w:val="24"/>
        </w:rPr>
      </w:pPr>
      <w:r w:rsidRPr="00F522CE">
        <w:rPr>
          <w:rFonts w:ascii="Times New Roman" w:hAnsi="Times New Roman" w:cs="Times New Roman"/>
          <w:bCs/>
          <w:sz w:val="24"/>
          <w:szCs w:val="24"/>
        </w:rPr>
        <w:t xml:space="preserve">На втором месте - </w:t>
      </w:r>
      <w:r w:rsidRPr="00F522CE">
        <w:rPr>
          <w:rFonts w:ascii="Times New Roman" w:hAnsi="Times New Roman" w:cs="Times New Roman"/>
          <w:b/>
          <w:bCs/>
          <w:sz w:val="24"/>
          <w:szCs w:val="24"/>
        </w:rPr>
        <w:t>нарушения интеллектуальной деятельности</w:t>
      </w:r>
      <w:r w:rsidRPr="00F522CE">
        <w:rPr>
          <w:rFonts w:ascii="Times New Roman" w:hAnsi="Times New Roman" w:cs="Times New Roman"/>
          <w:bCs/>
          <w:sz w:val="24"/>
          <w:szCs w:val="24"/>
        </w:rPr>
        <w:t>. Данный фактор является одним из самых важных причин дезадаптации. В результате дальнейшего психологического исследования будет решен вопрос о необходимости психокоррекционных мероприятий в отношении данной группы обучающихся.</w:t>
      </w:r>
    </w:p>
    <w:p w:rsidR="000564CC" w:rsidRPr="00F522CE" w:rsidRDefault="000564CC" w:rsidP="000564CC">
      <w:pPr>
        <w:spacing w:after="0" w:line="240" w:lineRule="auto"/>
        <w:ind w:firstLine="709"/>
        <w:jc w:val="both"/>
        <w:rPr>
          <w:sz w:val="24"/>
          <w:szCs w:val="24"/>
        </w:rPr>
      </w:pPr>
      <w:r w:rsidRPr="00F522CE">
        <w:rPr>
          <w:rFonts w:ascii="Times New Roman" w:hAnsi="Times New Roman" w:cs="Times New Roman"/>
          <w:bCs/>
          <w:sz w:val="24"/>
          <w:szCs w:val="24"/>
        </w:rPr>
        <w:t>На третьем месте -</w:t>
      </w:r>
      <w:r w:rsidRPr="00F522CE">
        <w:rPr>
          <w:rFonts w:ascii="Times New Roman" w:hAnsi="Times New Roman" w:cs="Times New Roman"/>
          <w:b/>
          <w:bCs/>
          <w:sz w:val="24"/>
          <w:szCs w:val="24"/>
        </w:rPr>
        <w:t xml:space="preserve"> инертность нервной системы</w:t>
      </w:r>
      <w:r w:rsidRPr="00F522CE">
        <w:rPr>
          <w:rFonts w:ascii="Times New Roman" w:hAnsi="Times New Roman" w:cs="Times New Roman"/>
          <w:sz w:val="24"/>
          <w:szCs w:val="24"/>
        </w:rPr>
        <w:t xml:space="preserve"> - понятие, используемое в психофизиологии для обозначения слабости и низкой подвижности нервной системы. У таких школьников много времени уходит на то, чтобы «раскачать» себя, привести себя в рабочее состояние и приступить к делу и, чаще всего их внимание переключается на дела посторонние (в данный момент не актуальные). Потому именно для них трудны многие </w:t>
      </w:r>
      <w:r w:rsidRPr="00F522CE">
        <w:rPr>
          <w:rFonts w:ascii="Times New Roman" w:hAnsi="Times New Roman" w:cs="Times New Roman"/>
          <w:sz w:val="24"/>
          <w:szCs w:val="24"/>
        </w:rPr>
        <w:lastRenderedPageBreak/>
        <w:t>учебные ситуации, избежать которых чаще всего не удается. Слабым и инертным детям в школе приходится «ломать» себя, приспосабливаясь к требованиям обучения. Иначе неизбежны неудачи, конфликты с окружающими. Такие дети любят работать вдумчиво, обстоятельно, поэтому для них желательны ситуации, в которых требуется выполнять действия шаг за шагом, последовательно, планомерно, когда расписаны каждый этап и их очередность.</w:t>
      </w:r>
    </w:p>
    <w:p w:rsidR="000564CC" w:rsidRPr="00F522CE" w:rsidRDefault="000564CC" w:rsidP="000564CC">
      <w:pPr>
        <w:spacing w:after="0" w:line="240" w:lineRule="auto"/>
        <w:ind w:firstLine="709"/>
        <w:jc w:val="both"/>
        <w:rPr>
          <w:rFonts w:ascii="Times New Roman" w:hAnsi="Times New Roman" w:cs="Times New Roman"/>
          <w:sz w:val="24"/>
          <w:szCs w:val="24"/>
        </w:rPr>
      </w:pPr>
      <w:r w:rsidRPr="00F522CE">
        <w:rPr>
          <w:rFonts w:ascii="Times New Roman" w:hAnsi="Times New Roman" w:cs="Times New Roman"/>
          <w:b/>
          <w:bCs/>
          <w:sz w:val="24"/>
          <w:szCs w:val="24"/>
        </w:rPr>
        <w:t xml:space="preserve">Гиперкинетический синдром. </w:t>
      </w:r>
      <w:r w:rsidRPr="00F522CE">
        <w:rPr>
          <w:rFonts w:ascii="Times New Roman" w:hAnsi="Times New Roman" w:cs="Times New Roman"/>
          <w:bCs/>
          <w:sz w:val="24"/>
          <w:szCs w:val="24"/>
        </w:rPr>
        <w:t xml:space="preserve">Этот синдром характеризуется </w:t>
      </w:r>
      <w:r w:rsidRPr="00F522CE">
        <w:rPr>
          <w:rFonts w:ascii="Times New Roman" w:hAnsi="Times New Roman" w:cs="Times New Roman"/>
          <w:sz w:val="24"/>
          <w:szCs w:val="24"/>
        </w:rPr>
        <w:t>чрезмерной активностью и заметным снижением способности сосредоточить свое внимание на чем-либо. В результате учащиеся могут отставать в учебе, а в их поведении наблюдаются отклонения: оно может быть вызывающим или агрессивным. В работе с данной группой, необходима прежде всего помощь взрослых в алгоритмичной организации деятельности.</w:t>
      </w:r>
    </w:p>
    <w:p w:rsidR="000564CC" w:rsidRDefault="000564CC" w:rsidP="000564CC">
      <w:pPr>
        <w:spacing w:after="0" w:line="240" w:lineRule="auto"/>
        <w:ind w:firstLine="709"/>
        <w:jc w:val="both"/>
        <w:rPr>
          <w:rFonts w:ascii="Times New Roman" w:hAnsi="Times New Roman" w:cs="Times New Roman"/>
          <w:sz w:val="24"/>
          <w:szCs w:val="24"/>
        </w:rPr>
      </w:pPr>
      <w:r w:rsidRPr="00F522CE">
        <w:rPr>
          <w:rFonts w:ascii="Times New Roman" w:hAnsi="Times New Roman" w:cs="Times New Roman"/>
          <w:sz w:val="24"/>
          <w:szCs w:val="24"/>
        </w:rPr>
        <w:t>Произвольность психических процессов и деятельности в первом классе еще только начинает формироваться и становится (наряду с развитием рефлексии и внутреннего плана деятельности) основным психическим новообразованием данного возрастного периода, а так же является главным и наиболее существенным условием овладения учебной деятельностью.</w:t>
      </w:r>
    </w:p>
    <w:p w:rsidR="000564CC" w:rsidRPr="00F522CE" w:rsidRDefault="000564CC" w:rsidP="000564CC">
      <w:pPr>
        <w:spacing w:after="0" w:line="240" w:lineRule="auto"/>
        <w:ind w:firstLine="709"/>
        <w:jc w:val="both"/>
        <w:rPr>
          <w:rFonts w:ascii="Times New Roman" w:hAnsi="Times New Roman" w:cs="Times New Roman"/>
          <w:sz w:val="24"/>
          <w:szCs w:val="24"/>
        </w:rPr>
      </w:pPr>
      <w:r w:rsidRPr="00F522CE">
        <w:rPr>
          <w:rFonts w:ascii="Times New Roman" w:hAnsi="Times New Roman" w:cs="Times New Roman"/>
          <w:b/>
          <w:sz w:val="24"/>
          <w:szCs w:val="24"/>
        </w:rPr>
        <w:t>Недостаточная произвольность психических функций</w:t>
      </w:r>
      <w:r w:rsidRPr="00F522CE">
        <w:rPr>
          <w:rFonts w:ascii="Times New Roman" w:hAnsi="Times New Roman" w:cs="Times New Roman"/>
          <w:sz w:val="24"/>
          <w:szCs w:val="24"/>
        </w:rPr>
        <w:t xml:space="preserve"> свойственна детям младшего школьного возраста и тесно связана с развитием синдрома дефицита внимания с гиперактивностью. Дети с недостаточной произвольностью сразу привлекают внимание педагогов своей импульсивностью, невнимательностью, или же наоборот отрешенностью и не готовностью к выполнению поставленных педагогом задач, часто они выделяются на фоне своих сверстников трудностями в обучении и воспитании. Ребенок с низкой произвольностью психических процессов не удерживает цель задания, поставленную взрослым, не видит допущенных ошибок и не корректирует их, что свидетельствует о низком уровне самоконтроля, однако способен к выполнению привычных манипулятивных действий. Не умея ориентироваться в условиях ситуации, зачастую составляет собственную, но не всегда адекватную программу действий, которой и придерживается до конца выполнения задания, независимо от успешности ее реализации. Исправление ошибок и полноценный контроль деятельности возможны только в присутствии взрослого и при совместной работе с ним. </w:t>
      </w:r>
    </w:p>
    <w:p w:rsidR="000564CC" w:rsidRPr="00F522CE" w:rsidRDefault="000564CC" w:rsidP="000564CC">
      <w:pPr>
        <w:spacing w:after="0" w:line="240" w:lineRule="auto"/>
        <w:ind w:firstLine="709"/>
        <w:jc w:val="both"/>
        <w:rPr>
          <w:rFonts w:ascii="Times New Roman" w:hAnsi="Times New Roman" w:cs="Times New Roman"/>
          <w:sz w:val="24"/>
          <w:szCs w:val="24"/>
        </w:rPr>
      </w:pPr>
      <w:r w:rsidRPr="00F522CE">
        <w:rPr>
          <w:rFonts w:ascii="Times New Roman" w:hAnsi="Times New Roman" w:cs="Times New Roman"/>
          <w:b/>
          <w:sz w:val="24"/>
          <w:szCs w:val="24"/>
        </w:rPr>
        <w:t>Инфантилизм</w:t>
      </w:r>
      <w:r w:rsidRPr="00F522CE">
        <w:rPr>
          <w:rFonts w:ascii="Times New Roman" w:hAnsi="Times New Roman" w:cs="Times New Roman"/>
          <w:sz w:val="24"/>
          <w:szCs w:val="24"/>
        </w:rPr>
        <w:t xml:space="preserve"> - незрелость, выражающаяся в задержке становления личности, при которой поведение человека не соответствует возрастным требованиям к нему. Преимущественно отставание проявляется в развитии эмоционально-волевой сферы и сохранении детских качеств личности.</w:t>
      </w:r>
    </w:p>
    <w:p w:rsidR="000564CC" w:rsidRPr="00F522CE" w:rsidRDefault="000564CC" w:rsidP="000564CC">
      <w:pPr>
        <w:spacing w:after="0" w:line="240" w:lineRule="auto"/>
        <w:ind w:firstLine="709"/>
        <w:jc w:val="both"/>
        <w:rPr>
          <w:rFonts w:ascii="Times New Roman" w:hAnsi="Times New Roman" w:cs="Times New Roman"/>
          <w:sz w:val="24"/>
          <w:szCs w:val="24"/>
        </w:rPr>
      </w:pPr>
      <w:r w:rsidRPr="00F522CE">
        <w:rPr>
          <w:rFonts w:ascii="Times New Roman" w:hAnsi="Times New Roman" w:cs="Times New Roman"/>
          <w:b/>
          <w:sz w:val="24"/>
          <w:szCs w:val="24"/>
        </w:rPr>
        <w:t xml:space="preserve">Низкая мотивация учебной деятельности – </w:t>
      </w:r>
      <w:r w:rsidRPr="00F522CE">
        <w:rPr>
          <w:rFonts w:ascii="Times New Roman" w:hAnsi="Times New Roman" w:cs="Times New Roman"/>
          <w:sz w:val="24"/>
          <w:szCs w:val="24"/>
        </w:rPr>
        <w:t>недостаточность процессов побуждающих обучающихся к продуктивной познавательной деятельности и активному освоению содержания образования. Учебно-познавательные мотивы сформированы недостаточно.</w:t>
      </w:r>
    </w:p>
    <w:p w:rsidR="000564CC" w:rsidRPr="00F522CE" w:rsidRDefault="000564CC" w:rsidP="000564CC">
      <w:pPr>
        <w:spacing w:after="0" w:line="240" w:lineRule="auto"/>
        <w:ind w:firstLine="709"/>
        <w:jc w:val="both"/>
        <w:rPr>
          <w:rFonts w:ascii="Times New Roman" w:hAnsi="Times New Roman" w:cs="Times New Roman"/>
          <w:sz w:val="24"/>
          <w:szCs w:val="24"/>
        </w:rPr>
      </w:pPr>
      <w:r w:rsidRPr="00F522CE">
        <w:rPr>
          <w:rFonts w:ascii="Times New Roman" w:hAnsi="Times New Roman" w:cs="Times New Roman"/>
          <w:b/>
          <w:sz w:val="24"/>
          <w:szCs w:val="24"/>
        </w:rPr>
        <w:t xml:space="preserve">Неготовность к школе - </w:t>
      </w:r>
      <w:r w:rsidRPr="00F522CE">
        <w:rPr>
          <w:rFonts w:ascii="Times New Roman" w:hAnsi="Times New Roman" w:cs="Times New Roman"/>
          <w:sz w:val="24"/>
          <w:szCs w:val="24"/>
        </w:rPr>
        <w:t>характерной особенностью является низкий уровень развития интеллектуальной, познавательной и произвольной сфер. Наряду с этим у них отмечается ярко выраженная эмоциональная незрелость, отставание в развитии мотивационно-потребностной сферы, что проявляется в неадекватных ситуациям поведенческих реакциях (агрессивность, истероидность, упрямство, эмоциональная неуравновешенность). Таким детям свойственна также повышенная утомляемость и сниженная работоспособность. Названные особенности чаще всего являются следствием крайней педагогической и бытовой запущенности. Как правило, это дети из неполных или неблагополучных семей.</w:t>
      </w:r>
    </w:p>
    <w:p w:rsidR="000564CC" w:rsidRPr="00F522CE" w:rsidRDefault="000564CC" w:rsidP="000564CC">
      <w:pPr>
        <w:spacing w:after="0" w:line="240" w:lineRule="auto"/>
        <w:ind w:firstLine="709"/>
        <w:jc w:val="both"/>
        <w:rPr>
          <w:sz w:val="24"/>
          <w:szCs w:val="24"/>
        </w:rPr>
      </w:pPr>
      <w:r w:rsidRPr="00F522CE">
        <w:rPr>
          <w:rFonts w:ascii="Times New Roman" w:hAnsi="Times New Roman" w:cs="Times New Roman"/>
          <w:b/>
          <w:sz w:val="24"/>
          <w:szCs w:val="24"/>
        </w:rPr>
        <w:t>Невротические симптомы</w:t>
      </w:r>
      <w:r w:rsidRPr="00F522CE">
        <w:rPr>
          <w:rFonts w:ascii="Times New Roman" w:hAnsi="Times New Roman" w:cs="Times New Roman"/>
          <w:sz w:val="24"/>
          <w:szCs w:val="24"/>
        </w:rPr>
        <w:t xml:space="preserve"> - истощение, повышенная отвлекаемость, нарушения сна (ночные кошмары, трудности засыпания, тревожный сон и т.д.), обилие страхов, обгрызание ногтей, кручение волос, тики, навязчивые движения и ритуалы, плаксивость, упрямство, энурез, головные боли и др. в различной комбинации.  В начальной школе причиной развития невротических симптомов может являться сама по себе учебная </w:t>
      </w:r>
      <w:r w:rsidRPr="00F522CE">
        <w:rPr>
          <w:rFonts w:ascii="Times New Roman" w:hAnsi="Times New Roman" w:cs="Times New Roman"/>
          <w:sz w:val="24"/>
          <w:szCs w:val="24"/>
        </w:rPr>
        <w:lastRenderedPageBreak/>
        <w:t>ситуация, т.к. ребенок больше всего боится опоздать в школу и\или получить плохую оценку. Дети с нарушениями эмоционального состояния в школе, имеющие невротические проявления представляют собой очень сложную неоднородную группу, так как причины и проявления подобных расстройств чрезвычайно разнообразны. Это может быть повышенный уровень тревожности, страхи, которые с течением времени усугубляются и трансформируются в неврозы. Можно отметить, что подавляющее большинство первоклассников в период адаптации к школе имеют повышенный уровень тревожности. В это время дети становятся беспокойными, раздражительными, или, наоборот, вялыми, пассивными, скованными. Им трудно, а в некоторых случаях, невозможно сосредоточиться на учебном материале. Иногда отмечается мышечное напряжение, например, в области лица, шеи, а так же – нарушения сна, аппетита.</w:t>
      </w:r>
    </w:p>
    <w:p w:rsidR="000564CC" w:rsidRPr="00F522CE" w:rsidRDefault="000564CC" w:rsidP="000564CC">
      <w:pPr>
        <w:spacing w:after="0" w:line="240" w:lineRule="auto"/>
        <w:ind w:firstLine="709"/>
        <w:jc w:val="both"/>
        <w:rPr>
          <w:rFonts w:ascii="Times New Roman" w:hAnsi="Times New Roman" w:cs="Times New Roman"/>
          <w:sz w:val="24"/>
          <w:szCs w:val="24"/>
        </w:rPr>
      </w:pPr>
      <w:r w:rsidRPr="00F522CE">
        <w:rPr>
          <w:rFonts w:ascii="Times New Roman" w:hAnsi="Times New Roman" w:cs="Times New Roman"/>
          <w:sz w:val="24"/>
          <w:szCs w:val="24"/>
        </w:rPr>
        <w:t>Фактор родительское отношение среди обучающихся в параллели не проявился.</w:t>
      </w:r>
    </w:p>
    <w:p w:rsidR="000564CC" w:rsidRPr="00F522CE" w:rsidRDefault="000564CC" w:rsidP="000564CC">
      <w:pPr>
        <w:spacing w:after="0" w:line="240" w:lineRule="auto"/>
        <w:ind w:firstLine="720"/>
        <w:jc w:val="both"/>
        <w:rPr>
          <w:rFonts w:eastAsia="Cambria Math" w:cs="Times New Roman"/>
          <w:sz w:val="24"/>
          <w:szCs w:val="24"/>
        </w:rPr>
      </w:pPr>
      <w:r w:rsidRPr="00F522CE">
        <w:rPr>
          <w:rFonts w:ascii="Times New Roman" w:eastAsia="Cambria Math" w:hAnsi="Times New Roman" w:cs="Times New Roman"/>
          <w:b/>
          <w:i/>
          <w:sz w:val="24"/>
          <w:szCs w:val="24"/>
          <w:u w:val="single"/>
        </w:rPr>
        <w:t>Рекомендации:</w:t>
      </w:r>
      <w:r w:rsidRPr="00F522CE">
        <w:rPr>
          <w:rFonts w:ascii="Times New Roman" w:eastAsia="Cambria Math" w:hAnsi="Times New Roman" w:cs="Times New Roman"/>
          <w:b/>
          <w:sz w:val="24"/>
          <w:szCs w:val="24"/>
        </w:rPr>
        <w:t xml:space="preserve"> </w:t>
      </w:r>
      <w:r w:rsidRPr="00F522CE">
        <w:rPr>
          <w:rFonts w:ascii="Times New Roman" w:eastAsia="Cambria Math" w:hAnsi="Times New Roman" w:cs="Times New Roman"/>
          <w:sz w:val="24"/>
          <w:szCs w:val="24"/>
        </w:rPr>
        <w:t>учитывая, что собственно познавательные мотивы в основном формируются в младшем школьном возрасте, рассчитывать на то, что они будут сформированы позже, довольно сложно. Поэтому с ребятами с низким уровнем познавательной активности и учебной мотивации рекомендуется вести работу по нахождению личностных смыслов обучения, по переосмыслению уже имеющейся в наличии ситуации. Для повышения и поддержания учебной мотивации и устойчиво положительного отношения к школе, учителям и родителям нужно учитывать и воздействовать на те составляющие, от которых в большей степени зависит учебная мотивация:</w:t>
      </w:r>
    </w:p>
    <w:p w:rsidR="000564CC" w:rsidRPr="00F522CE" w:rsidRDefault="000564CC" w:rsidP="00AA1C5A">
      <w:pPr>
        <w:numPr>
          <w:ilvl w:val="0"/>
          <w:numId w:val="17"/>
        </w:numPr>
        <w:tabs>
          <w:tab w:val="left" w:pos="1428"/>
        </w:tabs>
        <w:spacing w:after="0" w:line="240" w:lineRule="auto"/>
        <w:jc w:val="both"/>
        <w:rPr>
          <w:rFonts w:eastAsia="Cambria Math" w:cs="Times New Roman"/>
          <w:sz w:val="24"/>
          <w:szCs w:val="24"/>
        </w:rPr>
      </w:pPr>
      <w:r w:rsidRPr="00F522CE">
        <w:rPr>
          <w:rFonts w:ascii="Times New Roman" w:eastAsia="Cambria Math" w:hAnsi="Times New Roman" w:cs="Times New Roman"/>
          <w:sz w:val="24"/>
          <w:szCs w:val="24"/>
        </w:rPr>
        <w:t>Интерес к информации, который лежит в основе познавательной активности;</w:t>
      </w:r>
    </w:p>
    <w:p w:rsidR="000564CC" w:rsidRPr="00F522CE" w:rsidRDefault="000564CC" w:rsidP="00AA1C5A">
      <w:pPr>
        <w:numPr>
          <w:ilvl w:val="0"/>
          <w:numId w:val="17"/>
        </w:numPr>
        <w:tabs>
          <w:tab w:val="left" w:pos="1428"/>
        </w:tabs>
        <w:spacing w:after="0" w:line="240" w:lineRule="auto"/>
        <w:ind w:left="1428" w:firstLine="0"/>
        <w:jc w:val="both"/>
        <w:rPr>
          <w:rFonts w:eastAsia="Cambria Math" w:cs="Times New Roman"/>
          <w:sz w:val="24"/>
          <w:szCs w:val="24"/>
        </w:rPr>
      </w:pPr>
      <w:r w:rsidRPr="00F522CE">
        <w:rPr>
          <w:rFonts w:ascii="Times New Roman" w:eastAsia="Cambria Math" w:hAnsi="Times New Roman" w:cs="Times New Roman"/>
          <w:sz w:val="24"/>
          <w:szCs w:val="24"/>
        </w:rPr>
        <w:t>Уверенность в себе;</w:t>
      </w:r>
    </w:p>
    <w:p w:rsidR="000564CC" w:rsidRPr="00F522CE" w:rsidRDefault="000564CC" w:rsidP="00AA1C5A">
      <w:pPr>
        <w:numPr>
          <w:ilvl w:val="0"/>
          <w:numId w:val="17"/>
        </w:numPr>
        <w:tabs>
          <w:tab w:val="left" w:pos="1428"/>
        </w:tabs>
        <w:spacing w:after="0" w:line="240" w:lineRule="auto"/>
        <w:ind w:left="1428" w:firstLine="0"/>
        <w:jc w:val="both"/>
        <w:rPr>
          <w:rFonts w:eastAsia="Cambria Math" w:cs="Times New Roman"/>
          <w:sz w:val="24"/>
          <w:szCs w:val="24"/>
        </w:rPr>
      </w:pPr>
      <w:r w:rsidRPr="00F522CE">
        <w:rPr>
          <w:rFonts w:ascii="Times New Roman" w:eastAsia="Cambria Math" w:hAnsi="Times New Roman" w:cs="Times New Roman"/>
          <w:sz w:val="24"/>
          <w:szCs w:val="24"/>
        </w:rPr>
        <w:t>Направленность на достижения успеха и вера в возможность положительного результата своей деятельности;</w:t>
      </w:r>
    </w:p>
    <w:p w:rsidR="000564CC" w:rsidRPr="00F522CE" w:rsidRDefault="000564CC" w:rsidP="00AA1C5A">
      <w:pPr>
        <w:numPr>
          <w:ilvl w:val="0"/>
          <w:numId w:val="17"/>
        </w:numPr>
        <w:tabs>
          <w:tab w:val="left" w:pos="1428"/>
        </w:tabs>
        <w:spacing w:after="0" w:line="240" w:lineRule="auto"/>
        <w:ind w:left="1428" w:firstLine="0"/>
        <w:jc w:val="both"/>
        <w:rPr>
          <w:rFonts w:eastAsia="Cambria Math" w:cs="Times New Roman"/>
          <w:sz w:val="24"/>
          <w:szCs w:val="24"/>
        </w:rPr>
      </w:pPr>
      <w:r w:rsidRPr="00F522CE">
        <w:rPr>
          <w:rFonts w:ascii="Times New Roman" w:eastAsia="Cambria Math" w:hAnsi="Times New Roman" w:cs="Times New Roman"/>
          <w:sz w:val="24"/>
          <w:szCs w:val="24"/>
        </w:rPr>
        <w:t>Интерес к людям, организующим процесс обучения или участвующим в нем;</w:t>
      </w:r>
    </w:p>
    <w:p w:rsidR="000564CC" w:rsidRPr="00F522CE" w:rsidRDefault="000564CC" w:rsidP="00AA1C5A">
      <w:pPr>
        <w:numPr>
          <w:ilvl w:val="0"/>
          <w:numId w:val="17"/>
        </w:numPr>
        <w:tabs>
          <w:tab w:val="left" w:pos="1428"/>
        </w:tabs>
        <w:spacing w:after="0" w:line="240" w:lineRule="auto"/>
        <w:ind w:left="1428" w:firstLine="0"/>
        <w:jc w:val="both"/>
        <w:rPr>
          <w:rFonts w:eastAsia="Cambria Math" w:cs="Times New Roman"/>
          <w:sz w:val="24"/>
          <w:szCs w:val="24"/>
        </w:rPr>
      </w:pPr>
      <w:r w:rsidRPr="00F522CE">
        <w:rPr>
          <w:rFonts w:ascii="Times New Roman" w:eastAsia="Cambria Math" w:hAnsi="Times New Roman" w:cs="Times New Roman"/>
          <w:sz w:val="24"/>
          <w:szCs w:val="24"/>
        </w:rPr>
        <w:t>Потребность и возможность в самовыражении;</w:t>
      </w:r>
    </w:p>
    <w:p w:rsidR="000564CC" w:rsidRPr="00F522CE" w:rsidRDefault="000564CC" w:rsidP="00AA1C5A">
      <w:pPr>
        <w:numPr>
          <w:ilvl w:val="0"/>
          <w:numId w:val="17"/>
        </w:numPr>
        <w:tabs>
          <w:tab w:val="left" w:pos="1428"/>
        </w:tabs>
        <w:spacing w:after="0" w:line="240" w:lineRule="auto"/>
        <w:ind w:left="1428" w:firstLine="0"/>
        <w:jc w:val="both"/>
        <w:rPr>
          <w:rFonts w:eastAsia="Cambria Math" w:cs="Times New Roman"/>
          <w:sz w:val="24"/>
          <w:szCs w:val="24"/>
        </w:rPr>
      </w:pPr>
      <w:r w:rsidRPr="00F522CE">
        <w:rPr>
          <w:rFonts w:ascii="Times New Roman" w:eastAsia="Cambria Math" w:hAnsi="Times New Roman" w:cs="Times New Roman"/>
          <w:sz w:val="24"/>
          <w:szCs w:val="24"/>
        </w:rPr>
        <w:t>Понятие и одобрение значимыми людьми;</w:t>
      </w:r>
    </w:p>
    <w:p w:rsidR="000564CC" w:rsidRPr="00F522CE" w:rsidRDefault="000564CC" w:rsidP="00AA1C5A">
      <w:pPr>
        <w:numPr>
          <w:ilvl w:val="0"/>
          <w:numId w:val="17"/>
        </w:numPr>
        <w:tabs>
          <w:tab w:val="left" w:pos="1428"/>
        </w:tabs>
        <w:spacing w:after="0" w:line="240" w:lineRule="auto"/>
        <w:ind w:left="1428" w:firstLine="0"/>
        <w:jc w:val="both"/>
        <w:rPr>
          <w:rFonts w:eastAsia="Cambria Math" w:cs="Times New Roman"/>
          <w:sz w:val="24"/>
          <w:szCs w:val="24"/>
        </w:rPr>
      </w:pPr>
      <w:r w:rsidRPr="00F522CE">
        <w:rPr>
          <w:rFonts w:ascii="Times New Roman" w:eastAsia="Cambria Math" w:hAnsi="Times New Roman" w:cs="Times New Roman"/>
          <w:sz w:val="24"/>
          <w:szCs w:val="24"/>
        </w:rPr>
        <w:t>Актуализация творческой позиции;</w:t>
      </w:r>
    </w:p>
    <w:p w:rsidR="000564CC" w:rsidRPr="00F522CE" w:rsidRDefault="000564CC" w:rsidP="00AA1C5A">
      <w:pPr>
        <w:numPr>
          <w:ilvl w:val="0"/>
          <w:numId w:val="17"/>
        </w:numPr>
        <w:tabs>
          <w:tab w:val="left" w:pos="1428"/>
        </w:tabs>
        <w:spacing w:after="0" w:line="240" w:lineRule="auto"/>
        <w:ind w:left="1428" w:firstLine="0"/>
        <w:jc w:val="both"/>
        <w:rPr>
          <w:rFonts w:eastAsia="Cambria Math" w:cs="Times New Roman"/>
          <w:sz w:val="24"/>
          <w:szCs w:val="24"/>
        </w:rPr>
      </w:pPr>
      <w:r w:rsidRPr="00F522CE">
        <w:rPr>
          <w:rFonts w:ascii="Times New Roman" w:eastAsia="Cambria Math" w:hAnsi="Times New Roman" w:cs="Times New Roman"/>
          <w:sz w:val="24"/>
          <w:szCs w:val="24"/>
        </w:rPr>
        <w:t>Осознание значимости для себя и других;</w:t>
      </w:r>
    </w:p>
    <w:p w:rsidR="000564CC" w:rsidRPr="00F522CE" w:rsidRDefault="000564CC" w:rsidP="00AA1C5A">
      <w:pPr>
        <w:numPr>
          <w:ilvl w:val="0"/>
          <w:numId w:val="17"/>
        </w:numPr>
        <w:tabs>
          <w:tab w:val="left" w:pos="1428"/>
        </w:tabs>
        <w:spacing w:after="0" w:line="240" w:lineRule="auto"/>
        <w:ind w:left="1428" w:firstLine="0"/>
        <w:jc w:val="both"/>
        <w:rPr>
          <w:rFonts w:eastAsia="Cambria Math" w:cs="Times New Roman"/>
          <w:sz w:val="24"/>
          <w:szCs w:val="24"/>
        </w:rPr>
      </w:pPr>
      <w:r w:rsidRPr="00F522CE">
        <w:rPr>
          <w:rFonts w:ascii="Times New Roman" w:eastAsia="Cambria Math" w:hAnsi="Times New Roman" w:cs="Times New Roman"/>
          <w:sz w:val="24"/>
          <w:szCs w:val="24"/>
        </w:rPr>
        <w:t>Потребность в социальном признании;</w:t>
      </w:r>
    </w:p>
    <w:p w:rsidR="000564CC" w:rsidRPr="00F522CE" w:rsidRDefault="000564CC" w:rsidP="00AA1C5A">
      <w:pPr>
        <w:numPr>
          <w:ilvl w:val="0"/>
          <w:numId w:val="17"/>
        </w:numPr>
        <w:tabs>
          <w:tab w:val="left" w:pos="1428"/>
        </w:tabs>
        <w:spacing w:after="0" w:line="240" w:lineRule="auto"/>
        <w:ind w:left="1428" w:firstLine="0"/>
        <w:jc w:val="both"/>
        <w:rPr>
          <w:rFonts w:eastAsia="Cambria Math" w:cs="Times New Roman"/>
          <w:sz w:val="24"/>
          <w:szCs w:val="24"/>
        </w:rPr>
      </w:pPr>
      <w:r w:rsidRPr="00F522CE">
        <w:rPr>
          <w:rFonts w:ascii="Times New Roman" w:eastAsia="Cambria Math" w:hAnsi="Times New Roman" w:cs="Times New Roman"/>
          <w:sz w:val="24"/>
          <w:szCs w:val="24"/>
        </w:rPr>
        <w:t>Наличие положительного опыта и отсутствие состояния тревожности и страха;</w:t>
      </w:r>
    </w:p>
    <w:p w:rsidR="000564CC" w:rsidRPr="00F522CE" w:rsidRDefault="000564CC" w:rsidP="00AA1C5A">
      <w:pPr>
        <w:numPr>
          <w:ilvl w:val="0"/>
          <w:numId w:val="17"/>
        </w:numPr>
        <w:tabs>
          <w:tab w:val="left" w:pos="1428"/>
        </w:tabs>
        <w:spacing w:after="0" w:line="240" w:lineRule="auto"/>
        <w:ind w:left="1428" w:firstLine="0"/>
        <w:jc w:val="both"/>
        <w:rPr>
          <w:rFonts w:eastAsia="Cambria Math" w:cs="Times New Roman"/>
          <w:sz w:val="24"/>
          <w:szCs w:val="24"/>
        </w:rPr>
      </w:pPr>
      <w:r w:rsidRPr="00F522CE">
        <w:rPr>
          <w:rFonts w:ascii="Times New Roman" w:eastAsia="Cambria Math" w:hAnsi="Times New Roman" w:cs="Times New Roman"/>
          <w:sz w:val="24"/>
          <w:szCs w:val="24"/>
        </w:rPr>
        <w:t>Ценность образования в рейтинге жизненных ценностей (особенно в семье).</w:t>
      </w:r>
    </w:p>
    <w:p w:rsidR="000564CC" w:rsidRPr="00F522CE" w:rsidRDefault="000564CC" w:rsidP="000564CC">
      <w:pPr>
        <w:spacing w:after="0" w:line="240" w:lineRule="auto"/>
        <w:ind w:firstLine="720"/>
        <w:jc w:val="both"/>
        <w:rPr>
          <w:rFonts w:eastAsia="Cambria Math" w:cs="Times New Roman"/>
          <w:sz w:val="24"/>
          <w:szCs w:val="24"/>
        </w:rPr>
      </w:pPr>
      <w:r w:rsidRPr="00F522CE">
        <w:rPr>
          <w:rFonts w:ascii="Times New Roman" w:eastAsia="Cambria Math" w:hAnsi="Times New Roman" w:cs="Times New Roman"/>
          <w:sz w:val="24"/>
          <w:szCs w:val="24"/>
        </w:rPr>
        <w:t>Поскольку негативное отношение к школе и обучению часто формируется по причине неадекватных педагогических и/или родительских ожиданий и связанных с ними негативных оценок личности ребенка, взрослым рекомендуется проанализировать свои педагогические установки. Если негативное отношение к школе связано с нарушениями  в межличностных отношениях с одноклассниками, то необходимо развивать у детей навыки общения и разрешения конфликтных ситуаций.</w:t>
      </w:r>
    </w:p>
    <w:p w:rsidR="000564CC" w:rsidRPr="00F522CE" w:rsidRDefault="000564CC" w:rsidP="000564CC">
      <w:pPr>
        <w:spacing w:after="0" w:line="240" w:lineRule="auto"/>
        <w:ind w:firstLine="720"/>
        <w:jc w:val="both"/>
        <w:rPr>
          <w:rFonts w:eastAsia="Cambria Math" w:cs="Times New Roman"/>
          <w:b/>
          <w:sz w:val="24"/>
          <w:szCs w:val="24"/>
        </w:rPr>
      </w:pPr>
      <w:r w:rsidRPr="00F522CE">
        <w:rPr>
          <w:rFonts w:ascii="Times New Roman" w:eastAsia="Cambria Math" w:hAnsi="Times New Roman" w:cs="Times New Roman"/>
          <w:b/>
          <w:sz w:val="24"/>
          <w:szCs w:val="24"/>
        </w:rPr>
        <w:t>Рекомендации для родителей</w:t>
      </w:r>
    </w:p>
    <w:p w:rsidR="000564CC" w:rsidRPr="00F522CE" w:rsidRDefault="000564CC" w:rsidP="000564CC">
      <w:pPr>
        <w:spacing w:after="0" w:line="240" w:lineRule="auto"/>
        <w:ind w:firstLine="720"/>
        <w:jc w:val="both"/>
        <w:rPr>
          <w:rFonts w:eastAsia="Cambria Math" w:cs="Times New Roman"/>
          <w:sz w:val="24"/>
          <w:szCs w:val="24"/>
        </w:rPr>
      </w:pPr>
      <w:r w:rsidRPr="00F522CE">
        <w:rPr>
          <w:rFonts w:ascii="Times New Roman" w:eastAsia="Cambria Math" w:hAnsi="Times New Roman" w:cs="Times New Roman"/>
          <w:sz w:val="24"/>
          <w:szCs w:val="24"/>
        </w:rPr>
        <w:t>1. Воодушевите ребенка на рассказ о своих школьных делах.</w:t>
      </w:r>
    </w:p>
    <w:p w:rsidR="000564CC" w:rsidRPr="00F522CE" w:rsidRDefault="000564CC" w:rsidP="000564CC">
      <w:pPr>
        <w:spacing w:after="0" w:line="240" w:lineRule="auto"/>
        <w:ind w:firstLine="720"/>
        <w:jc w:val="both"/>
        <w:rPr>
          <w:rFonts w:eastAsia="Cambria Math" w:cs="Times New Roman"/>
          <w:sz w:val="24"/>
          <w:szCs w:val="24"/>
        </w:rPr>
      </w:pPr>
      <w:r w:rsidRPr="00F522CE">
        <w:rPr>
          <w:rFonts w:ascii="Times New Roman" w:eastAsia="Cambria Math" w:hAnsi="Times New Roman" w:cs="Times New Roman"/>
          <w:sz w:val="24"/>
          <w:szCs w:val="24"/>
        </w:rPr>
        <w:t>Не ограничивайте свой интерес обычным вопросом типа: “Как прошел твой день в школе?” Каждую неделю выбирайте время, свободное от домашних дел, и внимательно беседуйте с ребенком о школе.</w:t>
      </w:r>
    </w:p>
    <w:p w:rsidR="000564CC" w:rsidRPr="00F522CE" w:rsidRDefault="000564CC" w:rsidP="000564CC">
      <w:pPr>
        <w:spacing w:after="0" w:line="240" w:lineRule="auto"/>
        <w:ind w:firstLine="720"/>
        <w:jc w:val="both"/>
        <w:rPr>
          <w:rFonts w:eastAsia="Cambria Math" w:cs="Times New Roman"/>
          <w:sz w:val="24"/>
          <w:szCs w:val="24"/>
        </w:rPr>
      </w:pPr>
      <w:r w:rsidRPr="00F522CE">
        <w:rPr>
          <w:rFonts w:ascii="Times New Roman" w:eastAsia="Cambria Math" w:hAnsi="Times New Roman" w:cs="Times New Roman"/>
          <w:sz w:val="24"/>
          <w:szCs w:val="24"/>
        </w:rPr>
        <w:t xml:space="preserve">Запоминайте отдельные имена, события и детали, о которых ребенок сообщает вам, используйте их в дальнейшем для того, чтобы начинать подобные беседы о школе. Кроме </w:t>
      </w:r>
      <w:r w:rsidRPr="00F522CE">
        <w:rPr>
          <w:rFonts w:ascii="Times New Roman" w:eastAsia="Cambria Math" w:hAnsi="Times New Roman" w:cs="Times New Roman"/>
          <w:sz w:val="24"/>
          <w:szCs w:val="24"/>
        </w:rPr>
        <w:lastRenderedPageBreak/>
        <w:t>того, обязательно спрашивайте вашего ребенка о его одноклассниках, делах в классе, школьных предметах, педагогах.</w:t>
      </w:r>
    </w:p>
    <w:p w:rsidR="000564CC" w:rsidRPr="00F522CE" w:rsidRDefault="000564CC" w:rsidP="000564CC">
      <w:pPr>
        <w:spacing w:after="0" w:line="240" w:lineRule="auto"/>
        <w:ind w:firstLine="720"/>
        <w:jc w:val="both"/>
        <w:rPr>
          <w:rFonts w:eastAsia="Cambria Math" w:cs="Times New Roman"/>
          <w:sz w:val="24"/>
          <w:szCs w:val="24"/>
        </w:rPr>
      </w:pPr>
      <w:r w:rsidRPr="00F522CE">
        <w:rPr>
          <w:rFonts w:ascii="Times New Roman" w:eastAsia="Cambria Math" w:hAnsi="Times New Roman" w:cs="Times New Roman"/>
          <w:sz w:val="24"/>
          <w:szCs w:val="24"/>
        </w:rPr>
        <w:t>2. Регулярно беседуйте с учителями вашего ребенка о его успеваемости, поведении и взаимоотношениях с другими детьми.</w:t>
      </w:r>
    </w:p>
    <w:p w:rsidR="000564CC" w:rsidRPr="00F522CE" w:rsidRDefault="000564CC" w:rsidP="000564CC">
      <w:pPr>
        <w:spacing w:after="0" w:line="240" w:lineRule="auto"/>
        <w:ind w:firstLine="720"/>
        <w:jc w:val="both"/>
        <w:rPr>
          <w:rFonts w:eastAsia="Cambria Math" w:cs="Times New Roman"/>
          <w:sz w:val="24"/>
          <w:szCs w:val="24"/>
        </w:rPr>
      </w:pPr>
      <w:r w:rsidRPr="00F522CE">
        <w:rPr>
          <w:rFonts w:ascii="Times New Roman" w:eastAsia="Cambria Math" w:hAnsi="Times New Roman" w:cs="Times New Roman"/>
          <w:sz w:val="24"/>
          <w:szCs w:val="24"/>
        </w:rPr>
        <w:t>Без колебаний побеседуйте с учителем, если вы чувствуете, что не знаете о школьной жизни вашего ребенка или о его проблемах, связанных со школой, или о взаимосвязи его школьных и домашних проблем. Даже если нет особенных поводов для беспокойства, консультируйтесь с учителем вашего ребенка не реже, чем раз в два месяца.</w:t>
      </w:r>
    </w:p>
    <w:p w:rsidR="000564CC" w:rsidRPr="00F522CE" w:rsidRDefault="000564CC" w:rsidP="000564CC">
      <w:pPr>
        <w:spacing w:after="0" w:line="240" w:lineRule="auto"/>
        <w:ind w:firstLine="720"/>
        <w:jc w:val="both"/>
        <w:rPr>
          <w:rFonts w:eastAsia="Cambria Math" w:cs="Times New Roman"/>
          <w:sz w:val="24"/>
          <w:szCs w:val="24"/>
        </w:rPr>
      </w:pPr>
      <w:r w:rsidRPr="00F522CE">
        <w:rPr>
          <w:rFonts w:ascii="Times New Roman" w:eastAsia="Cambria Math" w:hAnsi="Times New Roman" w:cs="Times New Roman"/>
          <w:sz w:val="24"/>
          <w:szCs w:val="24"/>
        </w:rPr>
        <w:t>Во время любой беседы с учителем выразите свое стремление сделать все возможное для того, чтобы улучшить школьную жизнь ребенка. Если между вами и учителем возникают серьезные разногласия, прилагайте все усилия, чтобы мирно разрешить их, даже если придется беседовать для этого с директором школы. Иначе вы можете случайно поставить ребенка в неловкое положение выбора между преданностью вам и уважением к своему учителю.</w:t>
      </w:r>
    </w:p>
    <w:p w:rsidR="000564CC" w:rsidRPr="00F522CE" w:rsidRDefault="000564CC" w:rsidP="000564CC">
      <w:pPr>
        <w:spacing w:after="0" w:line="240" w:lineRule="auto"/>
        <w:ind w:firstLine="720"/>
        <w:jc w:val="both"/>
        <w:rPr>
          <w:rFonts w:eastAsia="Cambria Math" w:cs="Times New Roman"/>
          <w:sz w:val="24"/>
          <w:szCs w:val="24"/>
        </w:rPr>
      </w:pPr>
      <w:r w:rsidRPr="00F522CE">
        <w:rPr>
          <w:rFonts w:ascii="Times New Roman" w:eastAsia="Cambria Math" w:hAnsi="Times New Roman" w:cs="Times New Roman"/>
          <w:sz w:val="24"/>
          <w:szCs w:val="24"/>
        </w:rPr>
        <w:t>3. Не связывайте оценки за успеваемость ребенка со своей системой наказаний и поощрений.</w:t>
      </w:r>
    </w:p>
    <w:p w:rsidR="000564CC" w:rsidRPr="00F522CE" w:rsidRDefault="000564CC" w:rsidP="000564CC">
      <w:pPr>
        <w:spacing w:after="0" w:line="240" w:lineRule="auto"/>
        <w:ind w:firstLine="720"/>
        <w:jc w:val="both"/>
        <w:rPr>
          <w:rFonts w:eastAsia="Cambria Math" w:cs="Times New Roman"/>
          <w:sz w:val="24"/>
          <w:szCs w:val="24"/>
        </w:rPr>
      </w:pPr>
      <w:r w:rsidRPr="00F522CE">
        <w:rPr>
          <w:rFonts w:ascii="Times New Roman" w:eastAsia="Cambria Math" w:hAnsi="Times New Roman" w:cs="Times New Roman"/>
          <w:sz w:val="24"/>
          <w:szCs w:val="24"/>
        </w:rPr>
        <w:t>Ваш ребенок должен расценивать свою хорошую успеваемость как награду, а неуспеваемость — как наказание. Если у ребенка учеба идет хорошо, проявляйте чаще свою радость, можно даже устраивать небольшие праздники по этому поводу. Но выражайте свою озабоченность, если у ребенка не все хорошо в школе, и, если необходимо, настаивайте на более внимательном выполнении им домашних и классных заданий. Постарайтесь, насколько возможно, не устанавливать наказаний и поощрений: например, ты на полчаса больше можешь посмотреть телевизор за хорошие отметки, а на полчаса меньше — за плохие. Такие правила сами по себе могут привести к эмоциональным проблемам.</w:t>
      </w:r>
    </w:p>
    <w:p w:rsidR="000564CC" w:rsidRPr="00F522CE" w:rsidRDefault="000564CC" w:rsidP="000564CC">
      <w:pPr>
        <w:spacing w:after="0" w:line="240" w:lineRule="auto"/>
        <w:ind w:firstLine="720"/>
        <w:jc w:val="both"/>
        <w:rPr>
          <w:rFonts w:eastAsia="Cambria Math" w:cs="Times New Roman"/>
          <w:sz w:val="24"/>
          <w:szCs w:val="24"/>
        </w:rPr>
      </w:pPr>
      <w:r w:rsidRPr="00F522CE">
        <w:rPr>
          <w:rFonts w:ascii="Times New Roman" w:eastAsia="Cambria Math" w:hAnsi="Times New Roman" w:cs="Times New Roman"/>
          <w:sz w:val="24"/>
          <w:szCs w:val="24"/>
        </w:rPr>
        <w:t>4. Знайте программу и особенности школы, где учится ваш ребенок.</w:t>
      </w:r>
    </w:p>
    <w:p w:rsidR="000564CC" w:rsidRPr="00F522CE" w:rsidRDefault="000564CC" w:rsidP="000564CC">
      <w:pPr>
        <w:spacing w:after="0" w:line="240" w:lineRule="auto"/>
        <w:ind w:firstLine="720"/>
        <w:jc w:val="both"/>
        <w:rPr>
          <w:rFonts w:eastAsia="Cambria Math" w:cs="Times New Roman"/>
          <w:sz w:val="24"/>
          <w:szCs w:val="24"/>
        </w:rPr>
      </w:pPr>
      <w:r w:rsidRPr="00F522CE">
        <w:rPr>
          <w:rFonts w:ascii="Times New Roman" w:eastAsia="Cambria Math" w:hAnsi="Times New Roman" w:cs="Times New Roman"/>
          <w:sz w:val="24"/>
          <w:szCs w:val="24"/>
        </w:rPr>
        <w:t xml:space="preserve">Вам необходимо знать, какова школьная жизнь вашего ребенка, и быть уверенным, что он получает хорошее образование в хороших условиях. Посещайте все мероприятия и встречи, организуемые родительским комитетом и педагогическим коллективом. Используйте любые возможности, чтобы узнать, как ваш ребенок учится. </w:t>
      </w:r>
    </w:p>
    <w:p w:rsidR="000564CC" w:rsidRPr="00F522CE" w:rsidRDefault="000564CC" w:rsidP="000564CC">
      <w:pPr>
        <w:spacing w:after="0" w:line="240" w:lineRule="auto"/>
        <w:ind w:firstLine="720"/>
        <w:jc w:val="both"/>
        <w:rPr>
          <w:rFonts w:eastAsia="Cambria Math" w:cs="Times New Roman"/>
          <w:sz w:val="24"/>
          <w:szCs w:val="24"/>
        </w:rPr>
      </w:pPr>
      <w:r w:rsidRPr="00F522CE">
        <w:rPr>
          <w:rFonts w:ascii="Times New Roman" w:eastAsia="Cambria Math" w:hAnsi="Times New Roman" w:cs="Times New Roman"/>
          <w:sz w:val="24"/>
          <w:szCs w:val="24"/>
        </w:rPr>
        <w:t>5. Помогайте ребенку выполнять домашние задания, но не делайте их сами.</w:t>
      </w:r>
    </w:p>
    <w:p w:rsidR="000564CC" w:rsidRPr="00F522CE" w:rsidRDefault="000564CC" w:rsidP="000564CC">
      <w:pPr>
        <w:spacing w:after="0" w:line="240" w:lineRule="auto"/>
        <w:ind w:firstLine="720"/>
        <w:jc w:val="both"/>
        <w:rPr>
          <w:rFonts w:eastAsia="Cambria Math" w:cs="Times New Roman"/>
          <w:sz w:val="24"/>
          <w:szCs w:val="24"/>
        </w:rPr>
      </w:pPr>
      <w:r w:rsidRPr="00F522CE">
        <w:rPr>
          <w:rFonts w:ascii="Times New Roman" w:eastAsia="Cambria Math" w:hAnsi="Times New Roman" w:cs="Times New Roman"/>
          <w:sz w:val="24"/>
          <w:szCs w:val="24"/>
        </w:rPr>
        <w:t xml:space="preserve">Установите вместе с ребенком специальное время, когда нужно выполнять домашние задания, полученные в школе, и следите за выполнением этих установок. Это поможет вам сформировать хорошие привычки к обучению. Продемонстрируйте свой интерес к этим заданиям и убедитесь, что у ребенка есть все необходимое для их выполнения наилучшим образом. Однако если ребенок обращается к вам с вопросами, связанными с домашними заданиями, помогите ему найти ответы самостоятельно, а не подсказывайте их. </w:t>
      </w:r>
    </w:p>
    <w:p w:rsidR="000564CC" w:rsidRPr="00F522CE" w:rsidRDefault="000564CC" w:rsidP="000564CC">
      <w:pPr>
        <w:spacing w:after="0" w:line="240" w:lineRule="auto"/>
        <w:ind w:firstLine="720"/>
        <w:jc w:val="both"/>
        <w:rPr>
          <w:rFonts w:eastAsia="Cambria Math" w:cs="Times New Roman"/>
          <w:sz w:val="24"/>
          <w:szCs w:val="24"/>
        </w:rPr>
      </w:pPr>
      <w:r w:rsidRPr="00F522CE">
        <w:rPr>
          <w:rFonts w:ascii="Times New Roman" w:eastAsia="Cambria Math" w:hAnsi="Times New Roman" w:cs="Times New Roman"/>
          <w:sz w:val="24"/>
          <w:szCs w:val="24"/>
        </w:rPr>
        <w:t>6. Помогите ребенку почувствовать интерес к тому, что преподают в школе.</w:t>
      </w:r>
    </w:p>
    <w:p w:rsidR="000564CC" w:rsidRPr="00F522CE" w:rsidRDefault="000564CC" w:rsidP="000564CC">
      <w:pPr>
        <w:spacing w:after="0" w:line="240" w:lineRule="auto"/>
        <w:ind w:firstLine="720"/>
        <w:jc w:val="both"/>
        <w:rPr>
          <w:rFonts w:eastAsia="Cambria Math" w:cs="Times New Roman"/>
          <w:sz w:val="24"/>
          <w:szCs w:val="24"/>
        </w:rPr>
      </w:pPr>
      <w:r w:rsidRPr="00F522CE">
        <w:rPr>
          <w:rFonts w:ascii="Times New Roman" w:eastAsia="Cambria Math" w:hAnsi="Times New Roman" w:cs="Times New Roman"/>
          <w:sz w:val="24"/>
          <w:szCs w:val="24"/>
        </w:rPr>
        <w:t>Выясните, что вообще интересует вашего ребенка, а затем установите связь между его интересами и предметами, изучаемыми в школе. Например, любовь ребенка к фильмам можно превратить в стремление читать книги, подарив книгу, по которой поставлен понравившийся фильм. Или любовь ребенка к играм можно превратить в стремление узнавать что-нибудь новое.</w:t>
      </w:r>
    </w:p>
    <w:p w:rsidR="000564CC" w:rsidRPr="00F522CE" w:rsidRDefault="000564CC" w:rsidP="000564CC">
      <w:pPr>
        <w:spacing w:after="0" w:line="240" w:lineRule="auto"/>
        <w:ind w:firstLine="720"/>
        <w:jc w:val="both"/>
        <w:rPr>
          <w:rFonts w:eastAsia="Cambria Math" w:cs="Times New Roman"/>
          <w:sz w:val="24"/>
          <w:szCs w:val="24"/>
        </w:rPr>
      </w:pPr>
      <w:r w:rsidRPr="00F522CE">
        <w:rPr>
          <w:rFonts w:ascii="Times New Roman" w:eastAsia="Cambria Math" w:hAnsi="Times New Roman" w:cs="Times New Roman"/>
          <w:sz w:val="24"/>
          <w:szCs w:val="24"/>
        </w:rPr>
        <w:t>Ищите любые возможности, чтобы ребенок мог применить свои знания, полученные в школе, в домашней деятельности. Например, поручите ему рассчитать необходимое количество продуктов для приготовления пищи или необходимое количество краски, чтобы покрасить определенную поверхность.</w:t>
      </w:r>
    </w:p>
    <w:p w:rsidR="000564CC" w:rsidRPr="00F522CE" w:rsidRDefault="000564CC" w:rsidP="000564CC">
      <w:pPr>
        <w:spacing w:after="0" w:line="240" w:lineRule="auto"/>
        <w:ind w:firstLine="720"/>
        <w:jc w:val="both"/>
        <w:rPr>
          <w:rFonts w:eastAsia="Cambria Math" w:cs="Times New Roman"/>
          <w:sz w:val="24"/>
          <w:szCs w:val="24"/>
        </w:rPr>
      </w:pPr>
      <w:r w:rsidRPr="00F522CE">
        <w:rPr>
          <w:rFonts w:ascii="Times New Roman" w:eastAsia="Cambria Math" w:hAnsi="Times New Roman" w:cs="Times New Roman"/>
          <w:sz w:val="24"/>
          <w:szCs w:val="24"/>
        </w:rPr>
        <w:t>7. Особенные усилия прилагайте для того, чтобы поддерживать спокойную и стабильную атмосферу в доме, когда в школьной жизни ребенка происходят изменения.</w:t>
      </w:r>
    </w:p>
    <w:p w:rsidR="000564CC" w:rsidRPr="00F522CE" w:rsidRDefault="000564CC" w:rsidP="000564CC">
      <w:pPr>
        <w:spacing w:after="0" w:line="240" w:lineRule="auto"/>
        <w:ind w:firstLine="720"/>
        <w:jc w:val="both"/>
        <w:rPr>
          <w:rFonts w:eastAsia="Cambria Math" w:cs="Times New Roman"/>
          <w:sz w:val="24"/>
          <w:szCs w:val="24"/>
        </w:rPr>
      </w:pPr>
      <w:r w:rsidRPr="00F522CE">
        <w:rPr>
          <w:rFonts w:ascii="Times New Roman" w:eastAsia="Cambria Math" w:hAnsi="Times New Roman" w:cs="Times New Roman"/>
          <w:sz w:val="24"/>
          <w:szCs w:val="24"/>
        </w:rPr>
        <w:t xml:space="preserve">Такие события, как первые несколько месяцев в школе, начало и окончание каждого учебного года, переход из начальной школы в среднюю и старшую, могут </w:t>
      </w:r>
      <w:r w:rsidRPr="00F522CE">
        <w:rPr>
          <w:rFonts w:ascii="Times New Roman" w:eastAsia="Cambria Math" w:hAnsi="Times New Roman" w:cs="Times New Roman"/>
          <w:sz w:val="24"/>
          <w:szCs w:val="24"/>
        </w:rPr>
        <w:lastRenderedPageBreak/>
        <w:t>привести к стрессу ребенка школьного возраста. При любой возможности пытайтесь избежать больших изменений или нарушений в домашней атмосфере в течение этих событий. Спокойствие домашней жизни вашего ребенка поможет ему более эффективно решать проблемы в школе.</w:t>
      </w:r>
    </w:p>
    <w:p w:rsidR="000564CC" w:rsidRPr="00F522CE" w:rsidRDefault="000564CC" w:rsidP="000564CC">
      <w:pPr>
        <w:spacing w:after="0" w:line="240" w:lineRule="auto"/>
        <w:ind w:firstLine="709"/>
        <w:jc w:val="right"/>
        <w:rPr>
          <w:sz w:val="24"/>
          <w:szCs w:val="24"/>
        </w:rPr>
      </w:pPr>
      <w:r w:rsidRPr="00F522CE">
        <w:rPr>
          <w:rFonts w:ascii="Times New Roman" w:hAnsi="Times New Roman" w:cs="Times New Roman"/>
          <w:sz w:val="24"/>
          <w:szCs w:val="24"/>
        </w:rPr>
        <w:t xml:space="preserve">Педагог-психолог:  </w:t>
      </w:r>
      <w:r>
        <w:rPr>
          <w:rFonts w:ascii="Times New Roman" w:hAnsi="Times New Roman" w:cs="Times New Roman"/>
          <w:sz w:val="24"/>
          <w:szCs w:val="24"/>
        </w:rPr>
        <w:t>ФИО</w:t>
      </w:r>
    </w:p>
    <w:p w:rsidR="000564CC" w:rsidRDefault="000564CC" w:rsidP="00A42A03">
      <w:pPr>
        <w:spacing w:after="0"/>
      </w:pPr>
    </w:p>
    <w:p w:rsidR="003F29CA" w:rsidRDefault="003F29CA" w:rsidP="003F29CA">
      <w:pPr>
        <w:spacing w:after="0"/>
        <w:jc w:val="right"/>
        <w:rPr>
          <w:rFonts w:ascii="Times New Roman" w:hAnsi="Times New Roman" w:cs="Times New Roman"/>
          <w:sz w:val="24"/>
          <w:szCs w:val="24"/>
        </w:rPr>
      </w:pPr>
      <w:r w:rsidRPr="003F29CA">
        <w:rPr>
          <w:rFonts w:ascii="Times New Roman" w:hAnsi="Times New Roman" w:cs="Times New Roman"/>
          <w:sz w:val="24"/>
          <w:szCs w:val="24"/>
        </w:rPr>
        <w:t>Приложение</w:t>
      </w:r>
      <w:r>
        <w:rPr>
          <w:rFonts w:ascii="Times New Roman" w:hAnsi="Times New Roman" w:cs="Times New Roman"/>
          <w:sz w:val="24"/>
          <w:szCs w:val="24"/>
        </w:rPr>
        <w:t xml:space="preserve"> </w:t>
      </w:r>
      <w:r w:rsidRPr="003F29CA">
        <w:rPr>
          <w:rFonts w:ascii="Times New Roman" w:hAnsi="Times New Roman" w:cs="Times New Roman"/>
          <w:sz w:val="24"/>
          <w:szCs w:val="24"/>
        </w:rPr>
        <w:t>2</w:t>
      </w:r>
    </w:p>
    <w:p w:rsidR="003F29CA" w:rsidRPr="00C27E5E" w:rsidRDefault="003F29CA" w:rsidP="003F29CA">
      <w:pPr>
        <w:ind w:firstLine="567"/>
        <w:jc w:val="both"/>
        <w:rPr>
          <w:sz w:val="20"/>
        </w:rPr>
      </w:pPr>
    </w:p>
    <w:p w:rsidR="003F29CA" w:rsidRPr="00C27E5E" w:rsidRDefault="003F29CA" w:rsidP="003F29CA">
      <w:pPr>
        <w:pStyle w:val="a3"/>
        <w:spacing w:after="0" w:line="240" w:lineRule="auto"/>
        <w:ind w:left="0" w:hanging="284"/>
        <w:jc w:val="both"/>
        <w:rPr>
          <w:rFonts w:ascii="Times New Roman" w:hAnsi="Times New Roman"/>
          <w:sz w:val="20"/>
          <w:szCs w:val="20"/>
        </w:rPr>
      </w:pPr>
      <w:r w:rsidRPr="00C27E5E">
        <w:rPr>
          <w:rFonts w:ascii="Times New Roman" w:hAnsi="Times New Roman"/>
          <w:noProof/>
          <w:sz w:val="20"/>
          <w:szCs w:val="20"/>
        </w:rPr>
        <w:drawing>
          <wp:inline distT="0" distB="0" distL="0" distR="0">
            <wp:extent cx="6153150" cy="1447800"/>
            <wp:effectExtent l="19050" t="0" r="19050" b="0"/>
            <wp:docPr id="26"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3F29CA" w:rsidRPr="00C27E5E" w:rsidRDefault="003F29CA" w:rsidP="003F29CA">
      <w:pPr>
        <w:pStyle w:val="a3"/>
        <w:spacing w:after="0" w:line="240" w:lineRule="auto"/>
        <w:ind w:left="0" w:firstLine="567"/>
        <w:jc w:val="both"/>
        <w:rPr>
          <w:rFonts w:ascii="Times New Roman" w:hAnsi="Times New Roman"/>
          <w:b/>
          <w:sz w:val="20"/>
          <w:szCs w:val="20"/>
          <w:lang w:val="en-US"/>
        </w:rPr>
      </w:pPr>
    </w:p>
    <w:p w:rsidR="003F29CA" w:rsidRPr="00C27E5E" w:rsidRDefault="003F29CA" w:rsidP="003F29CA">
      <w:pPr>
        <w:pStyle w:val="a3"/>
        <w:spacing w:after="0" w:line="240" w:lineRule="auto"/>
        <w:ind w:left="0" w:hanging="284"/>
        <w:jc w:val="both"/>
        <w:rPr>
          <w:rFonts w:ascii="Times New Roman" w:hAnsi="Times New Roman"/>
          <w:b/>
          <w:sz w:val="20"/>
          <w:szCs w:val="20"/>
          <w:lang w:val="en-US"/>
        </w:rPr>
      </w:pPr>
      <w:r w:rsidRPr="00C27E5E">
        <w:rPr>
          <w:rFonts w:ascii="Times New Roman" w:hAnsi="Times New Roman"/>
          <w:b/>
          <w:noProof/>
          <w:sz w:val="20"/>
          <w:szCs w:val="20"/>
        </w:rPr>
        <w:drawing>
          <wp:inline distT="0" distB="0" distL="0" distR="0">
            <wp:extent cx="6156960" cy="2499360"/>
            <wp:effectExtent l="19050" t="0" r="15240" b="0"/>
            <wp:docPr id="27"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3F29CA" w:rsidRPr="00C27E5E" w:rsidRDefault="003F29CA" w:rsidP="003F29CA">
      <w:pPr>
        <w:pStyle w:val="a3"/>
        <w:spacing w:after="0" w:line="240" w:lineRule="auto"/>
        <w:ind w:left="0" w:firstLine="567"/>
        <w:jc w:val="both"/>
        <w:rPr>
          <w:rFonts w:ascii="Times New Roman" w:hAnsi="Times New Roman"/>
          <w:b/>
          <w:sz w:val="20"/>
          <w:szCs w:val="20"/>
          <w:lang w:val="en-US"/>
        </w:rPr>
      </w:pPr>
    </w:p>
    <w:p w:rsidR="003F29CA" w:rsidRPr="00C27E5E" w:rsidRDefault="003F29CA" w:rsidP="003F29CA">
      <w:pPr>
        <w:pStyle w:val="a3"/>
        <w:spacing w:after="0" w:line="240" w:lineRule="auto"/>
        <w:ind w:left="0" w:firstLine="567"/>
        <w:jc w:val="both"/>
        <w:rPr>
          <w:rFonts w:ascii="Times New Roman" w:hAnsi="Times New Roman"/>
          <w:b/>
          <w:sz w:val="20"/>
          <w:szCs w:val="20"/>
          <w:lang w:val="en-US"/>
        </w:rPr>
      </w:pPr>
    </w:p>
    <w:p w:rsidR="003F29CA" w:rsidRDefault="00F04EE2" w:rsidP="003F29CA">
      <w:pPr>
        <w:spacing w:after="0"/>
        <w:jc w:val="right"/>
        <w:rPr>
          <w:rFonts w:ascii="Times New Roman" w:hAnsi="Times New Roman" w:cs="Times New Roman"/>
          <w:sz w:val="24"/>
          <w:szCs w:val="24"/>
        </w:rPr>
      </w:pPr>
      <w:r>
        <w:rPr>
          <w:rFonts w:ascii="Times New Roman" w:hAnsi="Times New Roman" w:cs="Times New Roman"/>
          <w:sz w:val="24"/>
          <w:szCs w:val="24"/>
        </w:rPr>
        <w:t>Приложение 3.</w:t>
      </w:r>
    </w:p>
    <w:p w:rsidR="00F04EE2" w:rsidRPr="005D7CE5" w:rsidRDefault="00F04EE2" w:rsidP="00F04EE2">
      <w:pPr>
        <w:pStyle w:val="ab"/>
        <w:spacing w:after="0"/>
        <w:ind w:firstLine="567"/>
        <w:jc w:val="center"/>
        <w:rPr>
          <w:b/>
        </w:rPr>
      </w:pPr>
      <w:r>
        <w:rPr>
          <w:b/>
        </w:rPr>
        <w:t>Пример а</w:t>
      </w:r>
      <w:r w:rsidR="00074936">
        <w:rPr>
          <w:b/>
        </w:rPr>
        <w:t>налитической</w:t>
      </w:r>
      <w:r w:rsidRPr="005D7CE5">
        <w:rPr>
          <w:b/>
        </w:rPr>
        <w:t xml:space="preserve"> справк</w:t>
      </w:r>
      <w:r w:rsidR="00074936">
        <w:rPr>
          <w:b/>
        </w:rPr>
        <w:t>и</w:t>
      </w:r>
      <w:r w:rsidRPr="005D7CE5">
        <w:rPr>
          <w:b/>
        </w:rPr>
        <w:t xml:space="preserve"> </w:t>
      </w:r>
      <w:r w:rsidR="00074936">
        <w:rPr>
          <w:b/>
        </w:rPr>
        <w:t>по результатам</w:t>
      </w:r>
    </w:p>
    <w:p w:rsidR="00F04EE2" w:rsidRPr="005D7CE5" w:rsidRDefault="00074936" w:rsidP="00F04EE2">
      <w:pPr>
        <w:pStyle w:val="ab"/>
        <w:spacing w:after="0"/>
        <w:ind w:firstLine="567"/>
        <w:jc w:val="center"/>
        <w:rPr>
          <w:b/>
        </w:rPr>
      </w:pPr>
      <w:r>
        <w:rPr>
          <w:b/>
        </w:rPr>
        <w:t xml:space="preserve">психолого-педагогического мониторинга процесса профессионального становления студентов вуза </w:t>
      </w:r>
    </w:p>
    <w:p w:rsidR="00F04EE2" w:rsidRDefault="00F04EE2" w:rsidP="00F04EE2">
      <w:pPr>
        <w:pStyle w:val="ab"/>
        <w:spacing w:after="0"/>
        <w:ind w:firstLine="567"/>
        <w:jc w:val="right"/>
      </w:pPr>
    </w:p>
    <w:p w:rsidR="00F04EE2" w:rsidRPr="005D7CE5" w:rsidRDefault="00F04EE2" w:rsidP="00F04EE2">
      <w:pPr>
        <w:pStyle w:val="ab"/>
        <w:spacing w:after="0"/>
        <w:ind w:firstLine="567"/>
        <w:jc w:val="right"/>
      </w:pPr>
      <w:r w:rsidRPr="005D7CE5">
        <w:t>Факультетов (институтов</w:t>
      </w:r>
      <w:r>
        <w:t>, филиалов</w:t>
      </w:r>
      <w:r w:rsidRPr="005D7CE5">
        <w:t>)</w:t>
      </w:r>
      <w:r>
        <w:t xml:space="preserve"> </w:t>
      </w:r>
    </w:p>
    <w:p w:rsidR="00F04EE2" w:rsidRPr="0069548F" w:rsidRDefault="00F04EE2" w:rsidP="00F04EE2">
      <w:pPr>
        <w:pStyle w:val="ab"/>
        <w:spacing w:after="0"/>
        <w:ind w:firstLine="567"/>
        <w:jc w:val="right"/>
        <w:rPr>
          <w:highlight w:val="yellow"/>
        </w:rPr>
      </w:pPr>
      <w:r w:rsidRPr="007534B4">
        <w:t xml:space="preserve">Респондентов – </w:t>
      </w:r>
      <w:r>
        <w:t>…….</w:t>
      </w:r>
    </w:p>
    <w:p w:rsidR="00F04EE2" w:rsidRPr="005D7CE5" w:rsidRDefault="00F04EE2" w:rsidP="00F04EE2">
      <w:pPr>
        <w:pStyle w:val="ab"/>
        <w:spacing w:after="0"/>
        <w:ind w:firstLine="567"/>
        <w:jc w:val="right"/>
      </w:pPr>
      <w:r w:rsidRPr="00F04EE2">
        <w:t>Дата проведения</w:t>
      </w:r>
      <w:r>
        <w:t xml:space="preserve">  ……</w:t>
      </w:r>
    </w:p>
    <w:p w:rsidR="00F04EE2" w:rsidRPr="005D7CE5" w:rsidRDefault="00F04EE2" w:rsidP="00F04EE2">
      <w:pPr>
        <w:pStyle w:val="ab"/>
        <w:spacing w:after="0"/>
        <w:ind w:firstLine="567"/>
        <w:jc w:val="both"/>
        <w:rPr>
          <w:b/>
        </w:rPr>
      </w:pPr>
    </w:p>
    <w:p w:rsidR="00F04EE2" w:rsidRPr="005D7CE5" w:rsidRDefault="00F04EE2" w:rsidP="00F04EE2">
      <w:pPr>
        <w:pStyle w:val="ab"/>
        <w:spacing w:after="0"/>
        <w:ind w:firstLine="567"/>
        <w:jc w:val="both"/>
      </w:pPr>
      <w:r w:rsidRPr="005D7CE5">
        <w:rPr>
          <w:b/>
        </w:rPr>
        <w:t>Цель:</w:t>
      </w:r>
      <w:r w:rsidRPr="005D7CE5">
        <w:t xml:space="preserve"> сравнительный анализ изменений профессиональной направленности студентов </w:t>
      </w:r>
      <w:r>
        <w:t>4</w:t>
      </w:r>
      <w:r w:rsidRPr="005D7CE5">
        <w:t xml:space="preserve"> курсов (</w:t>
      </w:r>
      <w:r>
        <w:t>бакалавриат</w:t>
      </w:r>
      <w:r w:rsidRPr="005D7CE5">
        <w:t>)</w:t>
      </w:r>
      <w:r>
        <w:t>, 5 курс (специалитет), 2 курс (магистратура)</w:t>
      </w:r>
      <w:r w:rsidRPr="005D7CE5">
        <w:t xml:space="preserve"> </w:t>
      </w:r>
      <w:r>
        <w:t>…..</w:t>
      </w:r>
      <w:r w:rsidRPr="005D7CE5">
        <w:t>, а также аспектов влияющих на процесс профессионального становления, уровня конкурентоспособности выпускников вуза.</w:t>
      </w:r>
    </w:p>
    <w:p w:rsidR="00F04EE2" w:rsidRPr="005D7CE5" w:rsidRDefault="00F04EE2" w:rsidP="00F04EE2">
      <w:pPr>
        <w:pStyle w:val="2"/>
        <w:widowControl/>
        <w:spacing w:line="240" w:lineRule="auto"/>
        <w:ind w:firstLine="567"/>
        <w:rPr>
          <w:sz w:val="24"/>
          <w:szCs w:val="24"/>
        </w:rPr>
      </w:pPr>
      <w:r w:rsidRPr="005D7CE5">
        <w:rPr>
          <w:b/>
          <w:bCs/>
          <w:sz w:val="24"/>
          <w:szCs w:val="24"/>
        </w:rPr>
        <w:t>Объект исследования</w:t>
      </w:r>
      <w:r w:rsidRPr="005D7CE5">
        <w:rPr>
          <w:sz w:val="24"/>
          <w:szCs w:val="24"/>
        </w:rPr>
        <w:t xml:space="preserve"> </w:t>
      </w:r>
      <w:r>
        <w:rPr>
          <w:sz w:val="24"/>
          <w:szCs w:val="24"/>
        </w:rPr>
        <w:t>–</w:t>
      </w:r>
      <w:r w:rsidRPr="005D7CE5">
        <w:rPr>
          <w:sz w:val="24"/>
          <w:szCs w:val="24"/>
        </w:rPr>
        <w:t xml:space="preserve"> </w:t>
      </w:r>
      <w:r>
        <w:rPr>
          <w:sz w:val="24"/>
          <w:szCs w:val="24"/>
        </w:rPr>
        <w:t>выпускники  вуза  (</w:t>
      </w:r>
      <w:r w:rsidRPr="005D7CE5">
        <w:rPr>
          <w:sz w:val="24"/>
          <w:szCs w:val="24"/>
        </w:rPr>
        <w:t>студенты</w:t>
      </w:r>
      <w:r>
        <w:rPr>
          <w:sz w:val="24"/>
          <w:szCs w:val="24"/>
        </w:rPr>
        <w:t>-бакалавры</w:t>
      </w:r>
      <w:r w:rsidRPr="005D7CE5">
        <w:rPr>
          <w:sz w:val="24"/>
          <w:szCs w:val="24"/>
        </w:rPr>
        <w:t xml:space="preserve"> </w:t>
      </w:r>
      <w:r>
        <w:rPr>
          <w:sz w:val="24"/>
          <w:szCs w:val="24"/>
        </w:rPr>
        <w:t>4 курса, студенты - специалитета 5 курса, студенты-магистры 2 курса ……...)</w:t>
      </w:r>
      <w:r w:rsidRPr="005D7CE5">
        <w:rPr>
          <w:sz w:val="24"/>
          <w:szCs w:val="24"/>
        </w:rPr>
        <w:t xml:space="preserve">. </w:t>
      </w:r>
    </w:p>
    <w:p w:rsidR="00F04EE2" w:rsidRPr="005D7CE5" w:rsidRDefault="00F04EE2" w:rsidP="00F04EE2">
      <w:pPr>
        <w:pStyle w:val="ab"/>
        <w:widowControl w:val="0"/>
        <w:spacing w:after="0"/>
        <w:ind w:firstLine="567"/>
        <w:jc w:val="both"/>
      </w:pPr>
      <w:r w:rsidRPr="005D7CE5">
        <w:rPr>
          <w:b/>
          <w:bCs/>
        </w:rPr>
        <w:t>Предмет</w:t>
      </w:r>
      <w:r>
        <w:rPr>
          <w:b/>
          <w:bCs/>
        </w:rPr>
        <w:t xml:space="preserve"> </w:t>
      </w:r>
      <w:r>
        <w:t>исследования -</w:t>
      </w:r>
      <w:r w:rsidRPr="005D7CE5">
        <w:t xml:space="preserve"> профессиональная направленность (терминальные ценности, мотивы выбора профессиональной деятельности</w:t>
      </w:r>
      <w:r>
        <w:t>, готовность к профессиональной деятельности и др.), конкурентоспособность выпускников вуза</w:t>
      </w:r>
      <w:r w:rsidRPr="005D7CE5">
        <w:t>.</w:t>
      </w:r>
    </w:p>
    <w:p w:rsidR="00F04EE2" w:rsidRDefault="00F04EE2" w:rsidP="00F04EE2">
      <w:pPr>
        <w:pStyle w:val="2"/>
        <w:widowControl/>
        <w:spacing w:line="240" w:lineRule="auto"/>
        <w:ind w:firstLine="567"/>
        <w:rPr>
          <w:sz w:val="24"/>
          <w:szCs w:val="24"/>
        </w:rPr>
      </w:pPr>
      <w:r w:rsidRPr="005D7CE5">
        <w:rPr>
          <w:sz w:val="24"/>
          <w:szCs w:val="24"/>
        </w:rPr>
        <w:lastRenderedPageBreak/>
        <w:t>Для решения поставленных задач были использованы следующие методики: «Мотив выбора профессии» Р.В. Овчарова, «Диагностика уровня профессиональной направленности студентов» Т.Д. Дубовицкая, «Оценка уровня конкурентоспособности личности» В.И. Андреев, анкета «Аспекты, влияющие на обучение в вузе»</w:t>
      </w:r>
      <w:r>
        <w:rPr>
          <w:sz w:val="24"/>
          <w:szCs w:val="24"/>
        </w:rPr>
        <w:t>.</w:t>
      </w:r>
    </w:p>
    <w:p w:rsidR="00F04EE2" w:rsidRDefault="00F04EE2" w:rsidP="00F04EE2">
      <w:pPr>
        <w:spacing w:after="0" w:line="240" w:lineRule="auto"/>
        <w:ind w:firstLine="567"/>
        <w:jc w:val="both"/>
        <w:rPr>
          <w:rFonts w:ascii="Times New Roman" w:hAnsi="Times New Roman"/>
          <w:sz w:val="24"/>
          <w:szCs w:val="24"/>
        </w:rPr>
      </w:pPr>
      <w:r w:rsidRPr="003D0ECC">
        <w:rPr>
          <w:rFonts w:ascii="Times New Roman" w:hAnsi="Times New Roman"/>
          <w:b/>
          <w:bCs/>
          <w:sz w:val="24"/>
          <w:szCs w:val="24"/>
        </w:rPr>
        <w:t>Актуальность</w:t>
      </w:r>
      <w:r w:rsidRPr="003D0ECC">
        <w:rPr>
          <w:rFonts w:ascii="Times New Roman" w:hAnsi="Times New Roman"/>
          <w:sz w:val="24"/>
          <w:szCs w:val="24"/>
        </w:rPr>
        <w:t xml:space="preserve">. Своевременное выявление особенностей мотивации (учебной, профессиональной) позволяет планировать и проводить профилактику возможных кризисов профессионального становления, предотвращать их появление тогда, когда уже выбрана профессия, успешно выдержан конкурс при поступлении в вуз, </w:t>
      </w:r>
      <w:r>
        <w:rPr>
          <w:rFonts w:ascii="Times New Roman" w:hAnsi="Times New Roman"/>
          <w:sz w:val="24"/>
          <w:szCs w:val="24"/>
        </w:rPr>
        <w:t>идет процесс профессионального  обучения</w:t>
      </w:r>
      <w:r w:rsidRPr="003D0ECC">
        <w:rPr>
          <w:rFonts w:ascii="Times New Roman" w:hAnsi="Times New Roman"/>
          <w:sz w:val="24"/>
          <w:szCs w:val="24"/>
        </w:rPr>
        <w:t xml:space="preserve">. </w:t>
      </w:r>
    </w:p>
    <w:p w:rsidR="00F04EE2" w:rsidRDefault="00F04EE2" w:rsidP="00F04EE2">
      <w:pPr>
        <w:spacing w:after="0" w:line="240" w:lineRule="auto"/>
        <w:ind w:firstLine="567"/>
        <w:jc w:val="both"/>
        <w:rPr>
          <w:rFonts w:ascii="Times New Roman" w:hAnsi="Times New Roman"/>
          <w:sz w:val="24"/>
          <w:szCs w:val="24"/>
        </w:rPr>
      </w:pPr>
      <w:r w:rsidRPr="003D0ECC">
        <w:rPr>
          <w:rFonts w:ascii="Times New Roman" w:hAnsi="Times New Roman"/>
          <w:sz w:val="24"/>
          <w:szCs w:val="24"/>
        </w:rPr>
        <w:t xml:space="preserve">Такая характеристика личности как конкурентоспособность в условиях рыночной экономики имеет важное значение. Имеются в виду не только конкретные результаты деятельности, сколько способность выпускника вуза выстоять в конкурентной борьбе на рынке труда. Л.М. Митина определяет феномен конкурентоспособности личности как способность максимального расширения собственных возможностей с целью реализации себя личностно, профессионально, социально, нравственно [Митина, 2002, с. 34]. Автор понимает под конкурентоспособностью личности совокупность интегральных характеристик личности – направленность, компетентность и гибкость. </w:t>
      </w:r>
    </w:p>
    <w:p w:rsidR="00F04EE2" w:rsidRDefault="00F04EE2" w:rsidP="00F04EE2">
      <w:pPr>
        <w:spacing w:after="0" w:line="240" w:lineRule="auto"/>
        <w:ind w:firstLine="567"/>
        <w:jc w:val="both"/>
        <w:rPr>
          <w:rFonts w:ascii="Times New Roman" w:hAnsi="Times New Roman"/>
          <w:sz w:val="24"/>
          <w:szCs w:val="24"/>
        </w:rPr>
      </w:pPr>
      <w:r w:rsidRPr="003D0ECC">
        <w:rPr>
          <w:rFonts w:ascii="Times New Roman" w:hAnsi="Times New Roman"/>
          <w:sz w:val="24"/>
          <w:szCs w:val="24"/>
        </w:rPr>
        <w:t>По мнению Л.М. Митиной, «развитие конкурентоспособной личности — это развитие рефлексивной личности, способной организовывать свою деятельность и поведение в динамических ситуациях, обладающей новым стилем мышления, нетрадиционными подходами к решению проблем, адекватным реагированием в нестандартных ситуациях» [Митина, 2002, с.115].</w:t>
      </w:r>
      <w:r>
        <w:rPr>
          <w:rFonts w:ascii="Times New Roman" w:hAnsi="Times New Roman"/>
          <w:sz w:val="24"/>
          <w:szCs w:val="24"/>
        </w:rPr>
        <w:t xml:space="preserve"> </w:t>
      </w:r>
    </w:p>
    <w:p w:rsidR="00F04EE2" w:rsidRPr="003D0ECC" w:rsidRDefault="00F04EE2" w:rsidP="00F04EE2">
      <w:pPr>
        <w:spacing w:after="0" w:line="240" w:lineRule="auto"/>
        <w:ind w:firstLine="567"/>
        <w:jc w:val="both"/>
        <w:rPr>
          <w:rFonts w:ascii="Times New Roman" w:hAnsi="Times New Roman"/>
          <w:sz w:val="24"/>
          <w:szCs w:val="24"/>
        </w:rPr>
      </w:pPr>
      <w:r w:rsidRPr="003D0ECC">
        <w:rPr>
          <w:rFonts w:ascii="Times New Roman" w:hAnsi="Times New Roman"/>
          <w:sz w:val="24"/>
          <w:szCs w:val="24"/>
        </w:rPr>
        <w:t>Анализировались 9 системообразующих качеств характеризующих конкурентоспособность: целеустремленность, трудолюбие, независимость, лидерские качества, способность к непрерывному развитию и проф. росту, стрессоустойчивость и др.</w:t>
      </w:r>
    </w:p>
    <w:p w:rsidR="00F04EE2" w:rsidRPr="005D7CE5" w:rsidRDefault="00F04EE2" w:rsidP="00F04EE2">
      <w:pPr>
        <w:pStyle w:val="2"/>
        <w:widowControl/>
        <w:spacing w:line="240" w:lineRule="auto"/>
        <w:ind w:firstLine="567"/>
        <w:rPr>
          <w:sz w:val="24"/>
          <w:szCs w:val="24"/>
        </w:rPr>
      </w:pPr>
      <w:r w:rsidRPr="005D7CE5">
        <w:rPr>
          <w:sz w:val="24"/>
          <w:szCs w:val="24"/>
        </w:rPr>
        <w:t>Результаты исследования могут использоваться в целях повышения эффективности профессиональной подготовки специалистов: при организации и проведении профориентационной работы; при внесении изменений в УВП</w:t>
      </w:r>
      <w:r>
        <w:rPr>
          <w:sz w:val="24"/>
          <w:szCs w:val="24"/>
        </w:rPr>
        <w:t xml:space="preserve"> ВПО.</w:t>
      </w:r>
    </w:p>
    <w:p w:rsidR="00F04EE2" w:rsidRDefault="00F04EE2" w:rsidP="00F04EE2">
      <w:pPr>
        <w:spacing w:after="0" w:line="240" w:lineRule="auto"/>
        <w:ind w:firstLine="567"/>
        <w:jc w:val="both"/>
        <w:rPr>
          <w:rFonts w:ascii="Times New Roman" w:hAnsi="Times New Roman"/>
          <w:sz w:val="24"/>
          <w:szCs w:val="24"/>
        </w:rPr>
      </w:pPr>
    </w:p>
    <w:p w:rsidR="00F04EE2" w:rsidRPr="005D7CE5" w:rsidRDefault="00F04EE2" w:rsidP="00F04EE2">
      <w:pPr>
        <w:spacing w:after="0" w:line="240" w:lineRule="auto"/>
        <w:ind w:firstLine="567"/>
        <w:jc w:val="both"/>
        <w:rPr>
          <w:rFonts w:ascii="Times New Roman" w:hAnsi="Times New Roman"/>
          <w:b/>
          <w:sz w:val="24"/>
          <w:szCs w:val="24"/>
        </w:rPr>
      </w:pPr>
      <w:r w:rsidRPr="005D7CE5">
        <w:rPr>
          <w:rFonts w:ascii="Times New Roman" w:hAnsi="Times New Roman"/>
          <w:b/>
          <w:sz w:val="24"/>
          <w:szCs w:val="24"/>
        </w:rPr>
        <w:t>Результаты исследования:</w:t>
      </w:r>
    </w:p>
    <w:p w:rsidR="00F04EE2" w:rsidRPr="005D7CE5" w:rsidRDefault="00F04EE2" w:rsidP="00AA1C5A">
      <w:pPr>
        <w:numPr>
          <w:ilvl w:val="0"/>
          <w:numId w:val="18"/>
        </w:numPr>
        <w:spacing w:after="0" w:line="240" w:lineRule="auto"/>
        <w:ind w:left="0" w:firstLine="567"/>
        <w:jc w:val="both"/>
        <w:rPr>
          <w:rFonts w:ascii="Times New Roman" w:hAnsi="Times New Roman"/>
          <w:sz w:val="24"/>
          <w:szCs w:val="24"/>
        </w:rPr>
      </w:pPr>
      <w:r w:rsidRPr="005D7CE5">
        <w:rPr>
          <w:rFonts w:ascii="Times New Roman" w:hAnsi="Times New Roman"/>
          <w:sz w:val="24"/>
          <w:szCs w:val="24"/>
        </w:rPr>
        <w:t>Анализируя результаты изучения аспектов, влияющих на вы</w:t>
      </w:r>
      <w:r>
        <w:rPr>
          <w:rFonts w:ascii="Times New Roman" w:hAnsi="Times New Roman"/>
          <w:sz w:val="24"/>
          <w:szCs w:val="24"/>
        </w:rPr>
        <w:t>бор абитуриентами обучения в вузе (2018г.)</w:t>
      </w:r>
      <w:r w:rsidRPr="005D7CE5">
        <w:rPr>
          <w:rFonts w:ascii="Times New Roman" w:hAnsi="Times New Roman"/>
          <w:sz w:val="24"/>
          <w:szCs w:val="24"/>
        </w:rPr>
        <w:t xml:space="preserve"> можно отметить, что молодые люди при выборе вуза были ориентированы на свое призвание, интерес к областям знаний -</w:t>
      </w:r>
      <w:r>
        <w:rPr>
          <w:rFonts w:ascii="Times New Roman" w:hAnsi="Times New Roman"/>
          <w:b/>
          <w:sz w:val="24"/>
          <w:szCs w:val="24"/>
        </w:rPr>
        <w:t>35</w:t>
      </w:r>
      <w:r w:rsidRPr="004607EE">
        <w:rPr>
          <w:rFonts w:ascii="Times New Roman" w:hAnsi="Times New Roman"/>
          <w:b/>
          <w:sz w:val="24"/>
          <w:szCs w:val="24"/>
        </w:rPr>
        <w:t>%</w:t>
      </w:r>
      <w:r w:rsidRPr="004607EE">
        <w:rPr>
          <w:rFonts w:ascii="Times New Roman" w:hAnsi="Times New Roman"/>
          <w:sz w:val="24"/>
          <w:szCs w:val="24"/>
        </w:rPr>
        <w:t>,</w:t>
      </w:r>
      <w:r w:rsidRPr="005D7CE5">
        <w:rPr>
          <w:rFonts w:ascii="Times New Roman" w:hAnsi="Times New Roman"/>
          <w:sz w:val="24"/>
          <w:szCs w:val="24"/>
        </w:rPr>
        <w:t xml:space="preserve"> престиж высшего образования </w:t>
      </w:r>
      <w:r w:rsidRPr="004607EE">
        <w:rPr>
          <w:rFonts w:ascii="Times New Roman" w:hAnsi="Times New Roman"/>
          <w:sz w:val="24"/>
          <w:szCs w:val="24"/>
        </w:rPr>
        <w:t xml:space="preserve">– </w:t>
      </w:r>
      <w:r>
        <w:rPr>
          <w:rFonts w:ascii="Times New Roman" w:hAnsi="Times New Roman"/>
          <w:b/>
          <w:sz w:val="24"/>
          <w:szCs w:val="24"/>
        </w:rPr>
        <w:t>18</w:t>
      </w:r>
      <w:r w:rsidRPr="004607EE">
        <w:rPr>
          <w:rFonts w:ascii="Times New Roman" w:hAnsi="Times New Roman"/>
          <w:b/>
          <w:sz w:val="24"/>
          <w:szCs w:val="24"/>
        </w:rPr>
        <w:t>%</w:t>
      </w:r>
      <w:r w:rsidRPr="004607EE">
        <w:rPr>
          <w:rFonts w:ascii="Times New Roman" w:hAnsi="Times New Roman"/>
          <w:sz w:val="24"/>
          <w:szCs w:val="24"/>
        </w:rPr>
        <w:t xml:space="preserve">, </w:t>
      </w:r>
      <w:r w:rsidRPr="0069548F">
        <w:rPr>
          <w:rFonts w:ascii="Times New Roman" w:hAnsi="Times New Roman"/>
          <w:sz w:val="24"/>
          <w:szCs w:val="24"/>
        </w:rPr>
        <w:t xml:space="preserve">качество обучения и преподавательского состава </w:t>
      </w:r>
      <w:r w:rsidRPr="005D7CE5">
        <w:rPr>
          <w:rFonts w:ascii="Times New Roman" w:hAnsi="Times New Roman"/>
          <w:sz w:val="24"/>
          <w:szCs w:val="24"/>
        </w:rPr>
        <w:t xml:space="preserve">– </w:t>
      </w:r>
      <w:r w:rsidRPr="0069548F">
        <w:rPr>
          <w:rFonts w:ascii="Times New Roman" w:hAnsi="Times New Roman"/>
          <w:b/>
          <w:sz w:val="24"/>
          <w:szCs w:val="24"/>
        </w:rPr>
        <w:t>17%.</w:t>
      </w:r>
      <w:r w:rsidRPr="005D7CE5">
        <w:rPr>
          <w:rFonts w:ascii="Times New Roman" w:hAnsi="Times New Roman"/>
          <w:sz w:val="24"/>
          <w:szCs w:val="24"/>
        </w:rPr>
        <w:t xml:space="preserve"> </w:t>
      </w:r>
    </w:p>
    <w:p w:rsidR="00F04EE2" w:rsidRPr="005D7CE5" w:rsidRDefault="00F04EE2" w:rsidP="00F04EE2">
      <w:pPr>
        <w:spacing w:after="0" w:line="240" w:lineRule="auto"/>
        <w:ind w:firstLine="567"/>
        <w:jc w:val="both"/>
        <w:rPr>
          <w:rFonts w:ascii="Times New Roman" w:hAnsi="Times New Roman"/>
          <w:sz w:val="24"/>
          <w:szCs w:val="24"/>
        </w:rPr>
      </w:pPr>
      <w:r w:rsidRPr="005D7CE5">
        <w:rPr>
          <w:rFonts w:ascii="Times New Roman" w:hAnsi="Times New Roman"/>
          <w:sz w:val="24"/>
          <w:szCs w:val="24"/>
        </w:rPr>
        <w:t xml:space="preserve">Молодым людям был предложен список предполагаемых целей, которые они ставят перед собой, обучаясь в вузе. Из них необходимо было выбрать 3 основные цели, характерные им. </w:t>
      </w:r>
    </w:p>
    <w:p w:rsidR="00F04EE2" w:rsidRDefault="00F04EE2" w:rsidP="00F04EE2">
      <w:pPr>
        <w:pStyle w:val="2"/>
        <w:widowControl/>
        <w:spacing w:line="240" w:lineRule="auto"/>
        <w:ind w:firstLine="567"/>
        <w:rPr>
          <w:noProof/>
          <w:sz w:val="24"/>
          <w:szCs w:val="24"/>
        </w:rPr>
      </w:pPr>
      <w:r w:rsidRPr="00665153">
        <w:rPr>
          <w:sz w:val="24"/>
          <w:szCs w:val="24"/>
        </w:rPr>
        <w:t>На протяжении всего периода обучения, абитуриенты, затем</w:t>
      </w:r>
      <w:r w:rsidRPr="0061691D">
        <w:rPr>
          <w:color w:val="FF0000"/>
          <w:sz w:val="24"/>
          <w:szCs w:val="24"/>
        </w:rPr>
        <w:t xml:space="preserve"> </w:t>
      </w:r>
      <w:r>
        <w:rPr>
          <w:sz w:val="24"/>
          <w:szCs w:val="24"/>
        </w:rPr>
        <w:t>студенты</w:t>
      </w:r>
      <w:r w:rsidRPr="0061691D">
        <w:rPr>
          <w:color w:val="FF0000"/>
          <w:sz w:val="24"/>
          <w:szCs w:val="24"/>
        </w:rPr>
        <w:t xml:space="preserve"> </w:t>
      </w:r>
      <w:r>
        <w:rPr>
          <w:sz w:val="24"/>
          <w:szCs w:val="24"/>
        </w:rPr>
        <w:t xml:space="preserve">4 курсов и 2 курс магистратуры </w:t>
      </w:r>
      <w:r w:rsidRPr="005D7CE5">
        <w:rPr>
          <w:sz w:val="24"/>
          <w:szCs w:val="24"/>
        </w:rPr>
        <w:t xml:space="preserve"> отметили следующие </w:t>
      </w:r>
      <w:r w:rsidRPr="005D7CE5">
        <w:rPr>
          <w:b/>
          <w:sz w:val="24"/>
          <w:szCs w:val="24"/>
        </w:rPr>
        <w:t xml:space="preserve">цели поступления в </w:t>
      </w:r>
      <w:r>
        <w:rPr>
          <w:b/>
          <w:sz w:val="24"/>
          <w:szCs w:val="24"/>
        </w:rPr>
        <w:t>вуз</w:t>
      </w:r>
      <w:r w:rsidRPr="005D7CE5">
        <w:rPr>
          <w:sz w:val="24"/>
          <w:szCs w:val="24"/>
        </w:rPr>
        <w:t>:</w:t>
      </w:r>
      <w:r w:rsidRPr="005D7CE5">
        <w:rPr>
          <w:noProof/>
          <w:sz w:val="24"/>
          <w:szCs w:val="24"/>
        </w:rPr>
        <w:t xml:space="preserve"> </w:t>
      </w:r>
    </w:p>
    <w:p w:rsidR="00F04EE2" w:rsidRPr="001D1F13" w:rsidRDefault="00F04EE2" w:rsidP="00F04EE2">
      <w:pPr>
        <w:pStyle w:val="2"/>
        <w:widowControl/>
        <w:spacing w:line="240" w:lineRule="auto"/>
        <w:ind w:firstLine="567"/>
        <w:rPr>
          <w:i/>
          <w:sz w:val="24"/>
          <w:szCs w:val="24"/>
        </w:rPr>
      </w:pPr>
      <w:r w:rsidRPr="001D1F13">
        <w:rPr>
          <w:noProof/>
          <w:sz w:val="24"/>
          <w:szCs w:val="24"/>
        </w:rPr>
        <w:t xml:space="preserve">А) </w:t>
      </w:r>
      <w:r w:rsidRPr="001D1F13">
        <w:rPr>
          <w:i/>
          <w:sz w:val="24"/>
          <w:szCs w:val="24"/>
        </w:rPr>
        <w:t xml:space="preserve">абитуриенты </w:t>
      </w:r>
    </w:p>
    <w:p w:rsidR="00F04EE2" w:rsidRPr="0069548F" w:rsidRDefault="00F04EE2" w:rsidP="00AA1C5A">
      <w:pPr>
        <w:numPr>
          <w:ilvl w:val="0"/>
          <w:numId w:val="19"/>
        </w:numPr>
        <w:spacing w:after="0" w:line="240" w:lineRule="auto"/>
        <w:jc w:val="both"/>
        <w:rPr>
          <w:rFonts w:ascii="Times New Roman" w:hAnsi="Times New Roman"/>
          <w:sz w:val="24"/>
          <w:szCs w:val="24"/>
        </w:rPr>
      </w:pPr>
      <w:r w:rsidRPr="0069548F">
        <w:rPr>
          <w:rFonts w:ascii="Times New Roman" w:hAnsi="Times New Roman"/>
          <w:sz w:val="24"/>
          <w:szCs w:val="24"/>
        </w:rPr>
        <w:t>Получить высшее образование -21%</w:t>
      </w:r>
    </w:p>
    <w:p w:rsidR="00F04EE2" w:rsidRPr="0069548F" w:rsidRDefault="00F04EE2" w:rsidP="00AA1C5A">
      <w:pPr>
        <w:numPr>
          <w:ilvl w:val="0"/>
          <w:numId w:val="19"/>
        </w:numPr>
        <w:spacing w:after="0" w:line="240" w:lineRule="auto"/>
        <w:jc w:val="both"/>
        <w:rPr>
          <w:rFonts w:ascii="Times New Roman" w:hAnsi="Times New Roman"/>
          <w:sz w:val="24"/>
          <w:szCs w:val="24"/>
        </w:rPr>
      </w:pPr>
      <w:r w:rsidRPr="0069548F">
        <w:rPr>
          <w:rFonts w:ascii="Times New Roman" w:hAnsi="Times New Roman"/>
          <w:sz w:val="24"/>
          <w:szCs w:val="24"/>
        </w:rPr>
        <w:t xml:space="preserve">Получить новые знания или углубить имеющиеся –22% </w:t>
      </w:r>
    </w:p>
    <w:p w:rsidR="00F04EE2" w:rsidRDefault="00F04EE2" w:rsidP="00AA1C5A">
      <w:pPr>
        <w:numPr>
          <w:ilvl w:val="0"/>
          <w:numId w:val="19"/>
        </w:numPr>
        <w:spacing w:after="0" w:line="240" w:lineRule="auto"/>
        <w:jc w:val="both"/>
        <w:rPr>
          <w:rFonts w:ascii="Times New Roman" w:hAnsi="Times New Roman"/>
          <w:sz w:val="24"/>
          <w:szCs w:val="24"/>
        </w:rPr>
      </w:pPr>
      <w:r w:rsidRPr="0069548F">
        <w:rPr>
          <w:rFonts w:ascii="Times New Roman" w:hAnsi="Times New Roman"/>
          <w:sz w:val="24"/>
          <w:szCs w:val="24"/>
        </w:rPr>
        <w:t xml:space="preserve">Повысить профессиональный уровень – 13% </w:t>
      </w:r>
    </w:p>
    <w:p w:rsidR="00F04EE2" w:rsidRDefault="00F04EE2" w:rsidP="00AA1C5A">
      <w:pPr>
        <w:numPr>
          <w:ilvl w:val="0"/>
          <w:numId w:val="19"/>
        </w:numPr>
        <w:spacing w:after="0" w:line="240" w:lineRule="auto"/>
        <w:jc w:val="both"/>
        <w:rPr>
          <w:rFonts w:ascii="Times New Roman" w:hAnsi="Times New Roman"/>
          <w:sz w:val="24"/>
          <w:szCs w:val="24"/>
        </w:rPr>
      </w:pPr>
      <w:r w:rsidRPr="0069548F">
        <w:rPr>
          <w:rFonts w:ascii="Times New Roman" w:hAnsi="Times New Roman"/>
          <w:sz w:val="24"/>
          <w:szCs w:val="24"/>
        </w:rPr>
        <w:t>Получить специальность -</w:t>
      </w:r>
      <w:r>
        <w:rPr>
          <w:rFonts w:ascii="Times New Roman" w:hAnsi="Times New Roman"/>
          <w:sz w:val="24"/>
          <w:szCs w:val="24"/>
        </w:rPr>
        <w:t xml:space="preserve"> </w:t>
      </w:r>
      <w:r w:rsidRPr="0069548F">
        <w:rPr>
          <w:rFonts w:ascii="Times New Roman" w:hAnsi="Times New Roman"/>
          <w:sz w:val="24"/>
          <w:szCs w:val="24"/>
        </w:rPr>
        <w:t>44%</w:t>
      </w:r>
    </w:p>
    <w:p w:rsidR="00F04EE2" w:rsidRPr="0069548F" w:rsidRDefault="00F04EE2" w:rsidP="00F04EE2">
      <w:pPr>
        <w:spacing w:after="0" w:line="240" w:lineRule="auto"/>
        <w:ind w:left="1287"/>
        <w:jc w:val="both"/>
        <w:rPr>
          <w:rFonts w:ascii="Times New Roman" w:hAnsi="Times New Roman"/>
          <w:sz w:val="24"/>
          <w:szCs w:val="24"/>
        </w:rPr>
      </w:pPr>
    </w:p>
    <w:p w:rsidR="00F04EE2" w:rsidRPr="006E0B63" w:rsidRDefault="00F04EE2" w:rsidP="00F04EE2">
      <w:pPr>
        <w:jc w:val="center"/>
        <w:rPr>
          <w:rFonts w:ascii="Georgia" w:hAnsi="Georgia"/>
          <w:color w:val="333333"/>
        </w:rPr>
      </w:pPr>
      <w:r>
        <w:rPr>
          <w:rFonts w:ascii="Georgia" w:hAnsi="Georgia"/>
          <w:noProof/>
          <w:color w:val="333333"/>
        </w:rPr>
        <w:lastRenderedPageBreak/>
        <w:drawing>
          <wp:inline distT="0" distB="0" distL="0" distR="0">
            <wp:extent cx="6147950" cy="3238102"/>
            <wp:effectExtent l="12187" t="6109" r="4443" b="1909"/>
            <wp:docPr id="3" name="Диаграмма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F04EE2" w:rsidRPr="00314B7A" w:rsidRDefault="00F04EE2" w:rsidP="00F04EE2">
      <w:pPr>
        <w:spacing w:after="0" w:line="240" w:lineRule="auto"/>
        <w:jc w:val="both"/>
        <w:rPr>
          <w:rFonts w:ascii="Times New Roman" w:hAnsi="Times New Roman"/>
          <w:i/>
          <w:sz w:val="24"/>
          <w:szCs w:val="24"/>
        </w:rPr>
      </w:pPr>
      <w:r>
        <w:rPr>
          <w:rFonts w:ascii="Times New Roman" w:hAnsi="Times New Roman"/>
          <w:color w:val="FF0000"/>
          <w:sz w:val="24"/>
          <w:szCs w:val="24"/>
        </w:rPr>
        <w:t xml:space="preserve">  </w:t>
      </w:r>
      <w:r w:rsidRPr="00314B7A">
        <w:rPr>
          <w:rFonts w:ascii="Times New Roman" w:hAnsi="Times New Roman"/>
          <w:i/>
          <w:sz w:val="24"/>
          <w:szCs w:val="24"/>
        </w:rPr>
        <w:t>Таким образом, наиболее актуальными целями для студентов на всех периодах обучения в вузе являются: «получение востребованной специальности», «карьера</w:t>
      </w:r>
      <w:r>
        <w:rPr>
          <w:rFonts w:ascii="Times New Roman" w:hAnsi="Times New Roman"/>
          <w:i/>
          <w:sz w:val="24"/>
          <w:szCs w:val="24"/>
        </w:rPr>
        <w:t xml:space="preserve"> в области выбранной профессии», </w:t>
      </w:r>
      <w:r w:rsidRPr="00314B7A">
        <w:rPr>
          <w:rFonts w:ascii="Times New Roman" w:hAnsi="Times New Roman"/>
          <w:i/>
          <w:sz w:val="24"/>
          <w:szCs w:val="24"/>
        </w:rPr>
        <w:t>«получение фундаментальных знаний</w:t>
      </w:r>
      <w:r>
        <w:rPr>
          <w:rFonts w:ascii="Times New Roman" w:hAnsi="Times New Roman"/>
          <w:i/>
          <w:sz w:val="24"/>
          <w:szCs w:val="24"/>
        </w:rPr>
        <w:t xml:space="preserve"> в области выбранной профессии».</w:t>
      </w:r>
    </w:p>
    <w:p w:rsidR="00F04EE2" w:rsidRDefault="00F04EE2" w:rsidP="00F04EE2">
      <w:pPr>
        <w:spacing w:after="0"/>
        <w:ind w:firstLine="567"/>
        <w:jc w:val="both"/>
        <w:rPr>
          <w:rFonts w:ascii="Times New Roman" w:hAnsi="Times New Roman"/>
          <w:i/>
          <w:sz w:val="24"/>
          <w:szCs w:val="24"/>
        </w:rPr>
      </w:pPr>
      <w:r w:rsidRPr="00E43940">
        <w:rPr>
          <w:rFonts w:ascii="Times New Roman" w:hAnsi="Times New Roman"/>
          <w:i/>
          <w:sz w:val="24"/>
          <w:szCs w:val="24"/>
        </w:rPr>
        <w:t xml:space="preserve">К концу обучения </w:t>
      </w:r>
      <w:r>
        <w:rPr>
          <w:rFonts w:ascii="Times New Roman" w:hAnsi="Times New Roman"/>
          <w:i/>
          <w:sz w:val="24"/>
          <w:szCs w:val="24"/>
        </w:rPr>
        <w:t xml:space="preserve">часть </w:t>
      </w:r>
      <w:r w:rsidRPr="00E43940">
        <w:rPr>
          <w:rFonts w:ascii="Times New Roman" w:hAnsi="Times New Roman"/>
          <w:i/>
          <w:sz w:val="24"/>
          <w:szCs w:val="24"/>
        </w:rPr>
        <w:t>студент</w:t>
      </w:r>
      <w:r>
        <w:rPr>
          <w:rFonts w:ascii="Times New Roman" w:hAnsi="Times New Roman"/>
          <w:i/>
          <w:sz w:val="24"/>
          <w:szCs w:val="24"/>
        </w:rPr>
        <w:t>ов также</w:t>
      </w:r>
      <w:r w:rsidRPr="00E43940">
        <w:rPr>
          <w:rFonts w:ascii="Times New Roman" w:hAnsi="Times New Roman"/>
          <w:i/>
          <w:sz w:val="24"/>
          <w:szCs w:val="24"/>
        </w:rPr>
        <w:t xml:space="preserve"> ставят перед собой такую цель как</w:t>
      </w:r>
      <w:r>
        <w:rPr>
          <w:rFonts w:ascii="Times New Roman" w:hAnsi="Times New Roman"/>
          <w:i/>
          <w:sz w:val="24"/>
          <w:szCs w:val="24"/>
        </w:rPr>
        <w:t xml:space="preserve"> «расширение кругозора». </w:t>
      </w:r>
      <w:r w:rsidRPr="00E43940">
        <w:rPr>
          <w:rFonts w:ascii="Times New Roman" w:hAnsi="Times New Roman"/>
          <w:i/>
          <w:sz w:val="24"/>
          <w:szCs w:val="24"/>
        </w:rPr>
        <w:t xml:space="preserve"> Если при поступлении в вуз абитуриент</w:t>
      </w:r>
      <w:r>
        <w:rPr>
          <w:rFonts w:ascii="Times New Roman" w:hAnsi="Times New Roman"/>
          <w:i/>
          <w:sz w:val="24"/>
          <w:szCs w:val="24"/>
        </w:rPr>
        <w:t>ы основной акцент ставя</w:t>
      </w:r>
      <w:r w:rsidRPr="00E43940">
        <w:rPr>
          <w:rFonts w:ascii="Times New Roman" w:hAnsi="Times New Roman"/>
          <w:i/>
          <w:sz w:val="24"/>
          <w:szCs w:val="24"/>
        </w:rPr>
        <w:t>т на получении знаний и специальности, то в процессе обучения диапазон приоритетов студентов расширяется.</w:t>
      </w:r>
    </w:p>
    <w:p w:rsidR="00F04EE2" w:rsidRPr="00E43940" w:rsidRDefault="00F04EE2" w:rsidP="00F04EE2">
      <w:pPr>
        <w:spacing w:after="0"/>
        <w:ind w:firstLine="567"/>
        <w:jc w:val="both"/>
        <w:rPr>
          <w:rFonts w:ascii="Times New Roman" w:hAnsi="Times New Roman"/>
          <w:i/>
          <w:sz w:val="24"/>
          <w:szCs w:val="24"/>
        </w:rPr>
      </w:pPr>
      <w:r w:rsidRPr="00E43940">
        <w:rPr>
          <w:rFonts w:ascii="Times New Roman" w:hAnsi="Times New Roman"/>
          <w:i/>
          <w:sz w:val="24"/>
          <w:szCs w:val="24"/>
        </w:rPr>
        <w:t xml:space="preserve"> К периоду трудоустройства увеличивается количество респондентов-выпускников отмечающих, что высшее образование </w:t>
      </w:r>
      <w:r>
        <w:rPr>
          <w:rFonts w:ascii="Times New Roman" w:hAnsi="Times New Roman"/>
          <w:i/>
          <w:sz w:val="24"/>
          <w:szCs w:val="24"/>
        </w:rPr>
        <w:t>позволит общаться с интересными людьми (4% абитуриенты, 9</w:t>
      </w:r>
      <w:r w:rsidRPr="00E43940">
        <w:rPr>
          <w:rFonts w:ascii="Times New Roman" w:hAnsi="Times New Roman"/>
          <w:i/>
          <w:sz w:val="24"/>
          <w:szCs w:val="24"/>
        </w:rPr>
        <w:t>%</w:t>
      </w:r>
      <w:r>
        <w:rPr>
          <w:rFonts w:ascii="Times New Roman" w:hAnsi="Times New Roman"/>
          <w:i/>
          <w:sz w:val="24"/>
          <w:szCs w:val="24"/>
        </w:rPr>
        <w:t xml:space="preserve"> бакалавры, 7% магистры, 17% специалитет</w:t>
      </w:r>
      <w:r w:rsidRPr="00E43940">
        <w:rPr>
          <w:rFonts w:ascii="Times New Roman" w:hAnsi="Times New Roman"/>
          <w:i/>
          <w:sz w:val="24"/>
          <w:szCs w:val="24"/>
        </w:rPr>
        <w:t>)</w:t>
      </w:r>
      <w:r>
        <w:rPr>
          <w:rFonts w:ascii="Times New Roman" w:hAnsi="Times New Roman"/>
          <w:i/>
          <w:sz w:val="24"/>
          <w:szCs w:val="24"/>
        </w:rPr>
        <w:t xml:space="preserve"> и адаптироваться к реалиям в современности   (2% абитуриенты, 6</w:t>
      </w:r>
      <w:r w:rsidRPr="00E43940">
        <w:rPr>
          <w:rFonts w:ascii="Times New Roman" w:hAnsi="Times New Roman"/>
          <w:i/>
          <w:sz w:val="24"/>
          <w:szCs w:val="24"/>
        </w:rPr>
        <w:t>%</w:t>
      </w:r>
      <w:r>
        <w:rPr>
          <w:rFonts w:ascii="Times New Roman" w:hAnsi="Times New Roman"/>
          <w:i/>
          <w:sz w:val="24"/>
          <w:szCs w:val="24"/>
        </w:rPr>
        <w:t xml:space="preserve"> бакалавры, 4% магистры, 6</w:t>
      </w:r>
      <w:r w:rsidRPr="00E43940">
        <w:rPr>
          <w:rFonts w:ascii="Times New Roman" w:hAnsi="Times New Roman"/>
          <w:i/>
          <w:sz w:val="24"/>
          <w:szCs w:val="24"/>
        </w:rPr>
        <w:t>%</w:t>
      </w:r>
      <w:r>
        <w:rPr>
          <w:rFonts w:ascii="Times New Roman" w:hAnsi="Times New Roman"/>
          <w:i/>
          <w:sz w:val="24"/>
          <w:szCs w:val="24"/>
        </w:rPr>
        <w:t xml:space="preserve"> специалитет)</w:t>
      </w:r>
    </w:p>
    <w:p w:rsidR="00F04EE2" w:rsidRPr="00E43940" w:rsidRDefault="00F04EE2" w:rsidP="00F04EE2">
      <w:pPr>
        <w:pStyle w:val="2"/>
        <w:widowControl/>
        <w:spacing w:line="240" w:lineRule="auto"/>
        <w:ind w:firstLine="567"/>
        <w:rPr>
          <w:sz w:val="24"/>
          <w:szCs w:val="24"/>
        </w:rPr>
      </w:pPr>
      <w:r w:rsidRPr="00E43940">
        <w:rPr>
          <w:i/>
          <w:sz w:val="24"/>
          <w:szCs w:val="24"/>
        </w:rPr>
        <w:t xml:space="preserve">Цели обучения в вузе, такие как расширение кругозора, </w:t>
      </w:r>
      <w:r>
        <w:rPr>
          <w:i/>
          <w:sz w:val="24"/>
          <w:szCs w:val="24"/>
        </w:rPr>
        <w:t xml:space="preserve">получение более высокого статуса, </w:t>
      </w:r>
      <w:r w:rsidRPr="00E43940">
        <w:rPr>
          <w:i/>
          <w:sz w:val="24"/>
          <w:szCs w:val="24"/>
        </w:rPr>
        <w:t>общение с интересными людьми</w:t>
      </w:r>
      <w:r>
        <w:rPr>
          <w:i/>
          <w:sz w:val="24"/>
          <w:szCs w:val="24"/>
        </w:rPr>
        <w:t>,</w:t>
      </w:r>
      <w:r w:rsidRPr="00E43940">
        <w:rPr>
          <w:i/>
          <w:sz w:val="24"/>
          <w:szCs w:val="24"/>
        </w:rPr>
        <w:t xml:space="preserve"> в сравнении с периодом поступления в вуз</w:t>
      </w:r>
      <w:r>
        <w:rPr>
          <w:i/>
          <w:sz w:val="24"/>
          <w:szCs w:val="24"/>
        </w:rPr>
        <w:t>,</w:t>
      </w:r>
      <w:r w:rsidRPr="00E43940">
        <w:rPr>
          <w:i/>
          <w:sz w:val="24"/>
          <w:szCs w:val="24"/>
        </w:rPr>
        <w:t xml:space="preserve"> к 4 курсу повышают свою значимость. Все это свидетельствует о большей осознанности студентами выпускных курсов целей обучения в вузе. </w:t>
      </w:r>
      <w:r>
        <w:rPr>
          <w:i/>
          <w:sz w:val="24"/>
          <w:szCs w:val="24"/>
        </w:rPr>
        <w:t xml:space="preserve">Следует отметить, что такая цель как возможность заниматься наукой актуальна лишь для 5 </w:t>
      </w:r>
      <w:r w:rsidRPr="00E43940">
        <w:rPr>
          <w:i/>
          <w:sz w:val="24"/>
          <w:szCs w:val="24"/>
        </w:rPr>
        <w:t xml:space="preserve">% </w:t>
      </w:r>
      <w:r>
        <w:rPr>
          <w:i/>
          <w:sz w:val="24"/>
          <w:szCs w:val="24"/>
        </w:rPr>
        <w:t>от опрошенных магистров</w:t>
      </w:r>
      <w:r w:rsidRPr="00E43940">
        <w:rPr>
          <w:i/>
          <w:sz w:val="24"/>
          <w:szCs w:val="24"/>
        </w:rPr>
        <w:t xml:space="preserve">. </w:t>
      </w:r>
    </w:p>
    <w:p w:rsidR="00F04EE2" w:rsidRPr="008A5CF3" w:rsidRDefault="00F04EE2" w:rsidP="00AA1C5A">
      <w:pPr>
        <w:pStyle w:val="2"/>
        <w:widowControl/>
        <w:numPr>
          <w:ilvl w:val="0"/>
          <w:numId w:val="18"/>
        </w:numPr>
        <w:spacing w:line="240" w:lineRule="auto"/>
        <w:ind w:left="0" w:firstLine="567"/>
        <w:rPr>
          <w:b/>
          <w:sz w:val="24"/>
          <w:szCs w:val="24"/>
        </w:rPr>
      </w:pPr>
      <w:r w:rsidRPr="008A5CF3">
        <w:rPr>
          <w:sz w:val="24"/>
          <w:szCs w:val="24"/>
        </w:rPr>
        <w:t xml:space="preserve">На вопрос </w:t>
      </w:r>
      <w:r w:rsidRPr="008A5CF3">
        <w:rPr>
          <w:b/>
          <w:sz w:val="24"/>
          <w:szCs w:val="24"/>
        </w:rPr>
        <w:t>«Как вы оцениваете качество подготовки к будущей профессиональной деятельности в вузе?»</w:t>
      </w:r>
      <w:r w:rsidRPr="008A5CF3">
        <w:rPr>
          <w:sz w:val="24"/>
          <w:szCs w:val="24"/>
        </w:rPr>
        <w:t xml:space="preserve"> студенты 4 курса, студенты 5 курса и магистры 2 курса ответили (см. диаграмма ниже): </w:t>
      </w:r>
    </w:p>
    <w:p w:rsidR="00F04EE2" w:rsidRDefault="00F04EE2" w:rsidP="00F04EE2">
      <w:pPr>
        <w:pStyle w:val="2"/>
        <w:widowControl/>
        <w:spacing w:line="240" w:lineRule="auto"/>
        <w:ind w:firstLine="0"/>
        <w:rPr>
          <w:b/>
          <w:noProof/>
          <w:color w:val="000000"/>
          <w:sz w:val="24"/>
          <w:szCs w:val="24"/>
        </w:rPr>
      </w:pPr>
      <w:r>
        <w:rPr>
          <w:b/>
          <w:noProof/>
          <w:color w:val="000000"/>
          <w:sz w:val="24"/>
          <w:szCs w:val="24"/>
        </w:rPr>
        <w:lastRenderedPageBreak/>
        <w:drawing>
          <wp:inline distT="0" distB="0" distL="0" distR="0">
            <wp:extent cx="6360734" cy="3003506"/>
            <wp:effectExtent l="12609" t="6394" r="4597" b="0"/>
            <wp:docPr id="5"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F04EE2" w:rsidRDefault="00F04EE2" w:rsidP="00F04EE2">
      <w:pPr>
        <w:pStyle w:val="2"/>
        <w:widowControl/>
        <w:spacing w:line="240" w:lineRule="auto"/>
        <w:ind w:firstLine="0"/>
        <w:rPr>
          <w:i/>
          <w:noProof/>
          <w:color w:val="000000"/>
          <w:sz w:val="24"/>
          <w:szCs w:val="24"/>
        </w:rPr>
      </w:pPr>
    </w:p>
    <w:p w:rsidR="00F04EE2" w:rsidRPr="00E50F11" w:rsidRDefault="00F04EE2" w:rsidP="00F04EE2">
      <w:pPr>
        <w:pStyle w:val="2"/>
        <w:widowControl/>
        <w:spacing w:line="240" w:lineRule="auto"/>
        <w:ind w:firstLine="0"/>
        <w:rPr>
          <w:i/>
          <w:noProof/>
          <w:color w:val="000000"/>
          <w:sz w:val="24"/>
          <w:szCs w:val="24"/>
        </w:rPr>
      </w:pPr>
      <w:r w:rsidRPr="00E50F11">
        <w:rPr>
          <w:i/>
          <w:noProof/>
          <w:color w:val="000000"/>
          <w:sz w:val="24"/>
          <w:szCs w:val="24"/>
        </w:rPr>
        <w:t xml:space="preserve">Из представленных данных видно, что преобладает высокая оценка качества профессиональной подготовки в вузе – </w:t>
      </w:r>
      <w:r>
        <w:rPr>
          <w:i/>
          <w:noProof/>
          <w:color w:val="000000"/>
          <w:sz w:val="24"/>
          <w:szCs w:val="24"/>
        </w:rPr>
        <w:t>69,3</w:t>
      </w:r>
      <w:r w:rsidRPr="00E50F11">
        <w:rPr>
          <w:i/>
          <w:noProof/>
          <w:color w:val="000000"/>
          <w:sz w:val="24"/>
          <w:szCs w:val="24"/>
        </w:rPr>
        <w:t xml:space="preserve">% от опрошенных бакалавров, </w:t>
      </w:r>
      <w:r>
        <w:rPr>
          <w:i/>
          <w:noProof/>
          <w:color w:val="000000"/>
          <w:sz w:val="24"/>
          <w:szCs w:val="24"/>
        </w:rPr>
        <w:t>82,9</w:t>
      </w:r>
      <w:r w:rsidRPr="00E50F11">
        <w:rPr>
          <w:i/>
          <w:noProof/>
          <w:color w:val="000000"/>
          <w:sz w:val="24"/>
          <w:szCs w:val="24"/>
        </w:rPr>
        <w:t xml:space="preserve">% от опрошенных специалистов и  </w:t>
      </w:r>
      <w:r>
        <w:rPr>
          <w:i/>
          <w:noProof/>
          <w:color w:val="000000"/>
          <w:sz w:val="24"/>
          <w:szCs w:val="24"/>
        </w:rPr>
        <w:t>71,7</w:t>
      </w:r>
      <w:r w:rsidRPr="00E50F11">
        <w:rPr>
          <w:i/>
          <w:noProof/>
          <w:color w:val="000000"/>
          <w:sz w:val="24"/>
          <w:szCs w:val="24"/>
        </w:rPr>
        <w:t xml:space="preserve"> % (202</w:t>
      </w:r>
      <w:r>
        <w:rPr>
          <w:i/>
          <w:noProof/>
          <w:color w:val="000000"/>
          <w:sz w:val="24"/>
          <w:szCs w:val="24"/>
        </w:rPr>
        <w:t>1</w:t>
      </w:r>
      <w:r w:rsidRPr="00E50F11">
        <w:rPr>
          <w:i/>
          <w:noProof/>
          <w:color w:val="000000"/>
          <w:sz w:val="24"/>
          <w:szCs w:val="24"/>
        </w:rPr>
        <w:t>г. -8</w:t>
      </w:r>
      <w:r>
        <w:rPr>
          <w:i/>
          <w:noProof/>
          <w:color w:val="000000"/>
          <w:sz w:val="24"/>
          <w:szCs w:val="24"/>
        </w:rPr>
        <w:t>2</w:t>
      </w:r>
      <w:r w:rsidRPr="00E50F11">
        <w:rPr>
          <w:i/>
          <w:noProof/>
          <w:color w:val="000000"/>
          <w:sz w:val="24"/>
          <w:szCs w:val="24"/>
        </w:rPr>
        <w:t>,8%)  от опрошенных магистров.</w:t>
      </w:r>
    </w:p>
    <w:p w:rsidR="00F04EE2" w:rsidRPr="00E50F11" w:rsidRDefault="00F04EE2" w:rsidP="00F04EE2">
      <w:pPr>
        <w:pStyle w:val="2"/>
        <w:widowControl/>
        <w:spacing w:line="240" w:lineRule="auto"/>
        <w:ind w:firstLine="567"/>
        <w:jc w:val="left"/>
        <w:rPr>
          <w:color w:val="000000"/>
          <w:sz w:val="24"/>
          <w:szCs w:val="24"/>
        </w:rPr>
      </w:pPr>
    </w:p>
    <w:p w:rsidR="00F04EE2" w:rsidRPr="005D7CE5" w:rsidRDefault="00F04EE2" w:rsidP="00F04EE2">
      <w:pPr>
        <w:pStyle w:val="2"/>
        <w:widowControl/>
        <w:spacing w:line="240" w:lineRule="auto"/>
        <w:ind w:firstLine="0"/>
        <w:jc w:val="center"/>
        <w:rPr>
          <w:sz w:val="24"/>
          <w:szCs w:val="24"/>
        </w:rPr>
      </w:pPr>
      <w:r>
        <w:rPr>
          <w:noProof/>
          <w:sz w:val="24"/>
          <w:szCs w:val="24"/>
        </w:rPr>
        <w:drawing>
          <wp:inline distT="0" distB="0" distL="0" distR="0">
            <wp:extent cx="6147950" cy="3183816"/>
            <wp:effectExtent l="19050" t="0" r="24250" b="0"/>
            <wp:docPr id="6" name="Диаграмма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F04EE2" w:rsidRDefault="00F04EE2" w:rsidP="00F04EE2">
      <w:pPr>
        <w:pStyle w:val="2"/>
        <w:widowControl/>
        <w:spacing w:line="240" w:lineRule="auto"/>
        <w:ind w:left="567" w:firstLine="0"/>
        <w:jc w:val="left"/>
        <w:rPr>
          <w:sz w:val="24"/>
          <w:szCs w:val="24"/>
        </w:rPr>
      </w:pPr>
    </w:p>
    <w:p w:rsidR="00F04EE2" w:rsidRPr="00E50F11" w:rsidRDefault="00F04EE2" w:rsidP="00F04EE2">
      <w:pPr>
        <w:pStyle w:val="2"/>
        <w:widowControl/>
        <w:spacing w:line="240" w:lineRule="auto"/>
        <w:ind w:left="567" w:firstLine="0"/>
        <w:jc w:val="left"/>
        <w:rPr>
          <w:sz w:val="24"/>
          <w:szCs w:val="24"/>
        </w:rPr>
      </w:pPr>
    </w:p>
    <w:p w:rsidR="00F04EE2" w:rsidRPr="008A5CF3" w:rsidRDefault="00F04EE2" w:rsidP="00AA1C5A">
      <w:pPr>
        <w:pStyle w:val="2"/>
        <w:widowControl/>
        <w:numPr>
          <w:ilvl w:val="0"/>
          <w:numId w:val="18"/>
        </w:numPr>
        <w:spacing w:line="240" w:lineRule="auto"/>
        <w:ind w:left="0" w:firstLine="567"/>
        <w:jc w:val="left"/>
        <w:rPr>
          <w:sz w:val="24"/>
          <w:szCs w:val="24"/>
        </w:rPr>
      </w:pPr>
      <w:r w:rsidRPr="005D7CE5">
        <w:rPr>
          <w:b/>
          <w:sz w:val="24"/>
          <w:szCs w:val="24"/>
        </w:rPr>
        <w:t>Изменения отношения к избранной специальности за прошедшие годы после поступления в вуз:</w:t>
      </w:r>
    </w:p>
    <w:p w:rsidR="00F04EE2" w:rsidRDefault="00F04EE2" w:rsidP="00F04EE2">
      <w:pPr>
        <w:pStyle w:val="2"/>
        <w:widowControl/>
        <w:spacing w:line="240" w:lineRule="auto"/>
        <w:jc w:val="left"/>
        <w:rPr>
          <w:b/>
          <w:sz w:val="24"/>
          <w:szCs w:val="24"/>
        </w:rPr>
      </w:pPr>
    </w:p>
    <w:p w:rsidR="00F04EE2" w:rsidRPr="005D7CE5" w:rsidRDefault="00F04EE2" w:rsidP="00F04EE2">
      <w:pPr>
        <w:pStyle w:val="2"/>
        <w:widowControl/>
        <w:spacing w:line="240" w:lineRule="auto"/>
        <w:jc w:val="left"/>
        <w:rPr>
          <w:sz w:val="24"/>
          <w:szCs w:val="24"/>
        </w:rPr>
      </w:pPr>
      <w:r>
        <w:rPr>
          <w:noProof/>
          <w:sz w:val="24"/>
          <w:szCs w:val="24"/>
        </w:rPr>
        <w:lastRenderedPageBreak/>
        <w:drawing>
          <wp:inline distT="0" distB="0" distL="0" distR="0">
            <wp:extent cx="6147950" cy="3156203"/>
            <wp:effectExtent l="12187" t="6097" r="4443" b="0"/>
            <wp:docPr id="7" name="Рисунок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F04EE2" w:rsidRDefault="00F04EE2" w:rsidP="00F04EE2">
      <w:pPr>
        <w:pStyle w:val="2"/>
        <w:widowControl/>
        <w:spacing w:line="240" w:lineRule="auto"/>
        <w:ind w:firstLine="567"/>
        <w:jc w:val="left"/>
        <w:rPr>
          <w:noProof/>
          <w:sz w:val="24"/>
          <w:szCs w:val="24"/>
        </w:rPr>
      </w:pPr>
    </w:p>
    <w:p w:rsidR="00F04EE2" w:rsidRDefault="00F04EE2" w:rsidP="00F04EE2">
      <w:pPr>
        <w:pStyle w:val="2"/>
        <w:widowControl/>
        <w:spacing w:line="240" w:lineRule="auto"/>
        <w:ind w:firstLine="567"/>
        <w:jc w:val="left"/>
        <w:rPr>
          <w:noProof/>
          <w:sz w:val="24"/>
          <w:szCs w:val="24"/>
        </w:rPr>
      </w:pPr>
    </w:p>
    <w:p w:rsidR="00F04EE2" w:rsidRPr="005D7CE5" w:rsidRDefault="00F04EE2" w:rsidP="00F04EE2">
      <w:pPr>
        <w:pStyle w:val="2"/>
        <w:widowControl/>
        <w:spacing w:line="240" w:lineRule="auto"/>
        <w:ind w:firstLine="567"/>
        <w:rPr>
          <w:sz w:val="24"/>
          <w:szCs w:val="24"/>
        </w:rPr>
      </w:pPr>
      <w:r>
        <w:rPr>
          <w:sz w:val="24"/>
          <w:szCs w:val="24"/>
        </w:rPr>
        <w:t>Причем 49,1% от опрошенных студентов 4 курса (бакалавриат) отметили, что не перешли бы на другой факультет для получения иной специальности. 6% отметили, что выбор специальности оценивают как не правильный.</w:t>
      </w:r>
    </w:p>
    <w:p w:rsidR="00F04EE2" w:rsidRDefault="00F04EE2" w:rsidP="00F04EE2">
      <w:pPr>
        <w:pStyle w:val="2"/>
        <w:widowControl/>
        <w:tabs>
          <w:tab w:val="left" w:pos="1011"/>
        </w:tabs>
        <w:spacing w:line="240" w:lineRule="auto"/>
        <w:ind w:left="567" w:firstLine="0"/>
        <w:rPr>
          <w:sz w:val="24"/>
          <w:szCs w:val="24"/>
        </w:rPr>
      </w:pPr>
    </w:p>
    <w:p w:rsidR="00F04EE2" w:rsidRDefault="00F04EE2" w:rsidP="00AA1C5A">
      <w:pPr>
        <w:pStyle w:val="2"/>
        <w:widowControl/>
        <w:numPr>
          <w:ilvl w:val="0"/>
          <w:numId w:val="18"/>
        </w:numPr>
        <w:tabs>
          <w:tab w:val="left" w:pos="1011"/>
        </w:tabs>
        <w:spacing w:line="240" w:lineRule="auto"/>
        <w:ind w:left="0" w:firstLine="567"/>
        <w:rPr>
          <w:sz w:val="24"/>
          <w:szCs w:val="24"/>
        </w:rPr>
      </w:pPr>
      <w:r w:rsidRPr="00162414">
        <w:rPr>
          <w:sz w:val="24"/>
          <w:szCs w:val="24"/>
        </w:rPr>
        <w:t xml:space="preserve">Мнение студентов 4 курса о </w:t>
      </w:r>
      <w:r w:rsidRPr="00162414">
        <w:rPr>
          <w:b/>
          <w:sz w:val="24"/>
          <w:szCs w:val="24"/>
        </w:rPr>
        <w:t xml:space="preserve">престижности и востребованности </w:t>
      </w:r>
      <w:r w:rsidRPr="00162414">
        <w:rPr>
          <w:sz w:val="24"/>
          <w:szCs w:val="24"/>
        </w:rPr>
        <w:t>получаемой в вуз  специальности</w:t>
      </w:r>
    </w:p>
    <w:p w:rsidR="00F04EE2" w:rsidRDefault="00F04EE2" w:rsidP="00F04EE2">
      <w:pPr>
        <w:pStyle w:val="2"/>
        <w:widowControl/>
        <w:tabs>
          <w:tab w:val="left" w:pos="1011"/>
        </w:tabs>
        <w:spacing w:line="240" w:lineRule="auto"/>
        <w:ind w:left="567" w:firstLine="0"/>
        <w:rPr>
          <w:sz w:val="24"/>
          <w:szCs w:val="24"/>
        </w:rPr>
      </w:pPr>
      <w:r>
        <w:rPr>
          <w:noProof/>
          <w:sz w:val="24"/>
          <w:szCs w:val="24"/>
        </w:rPr>
        <w:drawing>
          <wp:inline distT="0" distB="0" distL="0" distR="0">
            <wp:extent cx="6147950" cy="3133349"/>
            <wp:effectExtent l="12187" t="6091" r="4443" b="0"/>
            <wp:docPr id="9" name="Диаграмма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F04EE2" w:rsidRDefault="00F04EE2" w:rsidP="00F04EE2">
      <w:pPr>
        <w:pStyle w:val="2"/>
        <w:widowControl/>
        <w:tabs>
          <w:tab w:val="left" w:pos="1011"/>
        </w:tabs>
        <w:spacing w:line="240" w:lineRule="auto"/>
        <w:ind w:left="567" w:firstLine="0"/>
        <w:rPr>
          <w:sz w:val="24"/>
          <w:szCs w:val="24"/>
        </w:rPr>
      </w:pPr>
    </w:p>
    <w:p w:rsidR="00F04EE2" w:rsidRDefault="00F04EE2" w:rsidP="00AA1C5A">
      <w:pPr>
        <w:pStyle w:val="2"/>
        <w:widowControl/>
        <w:numPr>
          <w:ilvl w:val="0"/>
          <w:numId w:val="18"/>
        </w:numPr>
        <w:tabs>
          <w:tab w:val="left" w:pos="1011"/>
        </w:tabs>
        <w:spacing w:line="240" w:lineRule="auto"/>
        <w:ind w:left="0" w:firstLine="567"/>
        <w:rPr>
          <w:sz w:val="24"/>
          <w:szCs w:val="24"/>
        </w:rPr>
      </w:pPr>
      <w:r w:rsidRPr="00162414">
        <w:rPr>
          <w:sz w:val="24"/>
          <w:szCs w:val="24"/>
        </w:rPr>
        <w:t xml:space="preserve">Следует отметить, что самое негативное мнение о престижности избранной профессии у студентов </w:t>
      </w:r>
      <w:r>
        <w:rPr>
          <w:sz w:val="24"/>
          <w:szCs w:val="24"/>
        </w:rPr>
        <w:t xml:space="preserve"> ЕГФ -44,4</w:t>
      </w:r>
      <w:r w:rsidRPr="00162414">
        <w:rPr>
          <w:sz w:val="24"/>
          <w:szCs w:val="24"/>
        </w:rPr>
        <w:t>%,</w:t>
      </w:r>
      <w:r>
        <w:rPr>
          <w:sz w:val="24"/>
          <w:szCs w:val="24"/>
        </w:rPr>
        <w:t xml:space="preserve">  БПФ – 42,9% </w:t>
      </w:r>
      <w:r w:rsidRPr="00162414">
        <w:rPr>
          <w:sz w:val="24"/>
          <w:szCs w:val="24"/>
        </w:rPr>
        <w:t>.</w:t>
      </w:r>
    </w:p>
    <w:p w:rsidR="00F04EE2" w:rsidRDefault="00F04EE2" w:rsidP="00F04EE2">
      <w:pPr>
        <w:pStyle w:val="2"/>
        <w:widowControl/>
        <w:tabs>
          <w:tab w:val="left" w:pos="1011"/>
        </w:tabs>
        <w:spacing w:line="240" w:lineRule="auto"/>
        <w:ind w:left="567" w:firstLine="0"/>
        <w:rPr>
          <w:sz w:val="24"/>
          <w:szCs w:val="24"/>
        </w:rPr>
      </w:pPr>
    </w:p>
    <w:p w:rsidR="00F04EE2" w:rsidRDefault="00F04EE2" w:rsidP="00F04EE2">
      <w:pPr>
        <w:pStyle w:val="2"/>
        <w:widowControl/>
        <w:tabs>
          <w:tab w:val="left" w:pos="1011"/>
        </w:tabs>
        <w:spacing w:line="240" w:lineRule="auto"/>
        <w:ind w:left="567" w:firstLine="0"/>
        <w:rPr>
          <w:noProof/>
          <w:sz w:val="24"/>
          <w:szCs w:val="24"/>
        </w:rPr>
      </w:pPr>
      <w:r>
        <w:rPr>
          <w:noProof/>
          <w:sz w:val="24"/>
          <w:szCs w:val="24"/>
        </w:rPr>
        <w:lastRenderedPageBreak/>
        <w:drawing>
          <wp:inline distT="0" distB="0" distL="0" distR="0">
            <wp:extent cx="5989207" cy="3306300"/>
            <wp:effectExtent l="13128" t="6109" r="9845" b="2291"/>
            <wp:docPr id="10" name="Диаграмма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F04EE2" w:rsidRPr="00162414" w:rsidRDefault="00F04EE2" w:rsidP="00F04EE2">
      <w:pPr>
        <w:pStyle w:val="2"/>
        <w:widowControl/>
        <w:tabs>
          <w:tab w:val="left" w:pos="1011"/>
        </w:tabs>
        <w:spacing w:line="240" w:lineRule="auto"/>
        <w:ind w:left="567" w:firstLine="0"/>
        <w:rPr>
          <w:sz w:val="24"/>
          <w:szCs w:val="24"/>
        </w:rPr>
      </w:pPr>
    </w:p>
    <w:p w:rsidR="00F04EE2" w:rsidRDefault="00F04EE2" w:rsidP="00AA1C5A">
      <w:pPr>
        <w:pStyle w:val="2"/>
        <w:widowControl/>
        <w:numPr>
          <w:ilvl w:val="0"/>
          <w:numId w:val="18"/>
        </w:numPr>
        <w:spacing w:line="240" w:lineRule="auto"/>
        <w:ind w:left="0" w:firstLine="567"/>
        <w:rPr>
          <w:sz w:val="24"/>
          <w:szCs w:val="24"/>
        </w:rPr>
      </w:pPr>
      <w:r>
        <w:rPr>
          <w:sz w:val="24"/>
          <w:szCs w:val="24"/>
        </w:rPr>
        <w:t xml:space="preserve">51,6% респондентов 4 курса указали, что они имеют высокие шансы на трудоустройство по специальности. 41% - не уверены, что смогут трудоустроиться по специальности. 7% респондентов однозначно ответили, что работать по полученной в вузе специальности не будут (в 2020-21г. – 6,6%). </w:t>
      </w:r>
    </w:p>
    <w:p w:rsidR="00F04EE2" w:rsidRDefault="00F04EE2" w:rsidP="00F04EE2">
      <w:pPr>
        <w:pStyle w:val="2"/>
        <w:widowControl/>
        <w:spacing w:line="240" w:lineRule="auto"/>
        <w:ind w:firstLine="0"/>
        <w:rPr>
          <w:sz w:val="24"/>
          <w:szCs w:val="24"/>
        </w:rPr>
      </w:pPr>
      <w:r>
        <w:rPr>
          <w:sz w:val="24"/>
          <w:szCs w:val="24"/>
        </w:rPr>
        <w:t>Среди основных причин отказа или не уверенности по поводу трудоустройства выпускники-бакалавры указали: отсутствие вакантных мест, низкая заработная плата, высокая конкуренция, отсутствие перспектив и отсутствие профессионального опыта.</w:t>
      </w:r>
    </w:p>
    <w:p w:rsidR="00F04EE2" w:rsidRDefault="00F04EE2" w:rsidP="00F04EE2">
      <w:pPr>
        <w:pStyle w:val="2"/>
        <w:widowControl/>
        <w:spacing w:line="240" w:lineRule="auto"/>
        <w:ind w:left="567" w:firstLine="0"/>
        <w:rPr>
          <w:sz w:val="24"/>
          <w:szCs w:val="24"/>
        </w:rPr>
      </w:pPr>
    </w:p>
    <w:p w:rsidR="00F04EE2" w:rsidRPr="00092704" w:rsidRDefault="00F04EE2" w:rsidP="00AA1C5A">
      <w:pPr>
        <w:pStyle w:val="2"/>
        <w:widowControl/>
        <w:numPr>
          <w:ilvl w:val="0"/>
          <w:numId w:val="18"/>
        </w:numPr>
        <w:spacing w:line="240" w:lineRule="auto"/>
        <w:ind w:left="0" w:firstLine="567"/>
        <w:rPr>
          <w:b/>
          <w:i/>
          <w:sz w:val="24"/>
          <w:szCs w:val="24"/>
        </w:rPr>
      </w:pPr>
      <w:r>
        <w:rPr>
          <w:sz w:val="24"/>
          <w:szCs w:val="24"/>
        </w:rPr>
        <w:t>42,1% (45,7% в 2020 г.) респондентов-</w:t>
      </w:r>
      <w:r w:rsidRPr="00E27A18">
        <w:rPr>
          <w:sz w:val="24"/>
          <w:szCs w:val="24"/>
        </w:rPr>
        <w:t xml:space="preserve">выпускников </w:t>
      </w:r>
      <w:r w:rsidRPr="00E27A18">
        <w:rPr>
          <w:b/>
          <w:sz w:val="24"/>
          <w:szCs w:val="24"/>
        </w:rPr>
        <w:t>4 курса</w:t>
      </w:r>
      <w:r w:rsidRPr="00E27A18">
        <w:rPr>
          <w:sz w:val="24"/>
          <w:szCs w:val="24"/>
        </w:rPr>
        <w:t xml:space="preserve"> планируют поступление в магистратуру. </w:t>
      </w:r>
      <w:r>
        <w:rPr>
          <w:sz w:val="24"/>
          <w:szCs w:val="24"/>
        </w:rPr>
        <w:t>24,4 (34,3</w:t>
      </w:r>
      <w:r w:rsidRPr="00E27A18">
        <w:rPr>
          <w:sz w:val="24"/>
          <w:szCs w:val="24"/>
        </w:rPr>
        <w:t>%</w:t>
      </w:r>
      <w:r>
        <w:rPr>
          <w:sz w:val="24"/>
          <w:szCs w:val="24"/>
        </w:rPr>
        <w:t xml:space="preserve"> - в 2020 г.)</w:t>
      </w:r>
      <w:r w:rsidRPr="00E27A18">
        <w:rPr>
          <w:sz w:val="24"/>
          <w:szCs w:val="24"/>
        </w:rPr>
        <w:t xml:space="preserve"> - не планируют обучение в магистратуре. </w:t>
      </w:r>
      <w:r>
        <w:rPr>
          <w:sz w:val="24"/>
          <w:szCs w:val="24"/>
        </w:rPr>
        <w:t xml:space="preserve"> </w:t>
      </w:r>
    </w:p>
    <w:p w:rsidR="00F04EE2" w:rsidRPr="00CF512F" w:rsidRDefault="00F04EE2" w:rsidP="00F04EE2">
      <w:pPr>
        <w:pStyle w:val="2"/>
        <w:widowControl/>
        <w:spacing w:line="240" w:lineRule="auto"/>
        <w:ind w:left="567" w:firstLine="0"/>
        <w:rPr>
          <w:b/>
          <w:i/>
          <w:sz w:val="24"/>
          <w:szCs w:val="24"/>
        </w:rPr>
      </w:pPr>
    </w:p>
    <w:p w:rsidR="00F04EE2" w:rsidRPr="00CF512F" w:rsidRDefault="00F04EE2" w:rsidP="00AA1C5A">
      <w:pPr>
        <w:pStyle w:val="2"/>
        <w:widowControl/>
        <w:numPr>
          <w:ilvl w:val="0"/>
          <w:numId w:val="18"/>
        </w:numPr>
        <w:spacing w:line="240" w:lineRule="auto"/>
        <w:ind w:left="0" w:firstLine="567"/>
        <w:rPr>
          <w:b/>
          <w:i/>
          <w:sz w:val="24"/>
          <w:szCs w:val="24"/>
        </w:rPr>
      </w:pPr>
    </w:p>
    <w:p w:rsidR="00F04EE2" w:rsidRPr="00E27A18" w:rsidRDefault="00F04EE2" w:rsidP="00F04EE2">
      <w:pPr>
        <w:pStyle w:val="2"/>
        <w:widowControl/>
        <w:spacing w:line="240" w:lineRule="auto"/>
        <w:ind w:firstLine="0"/>
        <w:rPr>
          <w:b/>
          <w:i/>
          <w:sz w:val="24"/>
          <w:szCs w:val="24"/>
        </w:rPr>
      </w:pPr>
      <w:r>
        <w:rPr>
          <w:b/>
          <w:i/>
          <w:sz w:val="24"/>
          <w:szCs w:val="24"/>
        </w:rPr>
        <w:t>При этом 33,5</w:t>
      </w:r>
      <w:r w:rsidRPr="00E27A18">
        <w:rPr>
          <w:b/>
          <w:i/>
          <w:sz w:val="24"/>
          <w:szCs w:val="24"/>
        </w:rPr>
        <w:t>%</w:t>
      </w:r>
      <w:r>
        <w:rPr>
          <w:b/>
          <w:i/>
          <w:sz w:val="24"/>
          <w:szCs w:val="24"/>
        </w:rPr>
        <w:t xml:space="preserve"> респондентов</w:t>
      </w:r>
      <w:r w:rsidRPr="00E27A18">
        <w:rPr>
          <w:b/>
          <w:i/>
          <w:sz w:val="24"/>
          <w:szCs w:val="24"/>
        </w:rPr>
        <w:t xml:space="preserve"> указали, что не владеют необходимой информацией для принятия данного решения (</w:t>
      </w:r>
      <w:r>
        <w:rPr>
          <w:b/>
          <w:i/>
          <w:sz w:val="24"/>
          <w:szCs w:val="24"/>
        </w:rPr>
        <w:t>БПФ -71,4%, АТФ -100%)</w:t>
      </w:r>
    </w:p>
    <w:p w:rsidR="00F04EE2" w:rsidRDefault="00F04EE2" w:rsidP="00F04EE2">
      <w:pPr>
        <w:pStyle w:val="2"/>
        <w:widowControl/>
        <w:spacing w:line="240" w:lineRule="auto"/>
        <w:ind w:firstLine="567"/>
        <w:rPr>
          <w:b/>
          <w:sz w:val="24"/>
          <w:szCs w:val="24"/>
        </w:rPr>
      </w:pPr>
    </w:p>
    <w:p w:rsidR="00F04EE2" w:rsidRPr="00162414" w:rsidRDefault="00F04EE2" w:rsidP="00F04EE2">
      <w:pPr>
        <w:pStyle w:val="2"/>
        <w:widowControl/>
        <w:spacing w:line="240" w:lineRule="auto"/>
        <w:ind w:firstLine="567"/>
        <w:rPr>
          <w:b/>
          <w:sz w:val="24"/>
          <w:szCs w:val="24"/>
        </w:rPr>
      </w:pPr>
      <w:r w:rsidRPr="00162414">
        <w:rPr>
          <w:b/>
          <w:sz w:val="24"/>
          <w:szCs w:val="24"/>
        </w:rPr>
        <w:t>7. После окончания вуза студенты планируют:</w:t>
      </w:r>
    </w:p>
    <w:p w:rsidR="00F04EE2" w:rsidRDefault="00F04EE2" w:rsidP="00F04EE2">
      <w:pPr>
        <w:pStyle w:val="2"/>
        <w:widowControl/>
        <w:spacing w:line="240" w:lineRule="auto"/>
        <w:ind w:firstLine="567"/>
        <w:rPr>
          <w:b/>
          <w:sz w:val="24"/>
          <w:szCs w:val="24"/>
        </w:rPr>
      </w:pPr>
    </w:p>
    <w:p w:rsidR="00F04EE2" w:rsidRDefault="00F04EE2" w:rsidP="00F04EE2">
      <w:pPr>
        <w:pStyle w:val="2"/>
        <w:widowControl/>
        <w:spacing w:line="240" w:lineRule="auto"/>
        <w:ind w:firstLine="567"/>
        <w:rPr>
          <w:b/>
          <w:sz w:val="24"/>
          <w:szCs w:val="24"/>
        </w:rPr>
      </w:pPr>
      <w:r>
        <w:rPr>
          <w:b/>
          <w:noProof/>
          <w:sz w:val="24"/>
          <w:szCs w:val="24"/>
        </w:rPr>
        <w:lastRenderedPageBreak/>
        <w:drawing>
          <wp:inline distT="0" distB="0" distL="0" distR="0">
            <wp:extent cx="6147950" cy="2889511"/>
            <wp:effectExtent l="12187" t="6089" r="4443" b="0"/>
            <wp:docPr id="11" name="Диаграмма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F04EE2" w:rsidRDefault="00F04EE2" w:rsidP="00F04EE2">
      <w:pPr>
        <w:pStyle w:val="2"/>
        <w:widowControl/>
        <w:spacing w:line="240" w:lineRule="auto"/>
        <w:ind w:firstLine="567"/>
        <w:rPr>
          <w:b/>
          <w:sz w:val="24"/>
          <w:szCs w:val="24"/>
        </w:rPr>
      </w:pPr>
    </w:p>
    <w:p w:rsidR="00F04EE2" w:rsidRDefault="00F04EE2" w:rsidP="00F04EE2">
      <w:pPr>
        <w:pStyle w:val="2"/>
        <w:widowControl/>
        <w:spacing w:line="240" w:lineRule="auto"/>
        <w:ind w:firstLine="567"/>
        <w:rPr>
          <w:b/>
          <w:sz w:val="24"/>
          <w:szCs w:val="24"/>
        </w:rPr>
      </w:pPr>
      <w:r>
        <w:rPr>
          <w:b/>
          <w:noProof/>
          <w:sz w:val="24"/>
          <w:szCs w:val="24"/>
        </w:rPr>
        <w:drawing>
          <wp:inline distT="0" distB="0" distL="0" distR="0">
            <wp:extent cx="6147950" cy="3400023"/>
            <wp:effectExtent l="12187" t="6117" r="4443" b="0"/>
            <wp:docPr id="12" name="Диаграмма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F04EE2" w:rsidRDefault="00F04EE2" w:rsidP="00F04EE2">
      <w:pPr>
        <w:pStyle w:val="2"/>
        <w:widowControl/>
        <w:spacing w:line="240" w:lineRule="auto"/>
        <w:ind w:firstLine="567"/>
        <w:rPr>
          <w:b/>
          <w:sz w:val="24"/>
          <w:szCs w:val="24"/>
        </w:rPr>
      </w:pPr>
    </w:p>
    <w:p w:rsidR="00F04EE2" w:rsidRDefault="00F04EE2" w:rsidP="00F04EE2">
      <w:pPr>
        <w:pStyle w:val="2"/>
        <w:widowControl/>
        <w:spacing w:line="240" w:lineRule="auto"/>
        <w:ind w:firstLine="567"/>
        <w:rPr>
          <w:b/>
          <w:sz w:val="24"/>
          <w:szCs w:val="24"/>
        </w:rPr>
      </w:pPr>
      <w:r>
        <w:rPr>
          <w:b/>
          <w:noProof/>
          <w:sz w:val="24"/>
          <w:szCs w:val="24"/>
        </w:rPr>
        <w:lastRenderedPageBreak/>
        <w:drawing>
          <wp:inline distT="0" distB="0" distL="0" distR="0">
            <wp:extent cx="6028960" cy="2926915"/>
            <wp:effectExtent l="13120" t="6785" r="8200" b="0"/>
            <wp:docPr id="13" name="Диаграмма 1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F04EE2" w:rsidRDefault="00F04EE2" w:rsidP="00F04EE2">
      <w:pPr>
        <w:pStyle w:val="2"/>
        <w:widowControl/>
        <w:spacing w:line="240" w:lineRule="auto"/>
        <w:ind w:firstLine="567"/>
        <w:rPr>
          <w:b/>
          <w:sz w:val="24"/>
          <w:szCs w:val="24"/>
        </w:rPr>
      </w:pPr>
    </w:p>
    <w:p w:rsidR="00F04EE2" w:rsidRDefault="00F04EE2" w:rsidP="00F04EE2">
      <w:pPr>
        <w:pStyle w:val="2"/>
        <w:widowControl/>
        <w:spacing w:line="240" w:lineRule="auto"/>
        <w:ind w:firstLine="567"/>
        <w:rPr>
          <w:b/>
          <w:sz w:val="24"/>
          <w:szCs w:val="24"/>
        </w:rPr>
      </w:pPr>
    </w:p>
    <w:p w:rsidR="00F04EE2" w:rsidRPr="00162414" w:rsidRDefault="00F04EE2" w:rsidP="00F04EE2">
      <w:pPr>
        <w:pStyle w:val="2"/>
        <w:widowControl/>
        <w:spacing w:line="240" w:lineRule="auto"/>
        <w:ind w:firstLine="567"/>
        <w:rPr>
          <w:i/>
          <w:sz w:val="24"/>
          <w:szCs w:val="24"/>
        </w:rPr>
      </w:pPr>
    </w:p>
    <w:p w:rsidR="00F04EE2" w:rsidRDefault="00F04EE2" w:rsidP="00AA1C5A">
      <w:pPr>
        <w:pStyle w:val="2"/>
        <w:widowControl/>
        <w:numPr>
          <w:ilvl w:val="0"/>
          <w:numId w:val="18"/>
        </w:numPr>
        <w:spacing w:line="240" w:lineRule="auto"/>
        <w:rPr>
          <w:b/>
          <w:sz w:val="24"/>
          <w:szCs w:val="24"/>
        </w:rPr>
      </w:pPr>
      <w:r w:rsidRPr="005D7CE5">
        <w:rPr>
          <w:b/>
          <w:sz w:val="24"/>
          <w:szCs w:val="24"/>
        </w:rPr>
        <w:t xml:space="preserve">Планы относительно </w:t>
      </w:r>
      <w:r>
        <w:rPr>
          <w:b/>
          <w:sz w:val="24"/>
          <w:szCs w:val="24"/>
        </w:rPr>
        <w:t xml:space="preserve">места </w:t>
      </w:r>
      <w:r w:rsidRPr="005D7CE5">
        <w:rPr>
          <w:b/>
          <w:sz w:val="24"/>
          <w:szCs w:val="24"/>
        </w:rPr>
        <w:t xml:space="preserve">трудоустройства после окончания ПГУ </w:t>
      </w:r>
      <w:r>
        <w:rPr>
          <w:b/>
          <w:sz w:val="24"/>
          <w:szCs w:val="24"/>
        </w:rPr>
        <w:t xml:space="preserve">абитуриентов, студентов 4 </w:t>
      </w:r>
      <w:r w:rsidRPr="005D7CE5">
        <w:rPr>
          <w:b/>
          <w:sz w:val="24"/>
          <w:szCs w:val="24"/>
        </w:rPr>
        <w:t xml:space="preserve"> курса</w:t>
      </w:r>
      <w:r>
        <w:rPr>
          <w:b/>
          <w:sz w:val="24"/>
          <w:szCs w:val="24"/>
        </w:rPr>
        <w:t xml:space="preserve"> (бакалавриат), 5 курс (специалитет), 2 курс (магистратура)</w:t>
      </w:r>
      <w:r w:rsidRPr="005D7CE5">
        <w:rPr>
          <w:b/>
          <w:sz w:val="24"/>
          <w:szCs w:val="24"/>
        </w:rPr>
        <w:t>:</w:t>
      </w:r>
    </w:p>
    <w:p w:rsidR="00F04EE2" w:rsidRPr="005D7CE5" w:rsidRDefault="00F04EE2" w:rsidP="00F04EE2">
      <w:pPr>
        <w:pStyle w:val="2"/>
        <w:widowControl/>
        <w:spacing w:line="240" w:lineRule="auto"/>
        <w:ind w:left="927" w:firstLine="0"/>
        <w:rPr>
          <w:b/>
          <w:sz w:val="24"/>
          <w:szCs w:val="24"/>
        </w:rPr>
      </w:pPr>
    </w:p>
    <w:p w:rsidR="00F04EE2" w:rsidRDefault="00F04EE2" w:rsidP="00F04EE2">
      <w:pPr>
        <w:pStyle w:val="2"/>
        <w:widowControl/>
        <w:spacing w:line="240" w:lineRule="auto"/>
        <w:ind w:firstLine="0"/>
        <w:jc w:val="center"/>
        <w:rPr>
          <w:b/>
          <w:sz w:val="24"/>
          <w:szCs w:val="24"/>
        </w:rPr>
      </w:pPr>
      <w:r>
        <w:rPr>
          <w:b/>
          <w:noProof/>
          <w:sz w:val="24"/>
          <w:szCs w:val="24"/>
        </w:rPr>
        <w:drawing>
          <wp:inline distT="0" distB="0" distL="0" distR="0">
            <wp:extent cx="6276540" cy="3536044"/>
            <wp:effectExtent l="12785" t="7256" r="4795" b="0"/>
            <wp:docPr id="14" name="Диаграмма 1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F04EE2" w:rsidRDefault="00F04EE2" w:rsidP="00F04EE2">
      <w:pPr>
        <w:pStyle w:val="2"/>
        <w:widowControl/>
        <w:spacing w:line="240" w:lineRule="auto"/>
        <w:ind w:firstLine="567"/>
        <w:rPr>
          <w:b/>
          <w:sz w:val="24"/>
          <w:szCs w:val="24"/>
        </w:rPr>
      </w:pPr>
    </w:p>
    <w:p w:rsidR="00F04EE2" w:rsidRPr="00E27A18" w:rsidRDefault="00F04EE2" w:rsidP="00F04EE2">
      <w:pPr>
        <w:pStyle w:val="2"/>
        <w:widowControl/>
        <w:spacing w:line="240" w:lineRule="auto"/>
        <w:ind w:firstLine="567"/>
        <w:rPr>
          <w:i/>
          <w:sz w:val="24"/>
          <w:szCs w:val="24"/>
        </w:rPr>
      </w:pPr>
      <w:r w:rsidRPr="00E27A18">
        <w:rPr>
          <w:i/>
          <w:sz w:val="24"/>
          <w:szCs w:val="24"/>
        </w:rPr>
        <w:t xml:space="preserve">Т.о., мы наблюдаем </w:t>
      </w:r>
      <w:r>
        <w:rPr>
          <w:i/>
          <w:sz w:val="24"/>
          <w:szCs w:val="24"/>
        </w:rPr>
        <w:t>не</w:t>
      </w:r>
      <w:r w:rsidRPr="00E27A18">
        <w:rPr>
          <w:i/>
          <w:sz w:val="24"/>
          <w:szCs w:val="24"/>
        </w:rPr>
        <w:t>значительные процентные изменения в планах трудоустрой</w:t>
      </w:r>
      <w:r>
        <w:rPr>
          <w:i/>
          <w:sz w:val="24"/>
          <w:szCs w:val="24"/>
        </w:rPr>
        <w:t>ства на работу по специальности, в том числе и дальнем зарубежье (кроме студентов магистратуры). В основном студенты планируют работать в городах ПМР, Тирасполе и ближнем зарубежье. Можно также отметить, что более 40% студентов-бакалавров</w:t>
      </w:r>
      <w:r w:rsidRPr="00A76F00">
        <w:rPr>
          <w:i/>
          <w:sz w:val="24"/>
          <w:szCs w:val="24"/>
        </w:rPr>
        <w:t xml:space="preserve"> ФКиС</w:t>
      </w:r>
      <w:r>
        <w:rPr>
          <w:i/>
          <w:sz w:val="24"/>
          <w:szCs w:val="24"/>
        </w:rPr>
        <w:t xml:space="preserve"> </w:t>
      </w:r>
      <w:r w:rsidRPr="00E27A18">
        <w:rPr>
          <w:i/>
          <w:sz w:val="24"/>
          <w:szCs w:val="24"/>
        </w:rPr>
        <w:t xml:space="preserve">планируют искать работу на территории </w:t>
      </w:r>
      <w:r>
        <w:rPr>
          <w:i/>
          <w:sz w:val="24"/>
          <w:szCs w:val="24"/>
        </w:rPr>
        <w:t>ближнего</w:t>
      </w:r>
      <w:r w:rsidRPr="00E27A18">
        <w:rPr>
          <w:i/>
          <w:sz w:val="24"/>
          <w:szCs w:val="24"/>
        </w:rPr>
        <w:t xml:space="preserve"> зарубе</w:t>
      </w:r>
      <w:r>
        <w:rPr>
          <w:i/>
          <w:sz w:val="24"/>
          <w:szCs w:val="24"/>
        </w:rPr>
        <w:t xml:space="preserve">жья. Около половины (55%) </w:t>
      </w:r>
      <w:r w:rsidRPr="00E27A18">
        <w:rPr>
          <w:i/>
          <w:sz w:val="24"/>
          <w:szCs w:val="24"/>
        </w:rPr>
        <w:t xml:space="preserve"> студентов </w:t>
      </w:r>
      <w:r>
        <w:rPr>
          <w:i/>
          <w:sz w:val="24"/>
          <w:szCs w:val="24"/>
        </w:rPr>
        <w:t xml:space="preserve">ЕГФ, ФФ, и более 30% студентов ЭФ, ФПиП, ИТИ, ФМФ, ИГУПиСГН </w:t>
      </w:r>
      <w:r w:rsidRPr="00E27A18">
        <w:rPr>
          <w:i/>
          <w:sz w:val="24"/>
          <w:szCs w:val="24"/>
        </w:rPr>
        <w:t xml:space="preserve"> планируют искать работу в государствах </w:t>
      </w:r>
      <w:r>
        <w:rPr>
          <w:i/>
          <w:sz w:val="24"/>
          <w:szCs w:val="24"/>
        </w:rPr>
        <w:t>ближнего, а так же дальнего</w:t>
      </w:r>
      <w:r w:rsidRPr="00E27A18">
        <w:rPr>
          <w:i/>
          <w:sz w:val="24"/>
          <w:szCs w:val="24"/>
        </w:rPr>
        <w:t xml:space="preserve"> </w:t>
      </w:r>
      <w:r w:rsidRPr="00E27A18">
        <w:rPr>
          <w:i/>
          <w:sz w:val="24"/>
          <w:szCs w:val="24"/>
        </w:rPr>
        <w:lastRenderedPageBreak/>
        <w:t>зарубежья. Самое большое количество студентов планирующих ра</w:t>
      </w:r>
      <w:r>
        <w:rPr>
          <w:i/>
          <w:sz w:val="24"/>
          <w:szCs w:val="24"/>
        </w:rPr>
        <w:t>ботать в селах ПМР на ФФ (4%), ФМФ (5%) и БПФ – 42</w:t>
      </w:r>
      <w:r w:rsidRPr="00E27A18">
        <w:rPr>
          <w:i/>
          <w:sz w:val="24"/>
          <w:szCs w:val="24"/>
        </w:rPr>
        <w:t>%</w:t>
      </w:r>
      <w:r>
        <w:rPr>
          <w:i/>
          <w:sz w:val="24"/>
          <w:szCs w:val="24"/>
        </w:rPr>
        <w:t>, при том, что на других факультетах студентов, планирующих работать в селах ПМР нет совсем. Студенты - магистранты около</w:t>
      </w:r>
      <w:r w:rsidRPr="00D80668">
        <w:rPr>
          <w:i/>
          <w:sz w:val="24"/>
          <w:szCs w:val="24"/>
        </w:rPr>
        <w:t xml:space="preserve"> </w:t>
      </w:r>
      <w:r>
        <w:rPr>
          <w:i/>
          <w:sz w:val="24"/>
          <w:szCs w:val="24"/>
        </w:rPr>
        <w:t>40% от опрошенных выпускников  ИТИ (42%)</w:t>
      </w:r>
      <w:r w:rsidRPr="00D80668">
        <w:rPr>
          <w:i/>
          <w:sz w:val="24"/>
          <w:szCs w:val="24"/>
        </w:rPr>
        <w:t xml:space="preserve"> </w:t>
      </w:r>
      <w:r>
        <w:rPr>
          <w:i/>
          <w:sz w:val="24"/>
          <w:szCs w:val="24"/>
        </w:rPr>
        <w:t xml:space="preserve">ФКиС (38%) планируют работать за пределами ПМР. </w:t>
      </w:r>
    </w:p>
    <w:p w:rsidR="00F04EE2" w:rsidRDefault="00F04EE2" w:rsidP="00F04EE2">
      <w:pPr>
        <w:spacing w:after="0"/>
        <w:ind w:firstLine="567"/>
        <w:jc w:val="both"/>
        <w:rPr>
          <w:rFonts w:ascii="Times New Roman" w:hAnsi="Times New Roman"/>
          <w:b/>
          <w:i/>
          <w:sz w:val="24"/>
          <w:szCs w:val="24"/>
        </w:rPr>
      </w:pPr>
    </w:p>
    <w:p w:rsidR="00F04EE2" w:rsidRPr="005D7CE5" w:rsidRDefault="00F04EE2" w:rsidP="00F04EE2">
      <w:pPr>
        <w:ind w:firstLine="567"/>
        <w:jc w:val="both"/>
        <w:rPr>
          <w:sz w:val="24"/>
          <w:szCs w:val="24"/>
        </w:rPr>
      </w:pPr>
      <w:r>
        <w:rPr>
          <w:rFonts w:ascii="Times New Roman" w:hAnsi="Times New Roman"/>
          <w:b/>
          <w:i/>
          <w:sz w:val="24"/>
          <w:szCs w:val="24"/>
        </w:rPr>
        <w:t>9</w:t>
      </w:r>
      <w:r w:rsidRPr="005D7CE5">
        <w:rPr>
          <w:rFonts w:ascii="Times New Roman" w:hAnsi="Times New Roman"/>
          <w:b/>
          <w:i/>
          <w:sz w:val="24"/>
          <w:szCs w:val="24"/>
        </w:rPr>
        <w:t xml:space="preserve">. </w:t>
      </w:r>
      <w:r>
        <w:rPr>
          <w:rFonts w:ascii="Times New Roman" w:hAnsi="Times New Roman"/>
          <w:b/>
          <w:i/>
          <w:sz w:val="24"/>
          <w:szCs w:val="24"/>
        </w:rPr>
        <w:t>Изучение уровня профессиональной направленности выпускников ПГУ</w:t>
      </w:r>
    </w:p>
    <w:p w:rsidR="00F04EE2" w:rsidRDefault="00F04EE2" w:rsidP="00F04EE2">
      <w:pPr>
        <w:pStyle w:val="2"/>
        <w:widowControl/>
        <w:spacing w:line="240" w:lineRule="auto"/>
        <w:ind w:firstLine="567"/>
        <w:rPr>
          <w:bCs/>
          <w:sz w:val="24"/>
          <w:szCs w:val="24"/>
        </w:rPr>
      </w:pPr>
      <w:r w:rsidRPr="005D7CE5">
        <w:rPr>
          <w:bCs/>
          <w:sz w:val="24"/>
          <w:szCs w:val="24"/>
        </w:rPr>
        <w:t xml:space="preserve"> С целью более углубленного исследования профессионального становления студентов была подобрана методика канд. психол. н. Т.Д. Дубовицкой «Тест-</w:t>
      </w:r>
      <w:r>
        <w:rPr>
          <w:bCs/>
          <w:sz w:val="24"/>
          <w:szCs w:val="24"/>
        </w:rPr>
        <w:t>о</w:t>
      </w:r>
      <w:r w:rsidRPr="005D7CE5">
        <w:rPr>
          <w:bCs/>
          <w:sz w:val="24"/>
          <w:szCs w:val="24"/>
        </w:rPr>
        <w:t>просник уровня профес</w:t>
      </w:r>
      <w:r>
        <w:rPr>
          <w:bCs/>
          <w:sz w:val="24"/>
          <w:szCs w:val="24"/>
        </w:rPr>
        <w:t>сиональной направленности».</w:t>
      </w:r>
    </w:p>
    <w:p w:rsidR="00F04EE2" w:rsidRPr="005D7CE5" w:rsidRDefault="00F04EE2" w:rsidP="00F04EE2">
      <w:pPr>
        <w:pStyle w:val="2"/>
        <w:widowControl/>
        <w:spacing w:line="240" w:lineRule="auto"/>
        <w:ind w:firstLine="567"/>
        <w:rPr>
          <w:bCs/>
          <w:sz w:val="24"/>
          <w:szCs w:val="24"/>
        </w:rPr>
      </w:pPr>
      <w:r>
        <w:rPr>
          <w:bCs/>
          <w:sz w:val="24"/>
          <w:szCs w:val="24"/>
        </w:rPr>
        <w:t xml:space="preserve"> У</w:t>
      </w:r>
      <w:r w:rsidRPr="005D7CE5">
        <w:rPr>
          <w:bCs/>
          <w:sz w:val="24"/>
          <w:szCs w:val="24"/>
        </w:rPr>
        <w:t>ровень проф. направленности является фактором, влияющим на настойчивость и успешность овладения профессии, на познавательную активность студентов во время учебы, на активность после окончания учебы и устройство на работу.</w:t>
      </w:r>
    </w:p>
    <w:p w:rsidR="00F04EE2" w:rsidRPr="005D7CE5" w:rsidRDefault="00F04EE2" w:rsidP="00F04EE2">
      <w:pPr>
        <w:pStyle w:val="2"/>
        <w:widowControl/>
        <w:spacing w:line="240" w:lineRule="auto"/>
        <w:ind w:firstLine="567"/>
        <w:rPr>
          <w:bCs/>
          <w:sz w:val="24"/>
          <w:szCs w:val="24"/>
        </w:rPr>
      </w:pPr>
      <w:r w:rsidRPr="005D7CE5">
        <w:rPr>
          <w:bCs/>
          <w:sz w:val="24"/>
          <w:szCs w:val="24"/>
        </w:rPr>
        <w:t>Результаты исследования показали следующее:</w:t>
      </w:r>
    </w:p>
    <w:p w:rsidR="00F04EE2" w:rsidRPr="005D7CE5" w:rsidRDefault="00F04EE2" w:rsidP="00F04EE2">
      <w:pPr>
        <w:spacing w:after="0"/>
        <w:ind w:firstLine="567"/>
        <w:jc w:val="both"/>
        <w:rPr>
          <w:rFonts w:ascii="Times New Roman" w:hAnsi="Times New Roman"/>
          <w:b/>
          <w:sz w:val="24"/>
          <w:szCs w:val="24"/>
        </w:rPr>
      </w:pPr>
      <w:r>
        <w:rPr>
          <w:rFonts w:ascii="Times New Roman" w:hAnsi="Times New Roman"/>
          <w:b/>
          <w:noProof/>
          <w:sz w:val="24"/>
          <w:szCs w:val="24"/>
        </w:rPr>
        <w:drawing>
          <wp:inline distT="0" distB="0" distL="0" distR="0">
            <wp:extent cx="5851585" cy="2703301"/>
            <wp:effectExtent l="11590" t="9042" r="4225" b="377"/>
            <wp:docPr id="15" name="Диаграмма 1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F04EE2" w:rsidRDefault="00F04EE2" w:rsidP="00F04EE2">
      <w:pPr>
        <w:spacing w:after="0"/>
        <w:ind w:firstLine="567"/>
        <w:jc w:val="both"/>
        <w:rPr>
          <w:rFonts w:ascii="Times New Roman" w:hAnsi="Times New Roman"/>
          <w:sz w:val="24"/>
          <w:szCs w:val="24"/>
        </w:rPr>
      </w:pPr>
    </w:p>
    <w:p w:rsidR="00F04EE2" w:rsidRPr="005D7CE5" w:rsidRDefault="00F04EE2" w:rsidP="00F04EE2">
      <w:pPr>
        <w:spacing w:after="0"/>
        <w:ind w:firstLine="567"/>
        <w:jc w:val="both"/>
        <w:rPr>
          <w:rFonts w:ascii="Times New Roman" w:hAnsi="Times New Roman"/>
          <w:sz w:val="24"/>
          <w:szCs w:val="24"/>
        </w:rPr>
      </w:pPr>
      <w:r w:rsidRPr="00A131BC">
        <w:rPr>
          <w:rFonts w:ascii="Times New Roman" w:hAnsi="Times New Roman"/>
          <w:sz w:val="24"/>
          <w:szCs w:val="24"/>
        </w:rPr>
        <w:t>Большинство выпускников выявили высокий уровень проф. направленности (74% - магистры, 64 – специалитет, и 58% - бакалавры). Это свидетельствует о том, что многие студенты стремятся к овладению профессией, получаемая профессия им нравится, в будущем они хотят работать в данном проф.направлении.</w:t>
      </w:r>
    </w:p>
    <w:p w:rsidR="00F04EE2" w:rsidRPr="005D7CE5" w:rsidRDefault="00F04EE2" w:rsidP="00F04EE2">
      <w:pPr>
        <w:spacing w:after="0"/>
        <w:ind w:firstLine="567"/>
        <w:jc w:val="both"/>
        <w:rPr>
          <w:rFonts w:ascii="Times New Roman" w:hAnsi="Times New Roman"/>
          <w:sz w:val="24"/>
          <w:szCs w:val="24"/>
        </w:rPr>
      </w:pPr>
      <w:r>
        <w:rPr>
          <w:rFonts w:ascii="Times New Roman" w:hAnsi="Times New Roman"/>
          <w:sz w:val="24"/>
          <w:szCs w:val="24"/>
        </w:rPr>
        <w:t xml:space="preserve">Однако 16% респондентов 4-курсников </w:t>
      </w:r>
      <w:r w:rsidRPr="005D7CE5">
        <w:rPr>
          <w:rFonts w:ascii="Times New Roman" w:hAnsi="Times New Roman"/>
          <w:sz w:val="24"/>
          <w:szCs w:val="24"/>
        </w:rPr>
        <w:t>выявили низкий уровень проф. направленности (что соответствует внешнему отрицательному мотиву  выбора профессии, и</w:t>
      </w:r>
      <w:r>
        <w:rPr>
          <w:rFonts w:ascii="Times New Roman" w:hAnsi="Times New Roman"/>
          <w:sz w:val="24"/>
          <w:szCs w:val="24"/>
        </w:rPr>
        <w:t xml:space="preserve"> у абитуриентов он составлял 19%</w:t>
      </w:r>
      <w:r w:rsidRPr="005D7CE5">
        <w:rPr>
          <w:rFonts w:ascii="Times New Roman" w:hAnsi="Times New Roman"/>
          <w:sz w:val="24"/>
          <w:szCs w:val="24"/>
        </w:rPr>
        <w:t>). Это свидетельствует о то, что данные студенты вынуждено учатся на выбранном факультете, поступление в вуз обусловлено не интересом к профессии, а другими причинами. Приобретаемая в вузе профессия им малоинтересна и трудоустройство планируется в другой сфере деятельности.</w:t>
      </w:r>
      <w:r>
        <w:rPr>
          <w:rFonts w:ascii="Times New Roman" w:hAnsi="Times New Roman"/>
          <w:sz w:val="24"/>
          <w:szCs w:val="24"/>
        </w:rPr>
        <w:t xml:space="preserve"> Среди специалистов 10% студентов показали низкий уровень проф. направленности, однако среди магистрантов данный процент всего 7%.</w:t>
      </w:r>
    </w:p>
    <w:p w:rsidR="00F04EE2" w:rsidRDefault="00F04EE2" w:rsidP="00F04EE2">
      <w:pPr>
        <w:spacing w:after="0"/>
        <w:ind w:firstLine="567"/>
        <w:jc w:val="both"/>
        <w:rPr>
          <w:rFonts w:ascii="Times New Roman" w:hAnsi="Times New Roman"/>
          <w:b/>
          <w:sz w:val="24"/>
          <w:szCs w:val="24"/>
        </w:rPr>
      </w:pPr>
      <w:r w:rsidRPr="005D7CE5">
        <w:rPr>
          <w:rFonts w:ascii="Times New Roman" w:hAnsi="Times New Roman"/>
          <w:b/>
          <w:sz w:val="24"/>
          <w:szCs w:val="24"/>
        </w:rPr>
        <w:t>Проведен анализ дополнительно по отдельным вопросам методики.</w:t>
      </w:r>
    </w:p>
    <w:tbl>
      <w:tblPr>
        <w:tblW w:w="100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18"/>
        <w:gridCol w:w="751"/>
        <w:gridCol w:w="751"/>
        <w:gridCol w:w="751"/>
        <w:gridCol w:w="751"/>
        <w:gridCol w:w="751"/>
        <w:gridCol w:w="751"/>
        <w:gridCol w:w="751"/>
        <w:gridCol w:w="751"/>
        <w:gridCol w:w="751"/>
        <w:gridCol w:w="751"/>
      </w:tblGrid>
      <w:tr w:rsidR="00F04EE2" w:rsidTr="00421B06">
        <w:tc>
          <w:tcPr>
            <w:tcW w:w="2518" w:type="dxa"/>
            <w:tcBorders>
              <w:right w:val="single" w:sz="4" w:space="0" w:color="auto"/>
            </w:tcBorders>
          </w:tcPr>
          <w:p w:rsidR="00F04EE2" w:rsidRPr="002C3657" w:rsidRDefault="00F04EE2" w:rsidP="00421B06">
            <w:pPr>
              <w:spacing w:after="0"/>
              <w:jc w:val="both"/>
              <w:rPr>
                <w:rFonts w:ascii="Times New Roman" w:hAnsi="Times New Roman"/>
                <w:sz w:val="24"/>
                <w:szCs w:val="24"/>
              </w:rPr>
            </w:pPr>
          </w:p>
        </w:tc>
        <w:tc>
          <w:tcPr>
            <w:tcW w:w="751" w:type="dxa"/>
            <w:tcBorders>
              <w:right w:val="single" w:sz="4" w:space="0" w:color="000000"/>
            </w:tcBorders>
            <w:shd w:val="clear" w:color="auto" w:fill="FBD4B4" w:themeFill="accent6" w:themeFillTint="66"/>
          </w:tcPr>
          <w:p w:rsidR="00F04EE2" w:rsidRPr="0017701D" w:rsidRDefault="00F04EE2" w:rsidP="00421B06">
            <w:pPr>
              <w:spacing w:after="0"/>
              <w:jc w:val="both"/>
              <w:rPr>
                <w:rFonts w:ascii="Times New Roman" w:hAnsi="Times New Roman"/>
                <w:sz w:val="20"/>
                <w:szCs w:val="20"/>
              </w:rPr>
            </w:pPr>
            <w:r w:rsidRPr="0017701D">
              <w:rPr>
                <w:rFonts w:ascii="Times New Roman" w:hAnsi="Times New Roman"/>
                <w:sz w:val="20"/>
                <w:szCs w:val="20"/>
              </w:rPr>
              <w:t>4 курс (</w:t>
            </w:r>
            <w:r>
              <w:rPr>
                <w:rFonts w:ascii="Times New Roman" w:hAnsi="Times New Roman"/>
                <w:sz w:val="20"/>
                <w:szCs w:val="20"/>
              </w:rPr>
              <w:t>20</w:t>
            </w:r>
            <w:r w:rsidRPr="0017701D">
              <w:rPr>
                <w:rFonts w:ascii="Times New Roman" w:hAnsi="Times New Roman"/>
                <w:sz w:val="20"/>
                <w:szCs w:val="20"/>
              </w:rPr>
              <w:t>18-</w:t>
            </w:r>
            <w:r>
              <w:rPr>
                <w:rFonts w:ascii="Times New Roman" w:hAnsi="Times New Roman"/>
                <w:sz w:val="20"/>
                <w:szCs w:val="20"/>
              </w:rPr>
              <w:t>20</w:t>
            </w:r>
            <w:r w:rsidRPr="0017701D">
              <w:rPr>
                <w:rFonts w:ascii="Times New Roman" w:hAnsi="Times New Roman"/>
                <w:sz w:val="20"/>
                <w:szCs w:val="20"/>
              </w:rPr>
              <w:t>19)</w:t>
            </w:r>
          </w:p>
        </w:tc>
        <w:tc>
          <w:tcPr>
            <w:tcW w:w="751" w:type="dxa"/>
            <w:tcBorders>
              <w:left w:val="single" w:sz="4" w:space="0" w:color="000000"/>
            </w:tcBorders>
            <w:shd w:val="clear" w:color="auto" w:fill="B6DDE8" w:themeFill="accent5" w:themeFillTint="66"/>
          </w:tcPr>
          <w:p w:rsidR="00F04EE2" w:rsidRPr="0017701D" w:rsidRDefault="00F04EE2" w:rsidP="00421B06">
            <w:pPr>
              <w:spacing w:after="0"/>
              <w:jc w:val="both"/>
              <w:rPr>
                <w:rFonts w:ascii="Times New Roman" w:hAnsi="Times New Roman"/>
                <w:sz w:val="20"/>
                <w:szCs w:val="20"/>
              </w:rPr>
            </w:pPr>
            <w:r w:rsidRPr="0017701D">
              <w:rPr>
                <w:rFonts w:ascii="Times New Roman" w:hAnsi="Times New Roman"/>
                <w:sz w:val="20"/>
                <w:szCs w:val="20"/>
              </w:rPr>
              <w:t>2 курс магистры</w:t>
            </w:r>
          </w:p>
          <w:p w:rsidR="00F04EE2" w:rsidRPr="0017701D" w:rsidRDefault="00F04EE2" w:rsidP="00421B06">
            <w:pPr>
              <w:spacing w:after="0"/>
              <w:jc w:val="both"/>
              <w:rPr>
                <w:rFonts w:ascii="Times New Roman" w:hAnsi="Times New Roman"/>
                <w:sz w:val="20"/>
                <w:szCs w:val="20"/>
              </w:rPr>
            </w:pPr>
            <w:r w:rsidRPr="0017701D">
              <w:rPr>
                <w:rFonts w:ascii="Times New Roman" w:hAnsi="Times New Roman"/>
                <w:sz w:val="20"/>
                <w:szCs w:val="20"/>
              </w:rPr>
              <w:t>(2018-</w:t>
            </w:r>
            <w:r>
              <w:rPr>
                <w:rFonts w:ascii="Times New Roman" w:hAnsi="Times New Roman"/>
                <w:sz w:val="20"/>
                <w:szCs w:val="20"/>
              </w:rPr>
              <w:lastRenderedPageBreak/>
              <w:t>20</w:t>
            </w:r>
            <w:r w:rsidRPr="0017701D">
              <w:rPr>
                <w:rFonts w:ascii="Times New Roman" w:hAnsi="Times New Roman"/>
                <w:sz w:val="20"/>
                <w:szCs w:val="20"/>
              </w:rPr>
              <w:t>19)</w:t>
            </w:r>
          </w:p>
        </w:tc>
        <w:tc>
          <w:tcPr>
            <w:tcW w:w="751" w:type="dxa"/>
            <w:shd w:val="clear" w:color="auto" w:fill="FBD4B4" w:themeFill="accent6" w:themeFillTint="66"/>
          </w:tcPr>
          <w:p w:rsidR="00F04EE2" w:rsidRPr="0017701D" w:rsidRDefault="00F04EE2" w:rsidP="00421B06">
            <w:pPr>
              <w:spacing w:after="0"/>
              <w:jc w:val="both"/>
              <w:rPr>
                <w:rFonts w:ascii="Times New Roman" w:hAnsi="Times New Roman"/>
                <w:sz w:val="20"/>
                <w:szCs w:val="20"/>
              </w:rPr>
            </w:pPr>
            <w:r w:rsidRPr="0017701D">
              <w:rPr>
                <w:rFonts w:ascii="Times New Roman" w:hAnsi="Times New Roman"/>
                <w:sz w:val="20"/>
                <w:szCs w:val="20"/>
              </w:rPr>
              <w:lastRenderedPageBreak/>
              <w:t>4 курс (2019-</w:t>
            </w:r>
            <w:r>
              <w:rPr>
                <w:rFonts w:ascii="Times New Roman" w:hAnsi="Times New Roman"/>
                <w:sz w:val="20"/>
                <w:szCs w:val="20"/>
              </w:rPr>
              <w:t>20</w:t>
            </w:r>
            <w:r w:rsidRPr="0017701D">
              <w:rPr>
                <w:rFonts w:ascii="Times New Roman" w:hAnsi="Times New Roman"/>
                <w:sz w:val="20"/>
                <w:szCs w:val="20"/>
              </w:rPr>
              <w:t>20)</w:t>
            </w:r>
          </w:p>
        </w:tc>
        <w:tc>
          <w:tcPr>
            <w:tcW w:w="751" w:type="dxa"/>
            <w:shd w:val="clear" w:color="auto" w:fill="B6DDE8" w:themeFill="accent5" w:themeFillTint="66"/>
          </w:tcPr>
          <w:p w:rsidR="00F04EE2" w:rsidRPr="0017701D" w:rsidRDefault="00F04EE2" w:rsidP="00421B06">
            <w:pPr>
              <w:spacing w:after="0"/>
              <w:jc w:val="both"/>
              <w:rPr>
                <w:rFonts w:ascii="Times New Roman" w:hAnsi="Times New Roman"/>
                <w:sz w:val="20"/>
                <w:szCs w:val="20"/>
              </w:rPr>
            </w:pPr>
            <w:r w:rsidRPr="0017701D">
              <w:rPr>
                <w:rFonts w:ascii="Times New Roman" w:hAnsi="Times New Roman"/>
                <w:sz w:val="20"/>
                <w:szCs w:val="20"/>
              </w:rPr>
              <w:t>2 курс магистры (</w:t>
            </w:r>
            <w:r>
              <w:rPr>
                <w:rFonts w:ascii="Times New Roman" w:hAnsi="Times New Roman"/>
                <w:sz w:val="20"/>
                <w:szCs w:val="20"/>
              </w:rPr>
              <w:t>20</w:t>
            </w:r>
            <w:r w:rsidRPr="0017701D">
              <w:rPr>
                <w:rFonts w:ascii="Times New Roman" w:hAnsi="Times New Roman"/>
                <w:sz w:val="20"/>
                <w:szCs w:val="20"/>
              </w:rPr>
              <w:t>19-</w:t>
            </w:r>
            <w:r>
              <w:rPr>
                <w:rFonts w:ascii="Times New Roman" w:hAnsi="Times New Roman"/>
                <w:sz w:val="20"/>
                <w:szCs w:val="20"/>
              </w:rPr>
              <w:lastRenderedPageBreak/>
              <w:t>20</w:t>
            </w:r>
            <w:r w:rsidRPr="0017701D">
              <w:rPr>
                <w:rFonts w:ascii="Times New Roman" w:hAnsi="Times New Roman"/>
                <w:sz w:val="20"/>
                <w:szCs w:val="20"/>
              </w:rPr>
              <w:t>20)</w:t>
            </w:r>
          </w:p>
        </w:tc>
        <w:tc>
          <w:tcPr>
            <w:tcW w:w="751" w:type="dxa"/>
            <w:shd w:val="clear" w:color="auto" w:fill="FBD4B4" w:themeFill="accent6" w:themeFillTint="66"/>
          </w:tcPr>
          <w:p w:rsidR="00F04EE2" w:rsidRPr="00001F4C" w:rsidRDefault="00F04EE2" w:rsidP="00421B06">
            <w:pPr>
              <w:spacing w:after="0"/>
              <w:jc w:val="both"/>
              <w:rPr>
                <w:rFonts w:ascii="Times New Roman" w:hAnsi="Times New Roman"/>
                <w:sz w:val="20"/>
                <w:szCs w:val="20"/>
              </w:rPr>
            </w:pPr>
            <w:r w:rsidRPr="00001F4C">
              <w:rPr>
                <w:rFonts w:ascii="Times New Roman" w:hAnsi="Times New Roman"/>
                <w:sz w:val="20"/>
                <w:szCs w:val="20"/>
              </w:rPr>
              <w:lastRenderedPageBreak/>
              <w:t>4 курс бакалавры(2020-</w:t>
            </w:r>
            <w:r w:rsidRPr="00001F4C">
              <w:rPr>
                <w:rFonts w:ascii="Times New Roman" w:hAnsi="Times New Roman"/>
                <w:sz w:val="20"/>
                <w:szCs w:val="20"/>
              </w:rPr>
              <w:lastRenderedPageBreak/>
              <w:t>2021)</w:t>
            </w:r>
          </w:p>
        </w:tc>
        <w:tc>
          <w:tcPr>
            <w:tcW w:w="751" w:type="dxa"/>
            <w:shd w:val="clear" w:color="auto" w:fill="FBD4B4" w:themeFill="accent6" w:themeFillTint="66"/>
          </w:tcPr>
          <w:p w:rsidR="00F04EE2" w:rsidRPr="00001F4C" w:rsidRDefault="00F04EE2" w:rsidP="00421B06">
            <w:pPr>
              <w:spacing w:after="0"/>
              <w:jc w:val="both"/>
              <w:rPr>
                <w:rFonts w:ascii="Times New Roman" w:hAnsi="Times New Roman"/>
                <w:sz w:val="20"/>
                <w:szCs w:val="20"/>
              </w:rPr>
            </w:pPr>
            <w:r w:rsidRPr="00001F4C">
              <w:rPr>
                <w:rFonts w:ascii="Times New Roman" w:hAnsi="Times New Roman"/>
                <w:sz w:val="20"/>
                <w:szCs w:val="20"/>
              </w:rPr>
              <w:lastRenderedPageBreak/>
              <w:t xml:space="preserve">5 курс специалисты </w:t>
            </w:r>
            <w:r w:rsidRPr="00001F4C">
              <w:rPr>
                <w:rFonts w:ascii="Times New Roman" w:hAnsi="Times New Roman"/>
                <w:sz w:val="20"/>
                <w:szCs w:val="20"/>
              </w:rPr>
              <w:lastRenderedPageBreak/>
              <w:t>(2020-2021)</w:t>
            </w:r>
          </w:p>
        </w:tc>
        <w:tc>
          <w:tcPr>
            <w:tcW w:w="751" w:type="dxa"/>
            <w:shd w:val="clear" w:color="auto" w:fill="B6DDE8" w:themeFill="accent5" w:themeFillTint="66"/>
          </w:tcPr>
          <w:p w:rsidR="00F04EE2" w:rsidRPr="00001F4C" w:rsidRDefault="00F04EE2" w:rsidP="00421B06">
            <w:pPr>
              <w:spacing w:after="0"/>
              <w:jc w:val="both"/>
              <w:rPr>
                <w:rFonts w:ascii="Times New Roman" w:hAnsi="Times New Roman"/>
                <w:sz w:val="20"/>
                <w:szCs w:val="20"/>
              </w:rPr>
            </w:pPr>
            <w:r w:rsidRPr="00001F4C">
              <w:rPr>
                <w:rFonts w:ascii="Times New Roman" w:hAnsi="Times New Roman"/>
                <w:sz w:val="20"/>
                <w:szCs w:val="20"/>
              </w:rPr>
              <w:lastRenderedPageBreak/>
              <w:t>2 курс магистры (2020-</w:t>
            </w:r>
            <w:r w:rsidRPr="00001F4C">
              <w:rPr>
                <w:rFonts w:ascii="Times New Roman" w:hAnsi="Times New Roman"/>
                <w:sz w:val="20"/>
                <w:szCs w:val="20"/>
              </w:rPr>
              <w:lastRenderedPageBreak/>
              <w:t>2021)</w:t>
            </w:r>
          </w:p>
        </w:tc>
        <w:tc>
          <w:tcPr>
            <w:tcW w:w="751" w:type="dxa"/>
            <w:tcBorders>
              <w:left w:val="single" w:sz="4" w:space="0" w:color="auto"/>
            </w:tcBorders>
            <w:shd w:val="clear" w:color="auto" w:fill="FBD4B4" w:themeFill="accent6" w:themeFillTint="66"/>
          </w:tcPr>
          <w:p w:rsidR="00F04EE2" w:rsidRPr="003D3AFF" w:rsidRDefault="00F04EE2" w:rsidP="00421B06">
            <w:pPr>
              <w:spacing w:after="0"/>
              <w:jc w:val="both"/>
              <w:rPr>
                <w:rFonts w:ascii="Times New Roman" w:hAnsi="Times New Roman"/>
                <w:b/>
                <w:sz w:val="20"/>
                <w:szCs w:val="20"/>
              </w:rPr>
            </w:pPr>
            <w:r>
              <w:rPr>
                <w:rFonts w:ascii="Times New Roman" w:hAnsi="Times New Roman"/>
                <w:b/>
                <w:sz w:val="20"/>
                <w:szCs w:val="20"/>
              </w:rPr>
              <w:lastRenderedPageBreak/>
              <w:t>4 курс бакалавры(2021-</w:t>
            </w:r>
            <w:r>
              <w:rPr>
                <w:rFonts w:ascii="Times New Roman" w:hAnsi="Times New Roman"/>
                <w:b/>
                <w:sz w:val="20"/>
                <w:szCs w:val="20"/>
              </w:rPr>
              <w:lastRenderedPageBreak/>
              <w:t>2022)</w:t>
            </w:r>
          </w:p>
        </w:tc>
        <w:tc>
          <w:tcPr>
            <w:tcW w:w="751" w:type="dxa"/>
            <w:shd w:val="clear" w:color="auto" w:fill="FBD4B4" w:themeFill="accent6" w:themeFillTint="66"/>
          </w:tcPr>
          <w:p w:rsidR="00F04EE2" w:rsidRPr="003D3AFF" w:rsidRDefault="00F04EE2" w:rsidP="00421B06">
            <w:pPr>
              <w:spacing w:after="0"/>
              <w:jc w:val="both"/>
              <w:rPr>
                <w:rFonts w:ascii="Times New Roman" w:hAnsi="Times New Roman"/>
                <w:b/>
                <w:sz w:val="20"/>
                <w:szCs w:val="20"/>
              </w:rPr>
            </w:pPr>
            <w:r>
              <w:rPr>
                <w:rFonts w:ascii="Times New Roman" w:hAnsi="Times New Roman"/>
                <w:b/>
                <w:sz w:val="20"/>
                <w:szCs w:val="20"/>
              </w:rPr>
              <w:lastRenderedPageBreak/>
              <w:t xml:space="preserve">5 курс специалисты </w:t>
            </w:r>
            <w:r>
              <w:rPr>
                <w:rFonts w:ascii="Times New Roman" w:hAnsi="Times New Roman"/>
                <w:b/>
                <w:sz w:val="20"/>
                <w:szCs w:val="20"/>
              </w:rPr>
              <w:lastRenderedPageBreak/>
              <w:t>(2021-2022)</w:t>
            </w:r>
          </w:p>
        </w:tc>
        <w:tc>
          <w:tcPr>
            <w:tcW w:w="751" w:type="dxa"/>
            <w:shd w:val="clear" w:color="auto" w:fill="B6DDE8" w:themeFill="accent5" w:themeFillTint="66"/>
          </w:tcPr>
          <w:p w:rsidR="00F04EE2" w:rsidRDefault="00F04EE2" w:rsidP="00421B06">
            <w:pPr>
              <w:spacing w:after="0"/>
              <w:jc w:val="both"/>
              <w:rPr>
                <w:rFonts w:ascii="Times New Roman" w:hAnsi="Times New Roman"/>
                <w:b/>
                <w:sz w:val="20"/>
                <w:szCs w:val="20"/>
              </w:rPr>
            </w:pPr>
            <w:r>
              <w:rPr>
                <w:rFonts w:ascii="Times New Roman" w:hAnsi="Times New Roman"/>
                <w:b/>
                <w:sz w:val="20"/>
                <w:szCs w:val="20"/>
              </w:rPr>
              <w:lastRenderedPageBreak/>
              <w:t>2 курс магистры (2020-</w:t>
            </w:r>
            <w:r>
              <w:rPr>
                <w:rFonts w:ascii="Times New Roman" w:hAnsi="Times New Roman"/>
                <w:b/>
                <w:sz w:val="20"/>
                <w:szCs w:val="20"/>
              </w:rPr>
              <w:lastRenderedPageBreak/>
              <w:t>2022)</w:t>
            </w:r>
          </w:p>
        </w:tc>
      </w:tr>
      <w:tr w:rsidR="00F04EE2" w:rsidTr="00421B06">
        <w:tc>
          <w:tcPr>
            <w:tcW w:w="2518" w:type="dxa"/>
            <w:tcBorders>
              <w:right w:val="single" w:sz="4" w:space="0" w:color="auto"/>
            </w:tcBorders>
          </w:tcPr>
          <w:p w:rsidR="00F04EE2" w:rsidRPr="003D3AFF" w:rsidRDefault="00F04EE2" w:rsidP="00421B06">
            <w:pPr>
              <w:spacing w:after="0"/>
              <w:jc w:val="both"/>
              <w:rPr>
                <w:rFonts w:ascii="Times New Roman" w:hAnsi="Times New Roman"/>
                <w:b/>
                <w:sz w:val="20"/>
                <w:szCs w:val="20"/>
              </w:rPr>
            </w:pPr>
            <w:r w:rsidRPr="003D3AFF">
              <w:rPr>
                <w:rFonts w:ascii="Times New Roman" w:hAnsi="Times New Roman"/>
                <w:sz w:val="20"/>
                <w:szCs w:val="20"/>
              </w:rPr>
              <w:lastRenderedPageBreak/>
              <w:t>если бы представилась возможность начать учиться заново, то  выбрали бы ту же  профессию, которую получили в вузе</w:t>
            </w:r>
          </w:p>
        </w:tc>
        <w:tc>
          <w:tcPr>
            <w:tcW w:w="751" w:type="dxa"/>
            <w:tcBorders>
              <w:right w:val="single" w:sz="4" w:space="0" w:color="000000"/>
            </w:tcBorders>
            <w:shd w:val="clear" w:color="auto" w:fill="FBD4B4" w:themeFill="accent6" w:themeFillTint="66"/>
            <w:vAlign w:val="center"/>
          </w:tcPr>
          <w:p w:rsidR="00F04EE2" w:rsidRPr="003D3AFF" w:rsidRDefault="00F04EE2" w:rsidP="00421B06">
            <w:pPr>
              <w:spacing w:after="0"/>
              <w:jc w:val="center"/>
              <w:rPr>
                <w:rFonts w:ascii="Times New Roman" w:hAnsi="Times New Roman"/>
                <w:sz w:val="20"/>
                <w:szCs w:val="20"/>
              </w:rPr>
            </w:pPr>
            <w:r w:rsidRPr="003D3AFF">
              <w:rPr>
                <w:rFonts w:ascii="Times New Roman" w:hAnsi="Times New Roman"/>
                <w:sz w:val="20"/>
                <w:szCs w:val="20"/>
              </w:rPr>
              <w:t>67,6%</w:t>
            </w:r>
          </w:p>
        </w:tc>
        <w:tc>
          <w:tcPr>
            <w:tcW w:w="751" w:type="dxa"/>
            <w:tcBorders>
              <w:left w:val="single" w:sz="4" w:space="0" w:color="000000"/>
            </w:tcBorders>
            <w:shd w:val="clear" w:color="auto" w:fill="B6DDE8" w:themeFill="accent5" w:themeFillTint="66"/>
            <w:vAlign w:val="center"/>
          </w:tcPr>
          <w:p w:rsidR="00F04EE2" w:rsidRPr="003D3AFF" w:rsidRDefault="00F04EE2" w:rsidP="00421B06">
            <w:pPr>
              <w:spacing w:after="0"/>
              <w:jc w:val="center"/>
              <w:rPr>
                <w:rFonts w:ascii="Times New Roman" w:hAnsi="Times New Roman"/>
                <w:sz w:val="20"/>
                <w:szCs w:val="20"/>
              </w:rPr>
            </w:pPr>
            <w:r w:rsidRPr="003D3AFF">
              <w:rPr>
                <w:rFonts w:ascii="Times New Roman" w:hAnsi="Times New Roman"/>
                <w:sz w:val="20"/>
                <w:szCs w:val="20"/>
              </w:rPr>
              <w:t>69,8%</w:t>
            </w:r>
          </w:p>
        </w:tc>
        <w:tc>
          <w:tcPr>
            <w:tcW w:w="751" w:type="dxa"/>
            <w:shd w:val="clear" w:color="auto" w:fill="FBD4B4" w:themeFill="accent6" w:themeFillTint="66"/>
            <w:vAlign w:val="center"/>
          </w:tcPr>
          <w:p w:rsidR="00F04EE2" w:rsidRPr="00A9135B" w:rsidRDefault="00F04EE2" w:rsidP="00421B06">
            <w:pPr>
              <w:spacing w:after="0"/>
              <w:jc w:val="center"/>
              <w:rPr>
                <w:rFonts w:ascii="Times New Roman" w:hAnsi="Times New Roman"/>
                <w:sz w:val="20"/>
                <w:szCs w:val="20"/>
              </w:rPr>
            </w:pPr>
            <w:r w:rsidRPr="00A9135B">
              <w:rPr>
                <w:rFonts w:ascii="Times New Roman" w:hAnsi="Times New Roman"/>
                <w:sz w:val="20"/>
                <w:szCs w:val="20"/>
              </w:rPr>
              <w:t>68,3%</w:t>
            </w:r>
          </w:p>
        </w:tc>
        <w:tc>
          <w:tcPr>
            <w:tcW w:w="751" w:type="dxa"/>
            <w:shd w:val="clear" w:color="auto" w:fill="B6DDE8" w:themeFill="accent5" w:themeFillTint="66"/>
            <w:vAlign w:val="center"/>
          </w:tcPr>
          <w:p w:rsidR="00F04EE2" w:rsidRPr="00A9135B" w:rsidRDefault="00F04EE2" w:rsidP="00421B06">
            <w:pPr>
              <w:spacing w:after="0"/>
              <w:jc w:val="center"/>
              <w:rPr>
                <w:rFonts w:ascii="Times New Roman" w:hAnsi="Times New Roman"/>
                <w:sz w:val="20"/>
                <w:szCs w:val="20"/>
              </w:rPr>
            </w:pPr>
            <w:r w:rsidRPr="00A9135B">
              <w:rPr>
                <w:rFonts w:ascii="Times New Roman" w:hAnsi="Times New Roman"/>
                <w:sz w:val="20"/>
                <w:szCs w:val="20"/>
              </w:rPr>
              <w:t>90,4%</w:t>
            </w:r>
          </w:p>
        </w:tc>
        <w:tc>
          <w:tcPr>
            <w:tcW w:w="751" w:type="dxa"/>
            <w:shd w:val="clear" w:color="auto" w:fill="FBD4B4" w:themeFill="accent6" w:themeFillTint="66"/>
            <w:vAlign w:val="center"/>
          </w:tcPr>
          <w:p w:rsidR="00F04EE2" w:rsidRPr="00001F4C" w:rsidRDefault="00F04EE2" w:rsidP="00421B06">
            <w:pPr>
              <w:spacing w:after="0"/>
              <w:jc w:val="center"/>
              <w:rPr>
                <w:rFonts w:ascii="Times New Roman" w:hAnsi="Times New Roman"/>
                <w:sz w:val="20"/>
                <w:szCs w:val="20"/>
              </w:rPr>
            </w:pPr>
            <w:r w:rsidRPr="00001F4C">
              <w:rPr>
                <w:rFonts w:ascii="Times New Roman" w:hAnsi="Times New Roman"/>
                <w:sz w:val="20"/>
                <w:szCs w:val="20"/>
              </w:rPr>
              <w:t>72,5%</w:t>
            </w:r>
          </w:p>
        </w:tc>
        <w:tc>
          <w:tcPr>
            <w:tcW w:w="751" w:type="dxa"/>
            <w:shd w:val="clear" w:color="auto" w:fill="FBD4B4" w:themeFill="accent6" w:themeFillTint="66"/>
            <w:vAlign w:val="center"/>
          </w:tcPr>
          <w:p w:rsidR="00F04EE2" w:rsidRPr="00001F4C" w:rsidRDefault="00F04EE2" w:rsidP="00421B06">
            <w:pPr>
              <w:spacing w:after="0"/>
              <w:jc w:val="center"/>
              <w:rPr>
                <w:rFonts w:ascii="Times New Roman" w:hAnsi="Times New Roman"/>
                <w:sz w:val="20"/>
                <w:szCs w:val="20"/>
              </w:rPr>
            </w:pPr>
            <w:r w:rsidRPr="00001F4C">
              <w:rPr>
                <w:rFonts w:ascii="Times New Roman" w:hAnsi="Times New Roman"/>
                <w:sz w:val="20"/>
                <w:szCs w:val="20"/>
              </w:rPr>
              <w:t>94,3%</w:t>
            </w:r>
          </w:p>
        </w:tc>
        <w:tc>
          <w:tcPr>
            <w:tcW w:w="751" w:type="dxa"/>
            <w:shd w:val="clear" w:color="auto" w:fill="B6DDE8" w:themeFill="accent5" w:themeFillTint="66"/>
            <w:vAlign w:val="center"/>
          </w:tcPr>
          <w:p w:rsidR="00F04EE2" w:rsidRPr="00001F4C" w:rsidRDefault="00F04EE2" w:rsidP="00421B06">
            <w:pPr>
              <w:spacing w:after="0"/>
              <w:jc w:val="center"/>
              <w:rPr>
                <w:rFonts w:ascii="Times New Roman" w:hAnsi="Times New Roman"/>
                <w:sz w:val="20"/>
                <w:szCs w:val="20"/>
              </w:rPr>
            </w:pPr>
            <w:r w:rsidRPr="00001F4C">
              <w:rPr>
                <w:rFonts w:ascii="Times New Roman" w:hAnsi="Times New Roman"/>
                <w:sz w:val="20"/>
                <w:szCs w:val="20"/>
              </w:rPr>
              <w:t>75,2%</w:t>
            </w:r>
          </w:p>
        </w:tc>
        <w:tc>
          <w:tcPr>
            <w:tcW w:w="751" w:type="dxa"/>
            <w:tcBorders>
              <w:left w:val="single" w:sz="4" w:space="0" w:color="auto"/>
            </w:tcBorders>
            <w:shd w:val="clear" w:color="auto" w:fill="FBD4B4" w:themeFill="accent6" w:themeFillTint="66"/>
            <w:vAlign w:val="center"/>
          </w:tcPr>
          <w:p w:rsidR="00F04EE2" w:rsidRPr="00001F4C" w:rsidRDefault="00F04EE2" w:rsidP="00421B06">
            <w:pPr>
              <w:spacing w:after="0"/>
              <w:jc w:val="center"/>
              <w:rPr>
                <w:rFonts w:ascii="Times New Roman" w:hAnsi="Times New Roman"/>
                <w:sz w:val="20"/>
                <w:szCs w:val="20"/>
              </w:rPr>
            </w:pPr>
            <w:r w:rsidRPr="00001F4C">
              <w:rPr>
                <w:rFonts w:ascii="Times New Roman" w:hAnsi="Times New Roman"/>
                <w:sz w:val="20"/>
                <w:szCs w:val="20"/>
              </w:rPr>
              <w:t>70%</w:t>
            </w:r>
          </w:p>
        </w:tc>
        <w:tc>
          <w:tcPr>
            <w:tcW w:w="751" w:type="dxa"/>
            <w:shd w:val="clear" w:color="auto" w:fill="FBD4B4" w:themeFill="accent6" w:themeFillTint="66"/>
            <w:vAlign w:val="center"/>
          </w:tcPr>
          <w:p w:rsidR="00F04EE2" w:rsidRPr="00001F4C" w:rsidRDefault="00F04EE2" w:rsidP="00421B06">
            <w:pPr>
              <w:spacing w:after="0"/>
              <w:jc w:val="center"/>
              <w:rPr>
                <w:rFonts w:ascii="Times New Roman" w:hAnsi="Times New Roman"/>
                <w:sz w:val="20"/>
                <w:szCs w:val="20"/>
              </w:rPr>
            </w:pPr>
            <w:r w:rsidRPr="00001F4C">
              <w:rPr>
                <w:rFonts w:ascii="Times New Roman" w:hAnsi="Times New Roman"/>
                <w:sz w:val="20"/>
                <w:szCs w:val="20"/>
              </w:rPr>
              <w:t>61,9%</w:t>
            </w:r>
          </w:p>
        </w:tc>
        <w:tc>
          <w:tcPr>
            <w:tcW w:w="751" w:type="dxa"/>
            <w:shd w:val="clear" w:color="auto" w:fill="B6DDE8" w:themeFill="accent5" w:themeFillTint="66"/>
            <w:vAlign w:val="center"/>
          </w:tcPr>
          <w:p w:rsidR="00F04EE2" w:rsidRPr="0074603B" w:rsidRDefault="00F04EE2" w:rsidP="00421B06">
            <w:pPr>
              <w:spacing w:after="0"/>
              <w:jc w:val="center"/>
              <w:rPr>
                <w:rFonts w:ascii="Times New Roman" w:hAnsi="Times New Roman"/>
                <w:sz w:val="20"/>
                <w:szCs w:val="20"/>
              </w:rPr>
            </w:pPr>
            <w:r w:rsidRPr="0074603B">
              <w:rPr>
                <w:rFonts w:ascii="Times New Roman" w:hAnsi="Times New Roman"/>
                <w:sz w:val="20"/>
                <w:szCs w:val="20"/>
              </w:rPr>
              <w:t>77,2%</w:t>
            </w:r>
          </w:p>
        </w:tc>
      </w:tr>
      <w:tr w:rsidR="00F04EE2" w:rsidTr="00421B06">
        <w:tc>
          <w:tcPr>
            <w:tcW w:w="2518" w:type="dxa"/>
            <w:tcBorders>
              <w:right w:val="single" w:sz="4" w:space="0" w:color="auto"/>
            </w:tcBorders>
          </w:tcPr>
          <w:p w:rsidR="00F04EE2" w:rsidRPr="003D3AFF" w:rsidRDefault="00F04EE2" w:rsidP="00421B06">
            <w:pPr>
              <w:spacing w:after="0"/>
              <w:jc w:val="both"/>
              <w:rPr>
                <w:rFonts w:ascii="Times New Roman" w:hAnsi="Times New Roman"/>
                <w:b/>
                <w:sz w:val="20"/>
                <w:szCs w:val="20"/>
              </w:rPr>
            </w:pPr>
            <w:r w:rsidRPr="003D3AFF">
              <w:rPr>
                <w:rFonts w:ascii="Times New Roman" w:hAnsi="Times New Roman"/>
                <w:sz w:val="20"/>
                <w:szCs w:val="20"/>
              </w:rPr>
              <w:t xml:space="preserve">учатся на своем факультете т.к. нравится проф. деятельность, решение принято осознанно </w:t>
            </w:r>
          </w:p>
        </w:tc>
        <w:tc>
          <w:tcPr>
            <w:tcW w:w="751" w:type="dxa"/>
            <w:tcBorders>
              <w:right w:val="single" w:sz="4" w:space="0" w:color="000000"/>
            </w:tcBorders>
            <w:shd w:val="clear" w:color="auto" w:fill="FBD4B4" w:themeFill="accent6" w:themeFillTint="66"/>
            <w:vAlign w:val="center"/>
          </w:tcPr>
          <w:p w:rsidR="00F04EE2" w:rsidRPr="003D3AFF" w:rsidRDefault="00F04EE2" w:rsidP="00421B06">
            <w:pPr>
              <w:spacing w:after="0"/>
              <w:jc w:val="center"/>
              <w:rPr>
                <w:rFonts w:ascii="Times New Roman" w:hAnsi="Times New Roman"/>
                <w:sz w:val="20"/>
                <w:szCs w:val="20"/>
              </w:rPr>
            </w:pPr>
            <w:r w:rsidRPr="003D3AFF">
              <w:rPr>
                <w:rFonts w:ascii="Times New Roman" w:hAnsi="Times New Roman"/>
                <w:sz w:val="20"/>
                <w:szCs w:val="20"/>
              </w:rPr>
              <w:t>60,7%</w:t>
            </w:r>
          </w:p>
        </w:tc>
        <w:tc>
          <w:tcPr>
            <w:tcW w:w="751" w:type="dxa"/>
            <w:tcBorders>
              <w:left w:val="single" w:sz="4" w:space="0" w:color="000000"/>
            </w:tcBorders>
            <w:shd w:val="clear" w:color="auto" w:fill="B6DDE8" w:themeFill="accent5" w:themeFillTint="66"/>
            <w:vAlign w:val="center"/>
          </w:tcPr>
          <w:p w:rsidR="00F04EE2" w:rsidRPr="003D3AFF" w:rsidRDefault="00F04EE2" w:rsidP="00421B06">
            <w:pPr>
              <w:spacing w:after="0"/>
              <w:jc w:val="center"/>
              <w:rPr>
                <w:rFonts w:ascii="Times New Roman" w:hAnsi="Times New Roman"/>
                <w:sz w:val="20"/>
                <w:szCs w:val="20"/>
              </w:rPr>
            </w:pPr>
            <w:r w:rsidRPr="003D3AFF">
              <w:rPr>
                <w:rFonts w:ascii="Times New Roman" w:hAnsi="Times New Roman"/>
                <w:sz w:val="20"/>
                <w:szCs w:val="20"/>
              </w:rPr>
              <w:t>74,2%</w:t>
            </w:r>
          </w:p>
        </w:tc>
        <w:tc>
          <w:tcPr>
            <w:tcW w:w="751" w:type="dxa"/>
            <w:shd w:val="clear" w:color="auto" w:fill="FBD4B4" w:themeFill="accent6" w:themeFillTint="66"/>
            <w:vAlign w:val="center"/>
          </w:tcPr>
          <w:p w:rsidR="00F04EE2" w:rsidRPr="00A9135B" w:rsidRDefault="00F04EE2" w:rsidP="00421B06">
            <w:pPr>
              <w:spacing w:after="0"/>
              <w:jc w:val="center"/>
              <w:rPr>
                <w:rFonts w:ascii="Times New Roman" w:hAnsi="Times New Roman"/>
                <w:sz w:val="20"/>
                <w:szCs w:val="20"/>
              </w:rPr>
            </w:pPr>
            <w:r w:rsidRPr="00A9135B">
              <w:rPr>
                <w:rFonts w:ascii="Times New Roman" w:hAnsi="Times New Roman"/>
                <w:sz w:val="20"/>
                <w:szCs w:val="20"/>
              </w:rPr>
              <w:t>65,3%</w:t>
            </w:r>
          </w:p>
        </w:tc>
        <w:tc>
          <w:tcPr>
            <w:tcW w:w="751" w:type="dxa"/>
            <w:shd w:val="clear" w:color="auto" w:fill="B6DDE8" w:themeFill="accent5" w:themeFillTint="66"/>
            <w:vAlign w:val="center"/>
          </w:tcPr>
          <w:p w:rsidR="00F04EE2" w:rsidRPr="00A9135B" w:rsidRDefault="00F04EE2" w:rsidP="00421B06">
            <w:pPr>
              <w:spacing w:after="0"/>
              <w:jc w:val="center"/>
              <w:rPr>
                <w:rFonts w:ascii="Times New Roman" w:hAnsi="Times New Roman"/>
                <w:sz w:val="20"/>
                <w:szCs w:val="20"/>
              </w:rPr>
            </w:pPr>
            <w:r w:rsidRPr="00A9135B">
              <w:rPr>
                <w:rFonts w:ascii="Times New Roman" w:hAnsi="Times New Roman"/>
                <w:sz w:val="20"/>
                <w:szCs w:val="20"/>
              </w:rPr>
              <w:t>87%</w:t>
            </w:r>
          </w:p>
        </w:tc>
        <w:tc>
          <w:tcPr>
            <w:tcW w:w="751" w:type="dxa"/>
            <w:shd w:val="clear" w:color="auto" w:fill="FBD4B4" w:themeFill="accent6" w:themeFillTint="66"/>
            <w:vAlign w:val="center"/>
          </w:tcPr>
          <w:p w:rsidR="00F04EE2" w:rsidRPr="00001F4C" w:rsidRDefault="00F04EE2" w:rsidP="00421B06">
            <w:pPr>
              <w:spacing w:after="0"/>
              <w:jc w:val="center"/>
              <w:rPr>
                <w:rFonts w:ascii="Times New Roman" w:hAnsi="Times New Roman"/>
                <w:sz w:val="20"/>
                <w:szCs w:val="20"/>
              </w:rPr>
            </w:pPr>
            <w:r w:rsidRPr="00001F4C">
              <w:rPr>
                <w:rFonts w:ascii="Times New Roman" w:hAnsi="Times New Roman"/>
                <w:sz w:val="20"/>
                <w:szCs w:val="20"/>
              </w:rPr>
              <w:t>81,6%</w:t>
            </w:r>
          </w:p>
        </w:tc>
        <w:tc>
          <w:tcPr>
            <w:tcW w:w="751" w:type="dxa"/>
            <w:shd w:val="clear" w:color="auto" w:fill="FBD4B4" w:themeFill="accent6" w:themeFillTint="66"/>
            <w:vAlign w:val="center"/>
          </w:tcPr>
          <w:p w:rsidR="00F04EE2" w:rsidRPr="00001F4C" w:rsidRDefault="00F04EE2" w:rsidP="00421B06">
            <w:pPr>
              <w:spacing w:after="0"/>
              <w:jc w:val="center"/>
              <w:rPr>
                <w:rFonts w:ascii="Times New Roman" w:hAnsi="Times New Roman"/>
                <w:sz w:val="20"/>
                <w:szCs w:val="20"/>
              </w:rPr>
            </w:pPr>
            <w:r w:rsidRPr="00001F4C">
              <w:rPr>
                <w:rFonts w:ascii="Times New Roman" w:hAnsi="Times New Roman"/>
                <w:sz w:val="20"/>
                <w:szCs w:val="20"/>
              </w:rPr>
              <w:t>94,3%</w:t>
            </w:r>
          </w:p>
        </w:tc>
        <w:tc>
          <w:tcPr>
            <w:tcW w:w="751" w:type="dxa"/>
            <w:shd w:val="clear" w:color="auto" w:fill="B6DDE8" w:themeFill="accent5" w:themeFillTint="66"/>
            <w:vAlign w:val="center"/>
          </w:tcPr>
          <w:p w:rsidR="00F04EE2" w:rsidRPr="00001F4C" w:rsidRDefault="00F04EE2" w:rsidP="00421B06">
            <w:pPr>
              <w:spacing w:after="0"/>
              <w:jc w:val="center"/>
              <w:rPr>
                <w:rFonts w:ascii="Times New Roman" w:hAnsi="Times New Roman"/>
                <w:sz w:val="20"/>
                <w:szCs w:val="20"/>
              </w:rPr>
            </w:pPr>
            <w:r w:rsidRPr="00001F4C">
              <w:rPr>
                <w:rFonts w:ascii="Times New Roman" w:hAnsi="Times New Roman"/>
                <w:sz w:val="20"/>
                <w:szCs w:val="20"/>
              </w:rPr>
              <w:t>85,6%</w:t>
            </w:r>
          </w:p>
        </w:tc>
        <w:tc>
          <w:tcPr>
            <w:tcW w:w="751" w:type="dxa"/>
            <w:tcBorders>
              <w:left w:val="single" w:sz="4" w:space="0" w:color="auto"/>
            </w:tcBorders>
            <w:shd w:val="clear" w:color="auto" w:fill="FBD4B4" w:themeFill="accent6" w:themeFillTint="66"/>
            <w:vAlign w:val="center"/>
          </w:tcPr>
          <w:p w:rsidR="00F04EE2" w:rsidRPr="00001F4C" w:rsidRDefault="00F04EE2" w:rsidP="00421B06">
            <w:pPr>
              <w:spacing w:after="0"/>
              <w:jc w:val="center"/>
              <w:rPr>
                <w:rFonts w:ascii="Times New Roman" w:hAnsi="Times New Roman"/>
                <w:sz w:val="20"/>
                <w:szCs w:val="20"/>
              </w:rPr>
            </w:pPr>
            <w:r w:rsidRPr="00001F4C">
              <w:rPr>
                <w:rFonts w:ascii="Times New Roman" w:hAnsi="Times New Roman"/>
                <w:sz w:val="20"/>
                <w:szCs w:val="20"/>
              </w:rPr>
              <w:t>72,9%</w:t>
            </w:r>
          </w:p>
        </w:tc>
        <w:tc>
          <w:tcPr>
            <w:tcW w:w="751" w:type="dxa"/>
            <w:shd w:val="clear" w:color="auto" w:fill="FBD4B4" w:themeFill="accent6" w:themeFillTint="66"/>
            <w:vAlign w:val="center"/>
          </w:tcPr>
          <w:p w:rsidR="00F04EE2" w:rsidRPr="00001F4C" w:rsidRDefault="00F04EE2" w:rsidP="00421B06">
            <w:pPr>
              <w:spacing w:after="0"/>
              <w:jc w:val="center"/>
              <w:rPr>
                <w:rFonts w:ascii="Times New Roman" w:hAnsi="Times New Roman"/>
                <w:sz w:val="20"/>
                <w:szCs w:val="20"/>
              </w:rPr>
            </w:pPr>
            <w:r w:rsidRPr="00001F4C">
              <w:rPr>
                <w:rFonts w:ascii="Times New Roman" w:hAnsi="Times New Roman"/>
                <w:sz w:val="20"/>
                <w:szCs w:val="20"/>
              </w:rPr>
              <w:t>85,8%</w:t>
            </w:r>
          </w:p>
        </w:tc>
        <w:tc>
          <w:tcPr>
            <w:tcW w:w="751" w:type="dxa"/>
            <w:shd w:val="clear" w:color="auto" w:fill="B6DDE8" w:themeFill="accent5" w:themeFillTint="66"/>
            <w:vAlign w:val="center"/>
          </w:tcPr>
          <w:p w:rsidR="00F04EE2" w:rsidRPr="0074603B" w:rsidRDefault="00F04EE2" w:rsidP="00421B06">
            <w:pPr>
              <w:spacing w:after="0"/>
              <w:jc w:val="center"/>
              <w:rPr>
                <w:rFonts w:ascii="Times New Roman" w:hAnsi="Times New Roman"/>
                <w:sz w:val="20"/>
                <w:szCs w:val="20"/>
              </w:rPr>
            </w:pPr>
            <w:r w:rsidRPr="0074603B">
              <w:rPr>
                <w:rFonts w:ascii="Times New Roman" w:hAnsi="Times New Roman"/>
                <w:sz w:val="20"/>
                <w:szCs w:val="20"/>
              </w:rPr>
              <w:t>84,2%</w:t>
            </w:r>
          </w:p>
        </w:tc>
      </w:tr>
      <w:tr w:rsidR="00F04EE2" w:rsidTr="00421B06">
        <w:tc>
          <w:tcPr>
            <w:tcW w:w="2518" w:type="dxa"/>
            <w:tcBorders>
              <w:right w:val="single" w:sz="4" w:space="0" w:color="auto"/>
            </w:tcBorders>
          </w:tcPr>
          <w:p w:rsidR="00F04EE2" w:rsidRPr="003D3AFF" w:rsidRDefault="00F04EE2" w:rsidP="00421B06">
            <w:pPr>
              <w:spacing w:after="0"/>
              <w:jc w:val="both"/>
              <w:rPr>
                <w:rFonts w:ascii="Times New Roman" w:hAnsi="Times New Roman"/>
                <w:b/>
                <w:sz w:val="20"/>
                <w:szCs w:val="20"/>
              </w:rPr>
            </w:pPr>
            <w:r w:rsidRPr="003D3AFF">
              <w:rPr>
                <w:rFonts w:ascii="Times New Roman" w:hAnsi="Times New Roman"/>
                <w:sz w:val="20"/>
                <w:szCs w:val="20"/>
              </w:rPr>
              <w:t xml:space="preserve">учились  в вузе, т.к. профессия для них значима, интересна </w:t>
            </w:r>
          </w:p>
        </w:tc>
        <w:tc>
          <w:tcPr>
            <w:tcW w:w="751" w:type="dxa"/>
            <w:tcBorders>
              <w:right w:val="single" w:sz="4" w:space="0" w:color="000000"/>
            </w:tcBorders>
            <w:shd w:val="clear" w:color="auto" w:fill="FBD4B4" w:themeFill="accent6" w:themeFillTint="66"/>
            <w:vAlign w:val="center"/>
          </w:tcPr>
          <w:p w:rsidR="00F04EE2" w:rsidRPr="003D3AFF" w:rsidRDefault="00F04EE2" w:rsidP="00421B06">
            <w:pPr>
              <w:spacing w:after="0"/>
              <w:jc w:val="center"/>
              <w:rPr>
                <w:rFonts w:ascii="Times New Roman" w:hAnsi="Times New Roman"/>
                <w:sz w:val="20"/>
                <w:szCs w:val="20"/>
              </w:rPr>
            </w:pPr>
            <w:r w:rsidRPr="003D3AFF">
              <w:rPr>
                <w:rFonts w:ascii="Times New Roman" w:hAnsi="Times New Roman"/>
                <w:sz w:val="20"/>
                <w:szCs w:val="20"/>
              </w:rPr>
              <w:t>52,4%</w:t>
            </w:r>
          </w:p>
        </w:tc>
        <w:tc>
          <w:tcPr>
            <w:tcW w:w="751" w:type="dxa"/>
            <w:tcBorders>
              <w:left w:val="single" w:sz="4" w:space="0" w:color="000000"/>
            </w:tcBorders>
            <w:shd w:val="clear" w:color="auto" w:fill="B6DDE8" w:themeFill="accent5" w:themeFillTint="66"/>
            <w:vAlign w:val="center"/>
          </w:tcPr>
          <w:p w:rsidR="00F04EE2" w:rsidRPr="003D3AFF" w:rsidRDefault="00F04EE2" w:rsidP="00421B06">
            <w:pPr>
              <w:spacing w:after="0"/>
              <w:jc w:val="center"/>
              <w:rPr>
                <w:rFonts w:ascii="Times New Roman" w:hAnsi="Times New Roman"/>
                <w:sz w:val="20"/>
                <w:szCs w:val="20"/>
              </w:rPr>
            </w:pPr>
            <w:r w:rsidRPr="003D3AFF">
              <w:rPr>
                <w:rFonts w:ascii="Times New Roman" w:hAnsi="Times New Roman"/>
                <w:sz w:val="20"/>
                <w:szCs w:val="20"/>
              </w:rPr>
              <w:t>66,6%</w:t>
            </w:r>
          </w:p>
        </w:tc>
        <w:tc>
          <w:tcPr>
            <w:tcW w:w="751" w:type="dxa"/>
            <w:shd w:val="clear" w:color="auto" w:fill="FBD4B4" w:themeFill="accent6" w:themeFillTint="66"/>
            <w:vAlign w:val="center"/>
          </w:tcPr>
          <w:p w:rsidR="00F04EE2" w:rsidRPr="00A9135B" w:rsidRDefault="00F04EE2" w:rsidP="00421B06">
            <w:pPr>
              <w:spacing w:after="0"/>
              <w:jc w:val="center"/>
              <w:rPr>
                <w:rFonts w:ascii="Times New Roman" w:hAnsi="Times New Roman"/>
                <w:sz w:val="20"/>
                <w:szCs w:val="20"/>
              </w:rPr>
            </w:pPr>
            <w:r w:rsidRPr="00A9135B">
              <w:rPr>
                <w:rFonts w:ascii="Times New Roman" w:hAnsi="Times New Roman"/>
                <w:sz w:val="20"/>
                <w:szCs w:val="20"/>
              </w:rPr>
              <w:t>68,2%</w:t>
            </w:r>
          </w:p>
        </w:tc>
        <w:tc>
          <w:tcPr>
            <w:tcW w:w="751" w:type="dxa"/>
            <w:shd w:val="clear" w:color="auto" w:fill="B6DDE8" w:themeFill="accent5" w:themeFillTint="66"/>
            <w:vAlign w:val="center"/>
          </w:tcPr>
          <w:p w:rsidR="00F04EE2" w:rsidRPr="00A9135B" w:rsidRDefault="00F04EE2" w:rsidP="00421B06">
            <w:pPr>
              <w:spacing w:after="0"/>
              <w:jc w:val="center"/>
              <w:rPr>
                <w:rFonts w:ascii="Times New Roman" w:hAnsi="Times New Roman"/>
                <w:sz w:val="20"/>
                <w:szCs w:val="20"/>
              </w:rPr>
            </w:pPr>
            <w:r w:rsidRPr="00A9135B">
              <w:rPr>
                <w:rFonts w:ascii="Times New Roman" w:hAnsi="Times New Roman"/>
                <w:sz w:val="20"/>
                <w:szCs w:val="20"/>
              </w:rPr>
              <w:t>79,7%</w:t>
            </w:r>
          </w:p>
        </w:tc>
        <w:tc>
          <w:tcPr>
            <w:tcW w:w="751" w:type="dxa"/>
            <w:shd w:val="clear" w:color="auto" w:fill="FBD4B4" w:themeFill="accent6" w:themeFillTint="66"/>
            <w:vAlign w:val="center"/>
          </w:tcPr>
          <w:p w:rsidR="00F04EE2" w:rsidRPr="00001F4C" w:rsidRDefault="00F04EE2" w:rsidP="00421B06">
            <w:pPr>
              <w:spacing w:after="0"/>
              <w:jc w:val="center"/>
              <w:rPr>
                <w:rFonts w:ascii="Times New Roman" w:hAnsi="Times New Roman"/>
                <w:sz w:val="20"/>
                <w:szCs w:val="20"/>
              </w:rPr>
            </w:pPr>
            <w:r w:rsidRPr="00001F4C">
              <w:rPr>
                <w:rFonts w:ascii="Times New Roman" w:hAnsi="Times New Roman"/>
                <w:sz w:val="20"/>
                <w:szCs w:val="20"/>
              </w:rPr>
              <w:t>79,5%</w:t>
            </w:r>
          </w:p>
        </w:tc>
        <w:tc>
          <w:tcPr>
            <w:tcW w:w="751" w:type="dxa"/>
            <w:shd w:val="clear" w:color="auto" w:fill="FBD4B4" w:themeFill="accent6" w:themeFillTint="66"/>
            <w:vAlign w:val="center"/>
          </w:tcPr>
          <w:p w:rsidR="00F04EE2" w:rsidRPr="00001F4C" w:rsidRDefault="00F04EE2" w:rsidP="00421B06">
            <w:pPr>
              <w:spacing w:after="0"/>
              <w:jc w:val="center"/>
              <w:rPr>
                <w:rFonts w:ascii="Times New Roman" w:hAnsi="Times New Roman"/>
                <w:sz w:val="20"/>
                <w:szCs w:val="20"/>
              </w:rPr>
            </w:pPr>
            <w:r w:rsidRPr="00001F4C">
              <w:rPr>
                <w:rFonts w:ascii="Times New Roman" w:hAnsi="Times New Roman"/>
                <w:sz w:val="20"/>
                <w:szCs w:val="20"/>
              </w:rPr>
              <w:t>96,3%</w:t>
            </w:r>
          </w:p>
        </w:tc>
        <w:tc>
          <w:tcPr>
            <w:tcW w:w="751" w:type="dxa"/>
            <w:shd w:val="clear" w:color="auto" w:fill="B6DDE8" w:themeFill="accent5" w:themeFillTint="66"/>
            <w:vAlign w:val="center"/>
          </w:tcPr>
          <w:p w:rsidR="00F04EE2" w:rsidRPr="00001F4C" w:rsidRDefault="00F04EE2" w:rsidP="00421B06">
            <w:pPr>
              <w:spacing w:after="0"/>
              <w:jc w:val="center"/>
              <w:rPr>
                <w:rFonts w:ascii="Times New Roman" w:hAnsi="Times New Roman"/>
                <w:sz w:val="20"/>
                <w:szCs w:val="20"/>
              </w:rPr>
            </w:pPr>
            <w:r w:rsidRPr="00001F4C">
              <w:rPr>
                <w:rFonts w:ascii="Times New Roman" w:hAnsi="Times New Roman"/>
                <w:sz w:val="20"/>
                <w:szCs w:val="20"/>
              </w:rPr>
              <w:t>85%</w:t>
            </w:r>
          </w:p>
        </w:tc>
        <w:tc>
          <w:tcPr>
            <w:tcW w:w="751" w:type="dxa"/>
            <w:tcBorders>
              <w:left w:val="single" w:sz="4" w:space="0" w:color="auto"/>
            </w:tcBorders>
            <w:shd w:val="clear" w:color="auto" w:fill="FBD4B4" w:themeFill="accent6" w:themeFillTint="66"/>
            <w:vAlign w:val="center"/>
          </w:tcPr>
          <w:p w:rsidR="00F04EE2" w:rsidRPr="00001F4C" w:rsidRDefault="00F04EE2" w:rsidP="00421B06">
            <w:pPr>
              <w:spacing w:after="0"/>
              <w:jc w:val="center"/>
              <w:rPr>
                <w:rFonts w:ascii="Times New Roman" w:hAnsi="Times New Roman"/>
                <w:sz w:val="20"/>
                <w:szCs w:val="20"/>
              </w:rPr>
            </w:pPr>
            <w:r w:rsidRPr="00001F4C">
              <w:rPr>
                <w:rFonts w:ascii="Times New Roman" w:hAnsi="Times New Roman"/>
                <w:sz w:val="20"/>
                <w:szCs w:val="20"/>
              </w:rPr>
              <w:t>71,7%</w:t>
            </w:r>
          </w:p>
        </w:tc>
        <w:tc>
          <w:tcPr>
            <w:tcW w:w="751" w:type="dxa"/>
            <w:shd w:val="clear" w:color="auto" w:fill="FBD4B4" w:themeFill="accent6" w:themeFillTint="66"/>
            <w:vAlign w:val="center"/>
          </w:tcPr>
          <w:p w:rsidR="00F04EE2" w:rsidRPr="00001F4C" w:rsidRDefault="00F04EE2" w:rsidP="00421B06">
            <w:pPr>
              <w:spacing w:after="0"/>
              <w:jc w:val="center"/>
              <w:rPr>
                <w:rFonts w:ascii="Times New Roman" w:hAnsi="Times New Roman"/>
                <w:sz w:val="20"/>
                <w:szCs w:val="20"/>
              </w:rPr>
            </w:pPr>
            <w:r w:rsidRPr="00001F4C">
              <w:rPr>
                <w:rFonts w:ascii="Times New Roman" w:hAnsi="Times New Roman"/>
                <w:sz w:val="20"/>
                <w:szCs w:val="20"/>
              </w:rPr>
              <w:t>71%</w:t>
            </w:r>
          </w:p>
        </w:tc>
        <w:tc>
          <w:tcPr>
            <w:tcW w:w="751" w:type="dxa"/>
            <w:shd w:val="clear" w:color="auto" w:fill="B6DDE8" w:themeFill="accent5" w:themeFillTint="66"/>
            <w:vAlign w:val="center"/>
          </w:tcPr>
          <w:p w:rsidR="00F04EE2" w:rsidRPr="0074603B" w:rsidRDefault="00F04EE2" w:rsidP="00421B06">
            <w:pPr>
              <w:spacing w:after="0"/>
              <w:jc w:val="center"/>
              <w:rPr>
                <w:rFonts w:ascii="Times New Roman" w:hAnsi="Times New Roman"/>
                <w:sz w:val="20"/>
                <w:szCs w:val="20"/>
              </w:rPr>
            </w:pPr>
            <w:r w:rsidRPr="0074603B">
              <w:rPr>
                <w:rFonts w:ascii="Times New Roman" w:hAnsi="Times New Roman"/>
                <w:sz w:val="20"/>
                <w:szCs w:val="20"/>
              </w:rPr>
              <w:t>84,6%</w:t>
            </w:r>
          </w:p>
        </w:tc>
      </w:tr>
      <w:tr w:rsidR="00F04EE2" w:rsidTr="00421B06">
        <w:tc>
          <w:tcPr>
            <w:tcW w:w="2518" w:type="dxa"/>
            <w:tcBorders>
              <w:right w:val="single" w:sz="4" w:space="0" w:color="auto"/>
            </w:tcBorders>
          </w:tcPr>
          <w:p w:rsidR="00F04EE2" w:rsidRPr="003D3AFF" w:rsidRDefault="00F04EE2" w:rsidP="00421B06">
            <w:pPr>
              <w:spacing w:after="0"/>
              <w:jc w:val="both"/>
              <w:rPr>
                <w:rFonts w:ascii="Times New Roman" w:hAnsi="Times New Roman"/>
                <w:b/>
                <w:sz w:val="20"/>
                <w:szCs w:val="20"/>
              </w:rPr>
            </w:pPr>
            <w:r w:rsidRPr="003D3AFF">
              <w:rPr>
                <w:rFonts w:ascii="Times New Roman" w:hAnsi="Times New Roman"/>
                <w:sz w:val="20"/>
                <w:szCs w:val="20"/>
              </w:rPr>
              <w:t>после окончания вуза будут дальше совершенствоваться и повышать квалификацию по получаемой сейчас в вузе профессии, что бы работать более эффективно.</w:t>
            </w:r>
          </w:p>
        </w:tc>
        <w:tc>
          <w:tcPr>
            <w:tcW w:w="751" w:type="dxa"/>
            <w:tcBorders>
              <w:right w:val="single" w:sz="4" w:space="0" w:color="000000"/>
            </w:tcBorders>
            <w:shd w:val="clear" w:color="auto" w:fill="FBD4B4" w:themeFill="accent6" w:themeFillTint="66"/>
            <w:vAlign w:val="center"/>
          </w:tcPr>
          <w:p w:rsidR="00F04EE2" w:rsidRPr="003D3AFF" w:rsidRDefault="00F04EE2" w:rsidP="00421B06">
            <w:pPr>
              <w:spacing w:after="0"/>
              <w:jc w:val="center"/>
              <w:rPr>
                <w:rFonts w:ascii="Times New Roman" w:hAnsi="Times New Roman"/>
                <w:sz w:val="20"/>
                <w:szCs w:val="20"/>
              </w:rPr>
            </w:pPr>
            <w:r w:rsidRPr="003D3AFF">
              <w:rPr>
                <w:rFonts w:ascii="Times New Roman" w:hAnsi="Times New Roman"/>
                <w:sz w:val="20"/>
                <w:szCs w:val="20"/>
              </w:rPr>
              <w:t>45,6%</w:t>
            </w:r>
          </w:p>
        </w:tc>
        <w:tc>
          <w:tcPr>
            <w:tcW w:w="751" w:type="dxa"/>
            <w:tcBorders>
              <w:left w:val="single" w:sz="4" w:space="0" w:color="000000"/>
            </w:tcBorders>
            <w:shd w:val="clear" w:color="auto" w:fill="B6DDE8" w:themeFill="accent5" w:themeFillTint="66"/>
            <w:vAlign w:val="center"/>
          </w:tcPr>
          <w:p w:rsidR="00F04EE2" w:rsidRPr="003D3AFF" w:rsidRDefault="00F04EE2" w:rsidP="00421B06">
            <w:pPr>
              <w:spacing w:after="0"/>
              <w:jc w:val="center"/>
              <w:rPr>
                <w:rFonts w:ascii="Times New Roman" w:hAnsi="Times New Roman"/>
                <w:sz w:val="20"/>
                <w:szCs w:val="20"/>
              </w:rPr>
            </w:pPr>
            <w:r w:rsidRPr="003D3AFF">
              <w:rPr>
                <w:rFonts w:ascii="Times New Roman" w:hAnsi="Times New Roman"/>
                <w:sz w:val="20"/>
                <w:szCs w:val="20"/>
              </w:rPr>
              <w:t>62,6%</w:t>
            </w:r>
          </w:p>
        </w:tc>
        <w:tc>
          <w:tcPr>
            <w:tcW w:w="751" w:type="dxa"/>
            <w:shd w:val="clear" w:color="auto" w:fill="FBD4B4" w:themeFill="accent6" w:themeFillTint="66"/>
            <w:vAlign w:val="center"/>
          </w:tcPr>
          <w:p w:rsidR="00F04EE2" w:rsidRPr="00A9135B" w:rsidRDefault="00F04EE2" w:rsidP="00421B06">
            <w:pPr>
              <w:spacing w:after="0"/>
              <w:jc w:val="center"/>
              <w:rPr>
                <w:rFonts w:ascii="Times New Roman" w:hAnsi="Times New Roman"/>
                <w:sz w:val="20"/>
                <w:szCs w:val="20"/>
              </w:rPr>
            </w:pPr>
            <w:r w:rsidRPr="00A9135B">
              <w:rPr>
                <w:rFonts w:ascii="Times New Roman" w:hAnsi="Times New Roman"/>
                <w:sz w:val="20"/>
                <w:szCs w:val="20"/>
              </w:rPr>
              <w:t>66,5%</w:t>
            </w:r>
          </w:p>
        </w:tc>
        <w:tc>
          <w:tcPr>
            <w:tcW w:w="751" w:type="dxa"/>
            <w:shd w:val="clear" w:color="auto" w:fill="B6DDE8" w:themeFill="accent5" w:themeFillTint="66"/>
            <w:vAlign w:val="center"/>
          </w:tcPr>
          <w:p w:rsidR="00F04EE2" w:rsidRPr="00A9135B" w:rsidRDefault="00F04EE2" w:rsidP="00421B06">
            <w:pPr>
              <w:spacing w:after="0"/>
              <w:jc w:val="center"/>
              <w:rPr>
                <w:rFonts w:ascii="Times New Roman" w:hAnsi="Times New Roman"/>
                <w:sz w:val="20"/>
                <w:szCs w:val="20"/>
              </w:rPr>
            </w:pPr>
            <w:r w:rsidRPr="00A9135B">
              <w:rPr>
                <w:rFonts w:ascii="Times New Roman" w:hAnsi="Times New Roman"/>
                <w:sz w:val="20"/>
                <w:szCs w:val="20"/>
              </w:rPr>
              <w:t>78%</w:t>
            </w:r>
          </w:p>
        </w:tc>
        <w:tc>
          <w:tcPr>
            <w:tcW w:w="751" w:type="dxa"/>
            <w:shd w:val="clear" w:color="auto" w:fill="FBD4B4" w:themeFill="accent6" w:themeFillTint="66"/>
            <w:vAlign w:val="center"/>
          </w:tcPr>
          <w:p w:rsidR="00F04EE2" w:rsidRPr="00001F4C" w:rsidRDefault="00F04EE2" w:rsidP="00421B06">
            <w:pPr>
              <w:spacing w:after="0"/>
              <w:jc w:val="center"/>
              <w:rPr>
                <w:rFonts w:ascii="Times New Roman" w:hAnsi="Times New Roman"/>
                <w:sz w:val="20"/>
                <w:szCs w:val="20"/>
              </w:rPr>
            </w:pPr>
            <w:r w:rsidRPr="00001F4C">
              <w:rPr>
                <w:rFonts w:ascii="Times New Roman" w:hAnsi="Times New Roman"/>
                <w:sz w:val="20"/>
                <w:szCs w:val="20"/>
              </w:rPr>
              <w:t>71,7%</w:t>
            </w:r>
          </w:p>
        </w:tc>
        <w:tc>
          <w:tcPr>
            <w:tcW w:w="751" w:type="dxa"/>
            <w:shd w:val="clear" w:color="auto" w:fill="FBD4B4" w:themeFill="accent6" w:themeFillTint="66"/>
            <w:vAlign w:val="center"/>
          </w:tcPr>
          <w:p w:rsidR="00F04EE2" w:rsidRPr="00001F4C" w:rsidRDefault="00F04EE2" w:rsidP="00421B06">
            <w:pPr>
              <w:spacing w:after="0"/>
              <w:jc w:val="center"/>
              <w:rPr>
                <w:rFonts w:ascii="Times New Roman" w:hAnsi="Times New Roman"/>
                <w:sz w:val="20"/>
                <w:szCs w:val="20"/>
              </w:rPr>
            </w:pPr>
            <w:r w:rsidRPr="00001F4C">
              <w:rPr>
                <w:rFonts w:ascii="Times New Roman" w:hAnsi="Times New Roman"/>
                <w:sz w:val="20"/>
                <w:szCs w:val="20"/>
              </w:rPr>
              <w:t>88%</w:t>
            </w:r>
          </w:p>
        </w:tc>
        <w:tc>
          <w:tcPr>
            <w:tcW w:w="751" w:type="dxa"/>
            <w:shd w:val="clear" w:color="auto" w:fill="B6DDE8" w:themeFill="accent5" w:themeFillTint="66"/>
            <w:vAlign w:val="center"/>
          </w:tcPr>
          <w:p w:rsidR="00F04EE2" w:rsidRPr="00001F4C" w:rsidRDefault="00F04EE2" w:rsidP="00421B06">
            <w:pPr>
              <w:spacing w:after="0"/>
              <w:jc w:val="center"/>
              <w:rPr>
                <w:rFonts w:ascii="Times New Roman" w:hAnsi="Times New Roman"/>
                <w:sz w:val="20"/>
                <w:szCs w:val="20"/>
              </w:rPr>
            </w:pPr>
            <w:r w:rsidRPr="00001F4C">
              <w:rPr>
                <w:rFonts w:ascii="Times New Roman" w:hAnsi="Times New Roman"/>
                <w:sz w:val="20"/>
                <w:szCs w:val="20"/>
              </w:rPr>
              <w:t>79,3%</w:t>
            </w:r>
          </w:p>
        </w:tc>
        <w:tc>
          <w:tcPr>
            <w:tcW w:w="751" w:type="dxa"/>
            <w:tcBorders>
              <w:left w:val="single" w:sz="4" w:space="0" w:color="auto"/>
            </w:tcBorders>
            <w:shd w:val="clear" w:color="auto" w:fill="FBD4B4" w:themeFill="accent6" w:themeFillTint="66"/>
            <w:vAlign w:val="center"/>
          </w:tcPr>
          <w:p w:rsidR="00F04EE2" w:rsidRPr="00001F4C" w:rsidRDefault="00F04EE2" w:rsidP="00421B06">
            <w:pPr>
              <w:spacing w:after="0"/>
              <w:jc w:val="center"/>
              <w:rPr>
                <w:rFonts w:ascii="Times New Roman" w:hAnsi="Times New Roman"/>
                <w:sz w:val="20"/>
                <w:szCs w:val="20"/>
              </w:rPr>
            </w:pPr>
            <w:r w:rsidRPr="00001F4C">
              <w:rPr>
                <w:rFonts w:ascii="Times New Roman" w:hAnsi="Times New Roman"/>
                <w:sz w:val="20"/>
                <w:szCs w:val="20"/>
              </w:rPr>
              <w:t>70,1%</w:t>
            </w:r>
          </w:p>
        </w:tc>
        <w:tc>
          <w:tcPr>
            <w:tcW w:w="751" w:type="dxa"/>
            <w:shd w:val="clear" w:color="auto" w:fill="FBD4B4" w:themeFill="accent6" w:themeFillTint="66"/>
            <w:vAlign w:val="center"/>
          </w:tcPr>
          <w:p w:rsidR="00F04EE2" w:rsidRPr="00001F4C" w:rsidRDefault="00F04EE2" w:rsidP="00421B06">
            <w:pPr>
              <w:spacing w:after="0"/>
              <w:jc w:val="center"/>
              <w:rPr>
                <w:rFonts w:ascii="Times New Roman" w:hAnsi="Times New Roman"/>
                <w:sz w:val="20"/>
                <w:szCs w:val="20"/>
              </w:rPr>
            </w:pPr>
            <w:r w:rsidRPr="00001F4C">
              <w:rPr>
                <w:rFonts w:ascii="Times New Roman" w:hAnsi="Times New Roman"/>
                <w:sz w:val="20"/>
                <w:szCs w:val="20"/>
              </w:rPr>
              <w:t>82 %</w:t>
            </w:r>
          </w:p>
        </w:tc>
        <w:tc>
          <w:tcPr>
            <w:tcW w:w="751" w:type="dxa"/>
            <w:shd w:val="clear" w:color="auto" w:fill="B6DDE8" w:themeFill="accent5" w:themeFillTint="66"/>
            <w:vAlign w:val="center"/>
          </w:tcPr>
          <w:p w:rsidR="00F04EE2" w:rsidRPr="0074603B" w:rsidRDefault="00F04EE2" w:rsidP="00421B06">
            <w:pPr>
              <w:spacing w:after="0"/>
              <w:jc w:val="center"/>
              <w:rPr>
                <w:rFonts w:ascii="Times New Roman" w:hAnsi="Times New Roman"/>
                <w:sz w:val="20"/>
                <w:szCs w:val="20"/>
              </w:rPr>
            </w:pPr>
            <w:r w:rsidRPr="0074603B">
              <w:rPr>
                <w:rFonts w:ascii="Times New Roman" w:hAnsi="Times New Roman"/>
                <w:sz w:val="20"/>
                <w:szCs w:val="20"/>
              </w:rPr>
              <w:t>83,5%</w:t>
            </w:r>
          </w:p>
        </w:tc>
      </w:tr>
      <w:tr w:rsidR="00F04EE2" w:rsidTr="00421B06">
        <w:tc>
          <w:tcPr>
            <w:tcW w:w="2518" w:type="dxa"/>
            <w:tcBorders>
              <w:right w:val="single" w:sz="4" w:space="0" w:color="auto"/>
            </w:tcBorders>
          </w:tcPr>
          <w:p w:rsidR="00F04EE2" w:rsidRPr="003D3AFF" w:rsidRDefault="00F04EE2" w:rsidP="00421B06">
            <w:pPr>
              <w:spacing w:after="0"/>
              <w:jc w:val="both"/>
              <w:rPr>
                <w:rFonts w:ascii="Times New Roman" w:hAnsi="Times New Roman"/>
                <w:b/>
                <w:sz w:val="20"/>
                <w:szCs w:val="20"/>
              </w:rPr>
            </w:pPr>
            <w:r w:rsidRPr="003D3AFF">
              <w:rPr>
                <w:rFonts w:ascii="Times New Roman" w:hAnsi="Times New Roman"/>
                <w:sz w:val="20"/>
                <w:szCs w:val="20"/>
              </w:rPr>
              <w:t>даже если будет трудно, но будут стремиться найти работу и работать по получаемой в вузе профессии.</w:t>
            </w:r>
          </w:p>
        </w:tc>
        <w:tc>
          <w:tcPr>
            <w:tcW w:w="751" w:type="dxa"/>
            <w:tcBorders>
              <w:right w:val="single" w:sz="4" w:space="0" w:color="000000"/>
            </w:tcBorders>
            <w:shd w:val="clear" w:color="auto" w:fill="FBD4B4" w:themeFill="accent6" w:themeFillTint="66"/>
            <w:vAlign w:val="center"/>
          </w:tcPr>
          <w:p w:rsidR="00F04EE2" w:rsidRPr="003D3AFF" w:rsidRDefault="00F04EE2" w:rsidP="00421B06">
            <w:pPr>
              <w:spacing w:after="0"/>
              <w:jc w:val="center"/>
              <w:rPr>
                <w:rFonts w:ascii="Times New Roman" w:hAnsi="Times New Roman"/>
                <w:sz w:val="20"/>
                <w:szCs w:val="20"/>
              </w:rPr>
            </w:pPr>
            <w:r w:rsidRPr="003D3AFF">
              <w:rPr>
                <w:rFonts w:ascii="Times New Roman" w:hAnsi="Times New Roman"/>
                <w:sz w:val="20"/>
                <w:szCs w:val="20"/>
              </w:rPr>
              <w:t>51,7%</w:t>
            </w:r>
          </w:p>
        </w:tc>
        <w:tc>
          <w:tcPr>
            <w:tcW w:w="751" w:type="dxa"/>
            <w:tcBorders>
              <w:left w:val="single" w:sz="4" w:space="0" w:color="000000"/>
            </w:tcBorders>
            <w:shd w:val="clear" w:color="auto" w:fill="B6DDE8" w:themeFill="accent5" w:themeFillTint="66"/>
            <w:vAlign w:val="center"/>
          </w:tcPr>
          <w:p w:rsidR="00F04EE2" w:rsidRPr="003D3AFF" w:rsidRDefault="00F04EE2" w:rsidP="00421B06">
            <w:pPr>
              <w:spacing w:after="0"/>
              <w:jc w:val="center"/>
              <w:rPr>
                <w:rFonts w:ascii="Times New Roman" w:hAnsi="Times New Roman"/>
                <w:sz w:val="20"/>
                <w:szCs w:val="20"/>
              </w:rPr>
            </w:pPr>
            <w:r w:rsidRPr="003D3AFF">
              <w:rPr>
                <w:rFonts w:ascii="Times New Roman" w:hAnsi="Times New Roman"/>
                <w:sz w:val="20"/>
                <w:szCs w:val="20"/>
              </w:rPr>
              <w:t>60,4%</w:t>
            </w:r>
          </w:p>
        </w:tc>
        <w:tc>
          <w:tcPr>
            <w:tcW w:w="751" w:type="dxa"/>
            <w:shd w:val="clear" w:color="auto" w:fill="FBD4B4" w:themeFill="accent6" w:themeFillTint="66"/>
            <w:vAlign w:val="center"/>
          </w:tcPr>
          <w:p w:rsidR="00F04EE2" w:rsidRPr="00A9135B" w:rsidRDefault="00F04EE2" w:rsidP="00421B06">
            <w:pPr>
              <w:spacing w:after="0"/>
              <w:jc w:val="center"/>
              <w:rPr>
                <w:rFonts w:ascii="Times New Roman" w:hAnsi="Times New Roman"/>
                <w:sz w:val="20"/>
                <w:szCs w:val="20"/>
              </w:rPr>
            </w:pPr>
            <w:r w:rsidRPr="00A9135B">
              <w:rPr>
                <w:rFonts w:ascii="Times New Roman" w:hAnsi="Times New Roman"/>
                <w:sz w:val="20"/>
                <w:szCs w:val="20"/>
              </w:rPr>
              <w:t>70,5%</w:t>
            </w:r>
          </w:p>
        </w:tc>
        <w:tc>
          <w:tcPr>
            <w:tcW w:w="751" w:type="dxa"/>
            <w:shd w:val="clear" w:color="auto" w:fill="B6DDE8" w:themeFill="accent5" w:themeFillTint="66"/>
            <w:vAlign w:val="center"/>
          </w:tcPr>
          <w:p w:rsidR="00F04EE2" w:rsidRPr="00A9135B" w:rsidRDefault="00F04EE2" w:rsidP="00421B06">
            <w:pPr>
              <w:spacing w:after="0"/>
              <w:jc w:val="center"/>
              <w:rPr>
                <w:rFonts w:ascii="Times New Roman" w:hAnsi="Times New Roman"/>
                <w:sz w:val="20"/>
                <w:szCs w:val="20"/>
              </w:rPr>
            </w:pPr>
            <w:r w:rsidRPr="00A9135B">
              <w:rPr>
                <w:rFonts w:ascii="Times New Roman" w:hAnsi="Times New Roman"/>
                <w:sz w:val="20"/>
                <w:szCs w:val="20"/>
              </w:rPr>
              <w:t>79,9%</w:t>
            </w:r>
          </w:p>
        </w:tc>
        <w:tc>
          <w:tcPr>
            <w:tcW w:w="751" w:type="dxa"/>
            <w:shd w:val="clear" w:color="auto" w:fill="FBD4B4" w:themeFill="accent6" w:themeFillTint="66"/>
            <w:vAlign w:val="center"/>
          </w:tcPr>
          <w:p w:rsidR="00F04EE2" w:rsidRPr="00001F4C" w:rsidRDefault="00F04EE2" w:rsidP="00421B06">
            <w:pPr>
              <w:spacing w:after="0"/>
              <w:jc w:val="center"/>
              <w:rPr>
                <w:rFonts w:ascii="Times New Roman" w:hAnsi="Times New Roman"/>
                <w:sz w:val="20"/>
                <w:szCs w:val="20"/>
              </w:rPr>
            </w:pPr>
            <w:r w:rsidRPr="00001F4C">
              <w:rPr>
                <w:rFonts w:ascii="Times New Roman" w:hAnsi="Times New Roman"/>
                <w:sz w:val="20"/>
                <w:szCs w:val="20"/>
              </w:rPr>
              <w:t>69,5%</w:t>
            </w:r>
          </w:p>
        </w:tc>
        <w:tc>
          <w:tcPr>
            <w:tcW w:w="751" w:type="dxa"/>
            <w:shd w:val="clear" w:color="auto" w:fill="FBD4B4" w:themeFill="accent6" w:themeFillTint="66"/>
            <w:vAlign w:val="center"/>
          </w:tcPr>
          <w:p w:rsidR="00F04EE2" w:rsidRPr="00001F4C" w:rsidRDefault="00F04EE2" w:rsidP="00421B06">
            <w:pPr>
              <w:spacing w:after="0"/>
              <w:jc w:val="center"/>
              <w:rPr>
                <w:rFonts w:ascii="Times New Roman" w:hAnsi="Times New Roman"/>
                <w:sz w:val="20"/>
                <w:szCs w:val="20"/>
              </w:rPr>
            </w:pPr>
            <w:r w:rsidRPr="00001F4C">
              <w:rPr>
                <w:rFonts w:ascii="Times New Roman" w:hAnsi="Times New Roman"/>
                <w:sz w:val="20"/>
                <w:szCs w:val="20"/>
              </w:rPr>
              <w:t>96,3%</w:t>
            </w:r>
          </w:p>
        </w:tc>
        <w:tc>
          <w:tcPr>
            <w:tcW w:w="751" w:type="dxa"/>
            <w:shd w:val="clear" w:color="auto" w:fill="B6DDE8" w:themeFill="accent5" w:themeFillTint="66"/>
            <w:vAlign w:val="center"/>
          </w:tcPr>
          <w:p w:rsidR="00F04EE2" w:rsidRPr="00001F4C" w:rsidRDefault="00F04EE2" w:rsidP="00421B06">
            <w:pPr>
              <w:spacing w:after="0"/>
              <w:jc w:val="center"/>
              <w:rPr>
                <w:rFonts w:ascii="Times New Roman" w:hAnsi="Times New Roman"/>
                <w:sz w:val="20"/>
                <w:szCs w:val="20"/>
              </w:rPr>
            </w:pPr>
            <w:r w:rsidRPr="00001F4C">
              <w:rPr>
                <w:rFonts w:ascii="Times New Roman" w:hAnsi="Times New Roman"/>
                <w:sz w:val="20"/>
                <w:szCs w:val="20"/>
              </w:rPr>
              <w:t>76%</w:t>
            </w:r>
          </w:p>
        </w:tc>
        <w:tc>
          <w:tcPr>
            <w:tcW w:w="751" w:type="dxa"/>
            <w:tcBorders>
              <w:left w:val="single" w:sz="4" w:space="0" w:color="auto"/>
            </w:tcBorders>
            <w:shd w:val="clear" w:color="auto" w:fill="FBD4B4" w:themeFill="accent6" w:themeFillTint="66"/>
            <w:vAlign w:val="center"/>
          </w:tcPr>
          <w:p w:rsidR="00F04EE2" w:rsidRPr="00001F4C" w:rsidRDefault="00F04EE2" w:rsidP="00421B06">
            <w:pPr>
              <w:spacing w:after="0"/>
              <w:jc w:val="center"/>
              <w:rPr>
                <w:rFonts w:ascii="Times New Roman" w:hAnsi="Times New Roman"/>
                <w:sz w:val="20"/>
                <w:szCs w:val="20"/>
              </w:rPr>
            </w:pPr>
            <w:r w:rsidRPr="00001F4C">
              <w:rPr>
                <w:rFonts w:ascii="Times New Roman" w:hAnsi="Times New Roman"/>
                <w:sz w:val="20"/>
                <w:szCs w:val="20"/>
              </w:rPr>
              <w:t>71 %</w:t>
            </w:r>
          </w:p>
        </w:tc>
        <w:tc>
          <w:tcPr>
            <w:tcW w:w="751" w:type="dxa"/>
            <w:shd w:val="clear" w:color="auto" w:fill="FBD4B4" w:themeFill="accent6" w:themeFillTint="66"/>
            <w:vAlign w:val="center"/>
          </w:tcPr>
          <w:p w:rsidR="00F04EE2" w:rsidRPr="00001F4C" w:rsidRDefault="00F04EE2" w:rsidP="00421B06">
            <w:pPr>
              <w:spacing w:after="0"/>
              <w:jc w:val="center"/>
              <w:rPr>
                <w:rFonts w:ascii="Times New Roman" w:hAnsi="Times New Roman"/>
                <w:sz w:val="20"/>
                <w:szCs w:val="20"/>
              </w:rPr>
            </w:pPr>
            <w:r w:rsidRPr="00001F4C">
              <w:rPr>
                <w:rFonts w:ascii="Times New Roman" w:hAnsi="Times New Roman"/>
                <w:sz w:val="18"/>
                <w:szCs w:val="20"/>
              </w:rPr>
              <w:t xml:space="preserve">74,4 </w:t>
            </w:r>
            <w:r w:rsidRPr="00001F4C">
              <w:rPr>
                <w:rFonts w:ascii="Times New Roman" w:hAnsi="Times New Roman"/>
                <w:sz w:val="20"/>
                <w:szCs w:val="20"/>
              </w:rPr>
              <w:t>%</w:t>
            </w:r>
          </w:p>
        </w:tc>
        <w:tc>
          <w:tcPr>
            <w:tcW w:w="751" w:type="dxa"/>
            <w:shd w:val="clear" w:color="auto" w:fill="B6DDE8" w:themeFill="accent5" w:themeFillTint="66"/>
            <w:vAlign w:val="center"/>
          </w:tcPr>
          <w:p w:rsidR="00F04EE2" w:rsidRPr="0074603B" w:rsidRDefault="00F04EE2" w:rsidP="00421B06">
            <w:pPr>
              <w:spacing w:after="0"/>
              <w:jc w:val="center"/>
              <w:rPr>
                <w:rFonts w:ascii="Times New Roman" w:hAnsi="Times New Roman"/>
                <w:sz w:val="20"/>
                <w:szCs w:val="20"/>
              </w:rPr>
            </w:pPr>
            <w:r w:rsidRPr="0074603B">
              <w:rPr>
                <w:rFonts w:ascii="Times New Roman" w:hAnsi="Times New Roman"/>
                <w:sz w:val="20"/>
                <w:szCs w:val="20"/>
              </w:rPr>
              <w:t>82,6%</w:t>
            </w:r>
          </w:p>
        </w:tc>
      </w:tr>
    </w:tbl>
    <w:p w:rsidR="00F04EE2" w:rsidRDefault="00F04EE2" w:rsidP="00F04EE2">
      <w:pPr>
        <w:spacing w:after="0"/>
        <w:ind w:firstLine="567"/>
        <w:jc w:val="both"/>
        <w:rPr>
          <w:rFonts w:ascii="Times New Roman" w:hAnsi="Times New Roman"/>
          <w:i/>
          <w:sz w:val="24"/>
          <w:szCs w:val="24"/>
        </w:rPr>
      </w:pPr>
      <w:r>
        <w:rPr>
          <w:rFonts w:ascii="Times New Roman" w:hAnsi="Times New Roman"/>
          <w:i/>
          <w:sz w:val="24"/>
          <w:szCs w:val="24"/>
        </w:rPr>
        <w:t>В целом можно сказать, что</w:t>
      </w:r>
      <w:r w:rsidRPr="00FE7A37">
        <w:rPr>
          <w:rFonts w:ascii="Times New Roman" w:hAnsi="Times New Roman"/>
          <w:i/>
          <w:sz w:val="24"/>
          <w:szCs w:val="24"/>
        </w:rPr>
        <w:t xml:space="preserve"> выпускники ПГУ выявили достаточно высокий, а также в пределах средней нормы уровень профессиональной направленности, что свидетельствует о мотивированности большинства студентов, правильности их проф. выбора, а также правильно организованной работе в вузе направленной на профессиональное становление студентов.</w:t>
      </w:r>
    </w:p>
    <w:p w:rsidR="00F04EE2" w:rsidRPr="00FE7A37" w:rsidRDefault="00F04EE2" w:rsidP="00F04EE2">
      <w:pPr>
        <w:spacing w:after="0"/>
        <w:ind w:firstLine="567"/>
        <w:jc w:val="both"/>
        <w:rPr>
          <w:rFonts w:ascii="Times New Roman" w:hAnsi="Times New Roman"/>
          <w:i/>
          <w:sz w:val="24"/>
          <w:szCs w:val="24"/>
        </w:rPr>
      </w:pPr>
      <w:r w:rsidRPr="00FE7A37">
        <w:rPr>
          <w:rFonts w:ascii="Times New Roman" w:hAnsi="Times New Roman"/>
          <w:i/>
          <w:sz w:val="24"/>
          <w:szCs w:val="24"/>
        </w:rPr>
        <w:t>Однако, выявлен низкий уровень проф. направленности (</w:t>
      </w:r>
      <w:r>
        <w:rPr>
          <w:rFonts w:ascii="Times New Roman" w:hAnsi="Times New Roman"/>
          <w:i/>
          <w:sz w:val="24"/>
          <w:szCs w:val="24"/>
        </w:rPr>
        <w:t>15,6</w:t>
      </w:r>
      <w:r w:rsidRPr="00FE7A37">
        <w:rPr>
          <w:rFonts w:ascii="Times New Roman" w:hAnsi="Times New Roman"/>
          <w:i/>
          <w:sz w:val="24"/>
          <w:szCs w:val="24"/>
        </w:rPr>
        <w:t>% респондентов 4 курса бакалав</w:t>
      </w:r>
      <w:r>
        <w:rPr>
          <w:rFonts w:ascii="Times New Roman" w:hAnsi="Times New Roman"/>
          <w:i/>
          <w:sz w:val="24"/>
          <w:szCs w:val="24"/>
        </w:rPr>
        <w:t>риата, 10% - 5 курс специалитета и 6,5% - 2 курс магистратура</w:t>
      </w:r>
      <w:r w:rsidRPr="00FE7A37">
        <w:rPr>
          <w:rFonts w:ascii="Times New Roman" w:hAnsi="Times New Roman"/>
          <w:i/>
          <w:sz w:val="24"/>
          <w:szCs w:val="24"/>
        </w:rPr>
        <w:t>), что свидетельствует о том, что часть молодых людей недостаточно обдуманно выбирали сф</w:t>
      </w:r>
      <w:r>
        <w:rPr>
          <w:rFonts w:ascii="Times New Roman" w:hAnsi="Times New Roman"/>
          <w:i/>
          <w:sz w:val="24"/>
          <w:szCs w:val="24"/>
        </w:rPr>
        <w:t xml:space="preserve">еру будущей проф. деятельности. Они не </w:t>
      </w:r>
      <w:r w:rsidRPr="00FE7A37">
        <w:rPr>
          <w:rFonts w:ascii="Times New Roman" w:hAnsi="Times New Roman"/>
          <w:i/>
          <w:sz w:val="24"/>
          <w:szCs w:val="24"/>
        </w:rPr>
        <w:t>мотивированны на приобретение профессии в в</w:t>
      </w:r>
      <w:r>
        <w:rPr>
          <w:rFonts w:ascii="Times New Roman" w:hAnsi="Times New Roman"/>
          <w:i/>
          <w:sz w:val="24"/>
          <w:szCs w:val="24"/>
        </w:rPr>
        <w:t xml:space="preserve">узе (субъективные факторы), возможно </w:t>
      </w:r>
      <w:r w:rsidRPr="00FE7A37">
        <w:rPr>
          <w:rFonts w:ascii="Times New Roman" w:hAnsi="Times New Roman"/>
          <w:i/>
          <w:sz w:val="24"/>
          <w:szCs w:val="24"/>
        </w:rPr>
        <w:t xml:space="preserve"> на </w:t>
      </w:r>
      <w:r>
        <w:rPr>
          <w:rFonts w:ascii="Times New Roman" w:hAnsi="Times New Roman"/>
          <w:i/>
          <w:sz w:val="24"/>
          <w:szCs w:val="24"/>
        </w:rPr>
        <w:t>их проф. направленность могли повлиять</w:t>
      </w:r>
      <w:r w:rsidRPr="00FE7A37">
        <w:rPr>
          <w:rFonts w:ascii="Times New Roman" w:hAnsi="Times New Roman"/>
          <w:i/>
          <w:sz w:val="24"/>
          <w:szCs w:val="24"/>
        </w:rPr>
        <w:t xml:space="preserve"> внешние факторы (ситуация выбора,</w:t>
      </w:r>
      <w:r>
        <w:rPr>
          <w:rFonts w:ascii="Times New Roman" w:hAnsi="Times New Roman"/>
          <w:i/>
          <w:sz w:val="24"/>
          <w:szCs w:val="24"/>
        </w:rPr>
        <w:t xml:space="preserve"> неудовлетворенность процессом обучения, </w:t>
      </w:r>
      <w:r w:rsidRPr="00FE7A37">
        <w:rPr>
          <w:rFonts w:ascii="Times New Roman" w:hAnsi="Times New Roman"/>
          <w:i/>
          <w:sz w:val="24"/>
          <w:szCs w:val="24"/>
        </w:rPr>
        <w:t xml:space="preserve"> давление родителей, социально-экономические условия и т.п.).</w:t>
      </w:r>
    </w:p>
    <w:p w:rsidR="00F04EE2" w:rsidRPr="005D7CE5" w:rsidRDefault="00F04EE2" w:rsidP="00F04EE2">
      <w:pPr>
        <w:spacing w:after="0"/>
        <w:ind w:firstLine="567"/>
        <w:jc w:val="both"/>
        <w:rPr>
          <w:rFonts w:ascii="Times New Roman" w:hAnsi="Times New Roman"/>
          <w:i/>
          <w:sz w:val="24"/>
          <w:szCs w:val="24"/>
        </w:rPr>
      </w:pPr>
    </w:p>
    <w:p w:rsidR="00F04EE2" w:rsidRDefault="00F04EE2" w:rsidP="00F04EE2">
      <w:pPr>
        <w:ind w:firstLine="567"/>
        <w:jc w:val="both"/>
        <w:rPr>
          <w:rFonts w:ascii="Times New Roman" w:hAnsi="Times New Roman"/>
          <w:sz w:val="24"/>
          <w:szCs w:val="24"/>
        </w:rPr>
      </w:pPr>
      <w:r w:rsidRPr="009F3832">
        <w:rPr>
          <w:rFonts w:ascii="Times New Roman" w:hAnsi="Times New Roman"/>
          <w:i/>
          <w:sz w:val="24"/>
          <w:szCs w:val="24"/>
        </w:rPr>
        <w:t xml:space="preserve">8. </w:t>
      </w:r>
      <w:r w:rsidRPr="009F3832">
        <w:rPr>
          <w:rFonts w:ascii="Times New Roman" w:hAnsi="Times New Roman"/>
          <w:b/>
          <w:i/>
          <w:sz w:val="24"/>
          <w:szCs w:val="24"/>
        </w:rPr>
        <w:t xml:space="preserve">Изучение уровня конкурентоспособности студентов ПГУ (методика В.И. Андреева). </w:t>
      </w:r>
      <w:r w:rsidRPr="009F3832">
        <w:rPr>
          <w:rFonts w:ascii="Times New Roman" w:hAnsi="Times New Roman"/>
          <w:sz w:val="24"/>
          <w:szCs w:val="24"/>
        </w:rPr>
        <w:t>Данный тест позволяет оценить уровень конкурентоспособности личности, что в условиях рыночной экономики представляет существенный интерес и исключительно важное значение. Если говорить о конкурентоспособности личности, то имеется в виду не только конечный результат ее деятельности, сколько способность выстоять и победить в конкретной борьбе на рынке труда.</w:t>
      </w:r>
      <w:r w:rsidRPr="005D7CE5">
        <w:rPr>
          <w:rFonts w:ascii="Times New Roman" w:hAnsi="Times New Roman"/>
          <w:sz w:val="24"/>
          <w:szCs w:val="24"/>
        </w:rPr>
        <w:t xml:space="preserve"> </w:t>
      </w:r>
    </w:p>
    <w:p w:rsidR="00F04EE2" w:rsidRPr="005D7CE5" w:rsidRDefault="00F04EE2" w:rsidP="00F04EE2">
      <w:pPr>
        <w:ind w:firstLine="567"/>
        <w:jc w:val="both"/>
        <w:rPr>
          <w:rFonts w:ascii="Times New Roman" w:hAnsi="Times New Roman"/>
          <w:sz w:val="24"/>
          <w:szCs w:val="24"/>
        </w:rPr>
      </w:pPr>
      <w:r w:rsidRPr="005D7CE5">
        <w:rPr>
          <w:rFonts w:ascii="Times New Roman" w:hAnsi="Times New Roman"/>
          <w:sz w:val="24"/>
          <w:szCs w:val="24"/>
        </w:rPr>
        <w:lastRenderedPageBreak/>
        <w:t>Из методики выделены 9 основных характеристик, которые необходимы выпускнику вуза, т.к. конкурентоспособность личности характеризует синтез таких качеств, как четкость целей и ценностных ориентаций, трудолюбие, творческое отношение к делу, способность к риску, независимость, способность быть лидером, желание к непрерывному саморазвитию, стрессоустойчивость, стремление к непрерывному профессиональному росту, к высокому качеству конечного продукта своего труда.</w:t>
      </w:r>
    </w:p>
    <w:p w:rsidR="00F04EE2" w:rsidRDefault="00F04EE2" w:rsidP="00F04EE2">
      <w:pPr>
        <w:ind w:firstLine="567"/>
        <w:jc w:val="both"/>
        <w:rPr>
          <w:rFonts w:ascii="Times New Roman" w:hAnsi="Times New Roman"/>
          <w:sz w:val="24"/>
          <w:szCs w:val="24"/>
        </w:rPr>
      </w:pPr>
      <w:r w:rsidRPr="005D7CE5">
        <w:rPr>
          <w:rFonts w:ascii="Times New Roman" w:hAnsi="Times New Roman"/>
          <w:sz w:val="24"/>
          <w:szCs w:val="24"/>
        </w:rPr>
        <w:t xml:space="preserve">Результаты исследования конкурентоспособности студентов ПГУ  показали следующее: достаточно высоким уровнем конкурентоспособности обладают </w:t>
      </w:r>
      <w:r>
        <w:rPr>
          <w:rFonts w:ascii="Times New Roman" w:hAnsi="Times New Roman"/>
          <w:sz w:val="24"/>
          <w:szCs w:val="24"/>
        </w:rPr>
        <w:t>26,4</w:t>
      </w:r>
      <w:r w:rsidRPr="005D7CE5">
        <w:rPr>
          <w:rFonts w:ascii="Times New Roman" w:hAnsi="Times New Roman"/>
          <w:sz w:val="24"/>
          <w:szCs w:val="24"/>
        </w:rPr>
        <w:t>%</w:t>
      </w:r>
      <w:r>
        <w:rPr>
          <w:rFonts w:ascii="Times New Roman" w:hAnsi="Times New Roman"/>
          <w:sz w:val="24"/>
          <w:szCs w:val="24"/>
        </w:rPr>
        <w:t xml:space="preserve"> от опрошенных выпускников 4 курса</w:t>
      </w:r>
      <w:r w:rsidRPr="005D7CE5">
        <w:rPr>
          <w:rFonts w:ascii="Times New Roman" w:hAnsi="Times New Roman"/>
          <w:sz w:val="24"/>
          <w:szCs w:val="24"/>
        </w:rPr>
        <w:t>, в пределах средней нормы</w:t>
      </w:r>
      <w:r>
        <w:rPr>
          <w:rFonts w:ascii="Times New Roman" w:hAnsi="Times New Roman"/>
          <w:sz w:val="24"/>
          <w:szCs w:val="24"/>
        </w:rPr>
        <w:t xml:space="preserve"> </w:t>
      </w:r>
      <w:r w:rsidRPr="005D7CE5">
        <w:rPr>
          <w:rFonts w:ascii="Times New Roman" w:hAnsi="Times New Roman"/>
          <w:sz w:val="24"/>
          <w:szCs w:val="24"/>
        </w:rPr>
        <w:t>-</w:t>
      </w:r>
      <w:r>
        <w:rPr>
          <w:rFonts w:ascii="Times New Roman" w:hAnsi="Times New Roman"/>
          <w:sz w:val="24"/>
          <w:szCs w:val="24"/>
        </w:rPr>
        <w:t xml:space="preserve"> около 68,7</w:t>
      </w:r>
      <w:r w:rsidRPr="005D7CE5">
        <w:rPr>
          <w:rFonts w:ascii="Times New Roman" w:hAnsi="Times New Roman"/>
          <w:sz w:val="24"/>
          <w:szCs w:val="24"/>
        </w:rPr>
        <w:t>%. То есть большинство выпускников вуза достаточно целеустремленные, понимают значимость непрерывного самообразования и стремятся к проф. росту. Всего</w:t>
      </w:r>
      <w:r>
        <w:rPr>
          <w:rFonts w:ascii="Times New Roman" w:hAnsi="Times New Roman"/>
          <w:sz w:val="24"/>
          <w:szCs w:val="24"/>
        </w:rPr>
        <w:t xml:space="preserve"> около 5</w:t>
      </w:r>
      <w:r w:rsidRPr="005D7CE5">
        <w:rPr>
          <w:rFonts w:ascii="Times New Roman" w:hAnsi="Times New Roman"/>
          <w:sz w:val="24"/>
          <w:szCs w:val="24"/>
        </w:rPr>
        <w:t xml:space="preserve">% респондентов </w:t>
      </w:r>
      <w:r>
        <w:rPr>
          <w:rFonts w:ascii="Times New Roman" w:hAnsi="Times New Roman"/>
          <w:sz w:val="24"/>
          <w:szCs w:val="24"/>
        </w:rPr>
        <w:t xml:space="preserve">4  курсов обучения </w:t>
      </w:r>
      <w:r w:rsidRPr="005D7CE5">
        <w:rPr>
          <w:rFonts w:ascii="Times New Roman" w:hAnsi="Times New Roman"/>
          <w:sz w:val="24"/>
          <w:szCs w:val="24"/>
        </w:rPr>
        <w:t>выявили низкий уровень конкурентоспособности.</w:t>
      </w:r>
      <w:r>
        <w:rPr>
          <w:rFonts w:ascii="Times New Roman" w:hAnsi="Times New Roman"/>
          <w:sz w:val="24"/>
          <w:szCs w:val="24"/>
        </w:rPr>
        <w:t xml:space="preserve"> Среди студентов-магистров всего 0,5% респондентов выявили низкий уровень конкурентоспособности.</w:t>
      </w:r>
    </w:p>
    <w:p w:rsidR="00F04EE2" w:rsidRDefault="00F04EE2" w:rsidP="00F04EE2">
      <w:pPr>
        <w:ind w:firstLine="567"/>
        <w:jc w:val="both"/>
        <w:rPr>
          <w:rFonts w:ascii="Times New Roman" w:hAnsi="Times New Roman"/>
          <w:noProof/>
          <w:sz w:val="24"/>
          <w:szCs w:val="24"/>
        </w:rPr>
      </w:pPr>
      <w:r>
        <w:rPr>
          <w:rFonts w:ascii="Times New Roman" w:hAnsi="Times New Roman"/>
          <w:noProof/>
          <w:sz w:val="24"/>
          <w:szCs w:val="24"/>
        </w:rPr>
        <w:drawing>
          <wp:inline distT="0" distB="0" distL="0" distR="0">
            <wp:extent cx="6002690" cy="2578199"/>
            <wp:effectExtent l="13354" t="4981" r="3756" b="0"/>
            <wp:docPr id="17" name="Рисунок 1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F04EE2" w:rsidRDefault="00F04EE2" w:rsidP="00F04EE2">
      <w:pPr>
        <w:ind w:firstLine="567"/>
        <w:jc w:val="both"/>
        <w:rPr>
          <w:rFonts w:ascii="Times New Roman" w:hAnsi="Times New Roman"/>
          <w:noProof/>
          <w:sz w:val="24"/>
          <w:szCs w:val="24"/>
        </w:rPr>
      </w:pPr>
      <w:r>
        <w:rPr>
          <w:rFonts w:ascii="Times New Roman" w:hAnsi="Times New Roman"/>
          <w:noProof/>
          <w:sz w:val="24"/>
          <w:szCs w:val="24"/>
        </w:rPr>
        <w:drawing>
          <wp:inline distT="0" distB="0" distL="0" distR="0">
            <wp:extent cx="5919114" cy="3026284"/>
            <wp:effectExtent l="13164" t="6095" r="3702" b="381"/>
            <wp:docPr id="18" name="Рисунок 1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F04EE2" w:rsidRDefault="00F04EE2" w:rsidP="00F04EE2">
      <w:pPr>
        <w:ind w:firstLine="567"/>
        <w:jc w:val="both"/>
        <w:rPr>
          <w:rFonts w:ascii="Times New Roman" w:hAnsi="Times New Roman"/>
          <w:sz w:val="24"/>
          <w:szCs w:val="24"/>
        </w:rPr>
      </w:pPr>
      <w:r>
        <w:rPr>
          <w:rFonts w:ascii="Times New Roman" w:hAnsi="Times New Roman"/>
          <w:noProof/>
          <w:sz w:val="24"/>
          <w:szCs w:val="24"/>
        </w:rPr>
        <w:lastRenderedPageBreak/>
        <w:drawing>
          <wp:inline distT="0" distB="0" distL="0" distR="0">
            <wp:extent cx="5919965" cy="3114565"/>
            <wp:effectExtent l="11736" t="7459" r="4279" b="2176"/>
            <wp:docPr id="19" name="Рисунок 1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F04EE2" w:rsidRPr="00C70A94" w:rsidRDefault="00F04EE2" w:rsidP="00F04EE2">
      <w:pPr>
        <w:ind w:firstLine="567"/>
        <w:jc w:val="both"/>
        <w:rPr>
          <w:rFonts w:ascii="Times New Roman" w:hAnsi="Times New Roman"/>
          <w:sz w:val="24"/>
          <w:szCs w:val="24"/>
        </w:rPr>
      </w:pPr>
      <w:r w:rsidRPr="00BD3BED">
        <w:rPr>
          <w:rFonts w:ascii="Times New Roman" w:hAnsi="Times New Roman"/>
          <w:sz w:val="24"/>
          <w:szCs w:val="24"/>
        </w:rPr>
        <w:t xml:space="preserve">Также можно отметить, что наиболее сформированными у студентов-бакалавров и специалистов являются такие качества как целеустремленность, трудолюбие и рискованность, а также стремление к качественной деятельности и лидерству. При этом, стремление к непрерывному развитию и профессиональному росту </w:t>
      </w:r>
      <w:r>
        <w:rPr>
          <w:rFonts w:ascii="Times New Roman" w:hAnsi="Times New Roman"/>
          <w:sz w:val="24"/>
          <w:szCs w:val="24"/>
        </w:rPr>
        <w:t xml:space="preserve">особенно у студентов бакалавриата </w:t>
      </w:r>
      <w:r w:rsidRPr="00BD3BED">
        <w:rPr>
          <w:rFonts w:ascii="Times New Roman" w:hAnsi="Times New Roman"/>
          <w:sz w:val="24"/>
          <w:szCs w:val="24"/>
        </w:rPr>
        <w:t>не достаточно развиты, хотя это является основой конкурентоспособности современного</w:t>
      </w:r>
      <w:r w:rsidRPr="00C70A94">
        <w:rPr>
          <w:rFonts w:ascii="Times New Roman" w:hAnsi="Times New Roman"/>
          <w:sz w:val="24"/>
          <w:szCs w:val="24"/>
        </w:rPr>
        <w:t xml:space="preserve"> специалиста. </w:t>
      </w:r>
      <w:r>
        <w:rPr>
          <w:rFonts w:ascii="Times New Roman" w:hAnsi="Times New Roman"/>
          <w:sz w:val="24"/>
          <w:szCs w:val="24"/>
        </w:rPr>
        <w:t xml:space="preserve">При этом студенты специалитета демонстрируют более высокий процент практически по всем </w:t>
      </w:r>
      <w:r w:rsidRPr="00BD3BED">
        <w:rPr>
          <w:rFonts w:ascii="Times New Roman" w:hAnsi="Times New Roman"/>
          <w:sz w:val="24"/>
          <w:szCs w:val="24"/>
        </w:rPr>
        <w:t>параметрам конкурентноспособности</w:t>
      </w:r>
      <w:r>
        <w:rPr>
          <w:rFonts w:ascii="Times New Roman" w:hAnsi="Times New Roman"/>
          <w:sz w:val="24"/>
          <w:szCs w:val="24"/>
        </w:rPr>
        <w:t xml:space="preserve"> ч</w:t>
      </w:r>
      <w:r w:rsidRPr="00BD3BED">
        <w:rPr>
          <w:rFonts w:ascii="Times New Roman" w:hAnsi="Times New Roman"/>
          <w:sz w:val="24"/>
          <w:szCs w:val="24"/>
        </w:rPr>
        <w:t>ем студенты магистратуры</w:t>
      </w:r>
      <w:r>
        <w:rPr>
          <w:rFonts w:ascii="Times New Roman" w:hAnsi="Times New Roman"/>
          <w:sz w:val="24"/>
          <w:szCs w:val="24"/>
        </w:rPr>
        <w:t xml:space="preserve"> и бакалавриата, что свидетельствует об осознанности обучения, развитии профессиональной направленности и законченности процесса проф. становления студентов в период обучения в вузе.</w:t>
      </w:r>
    </w:p>
    <w:p w:rsidR="00F04EE2" w:rsidRDefault="00F04EE2" w:rsidP="00F04EE2">
      <w:pPr>
        <w:ind w:firstLine="567"/>
        <w:jc w:val="both"/>
        <w:rPr>
          <w:rFonts w:ascii="Times New Roman" w:hAnsi="Times New Roman"/>
          <w:sz w:val="24"/>
          <w:szCs w:val="24"/>
        </w:rPr>
      </w:pPr>
      <w:r>
        <w:rPr>
          <w:rFonts w:ascii="Times New Roman" w:hAnsi="Times New Roman"/>
          <w:sz w:val="24"/>
          <w:szCs w:val="24"/>
        </w:rPr>
        <w:t>Отметим, однако, что</w:t>
      </w:r>
      <w:r w:rsidRPr="00C70A94">
        <w:rPr>
          <w:rFonts w:ascii="Times New Roman" w:hAnsi="Times New Roman"/>
          <w:sz w:val="24"/>
          <w:szCs w:val="24"/>
        </w:rPr>
        <w:t xml:space="preserve"> не всегда выпускники умеют справляться со стрессом и конструктивно решать конфликтные ситуации.</w:t>
      </w:r>
      <w:r>
        <w:rPr>
          <w:rFonts w:ascii="Times New Roman" w:hAnsi="Times New Roman"/>
          <w:sz w:val="24"/>
          <w:szCs w:val="24"/>
        </w:rPr>
        <w:t xml:space="preserve"> </w:t>
      </w:r>
    </w:p>
    <w:p w:rsidR="00F04EE2" w:rsidRPr="0056172E" w:rsidRDefault="00F04EE2" w:rsidP="00F04EE2">
      <w:pPr>
        <w:ind w:firstLine="567"/>
        <w:jc w:val="both"/>
        <w:rPr>
          <w:rFonts w:ascii="Times New Roman" w:hAnsi="Times New Roman"/>
          <w:sz w:val="24"/>
          <w:szCs w:val="24"/>
        </w:rPr>
      </w:pPr>
      <w:r>
        <w:rPr>
          <w:rFonts w:ascii="Times New Roman" w:hAnsi="Times New Roman"/>
          <w:sz w:val="24"/>
          <w:szCs w:val="24"/>
        </w:rPr>
        <w:t>Для выпускников-магистров так же характерны  высокий уровень «целеустремленности», «</w:t>
      </w:r>
      <w:r w:rsidRPr="00BD3BED">
        <w:rPr>
          <w:rFonts w:ascii="Times New Roman" w:hAnsi="Times New Roman"/>
          <w:sz w:val="24"/>
          <w:szCs w:val="24"/>
        </w:rPr>
        <w:t>трудолюби</w:t>
      </w:r>
      <w:r>
        <w:rPr>
          <w:rFonts w:ascii="Times New Roman" w:hAnsi="Times New Roman"/>
          <w:sz w:val="24"/>
          <w:szCs w:val="24"/>
        </w:rPr>
        <w:t>я»</w:t>
      </w:r>
      <w:r w:rsidRPr="00BD3BED">
        <w:rPr>
          <w:rFonts w:ascii="Times New Roman" w:hAnsi="Times New Roman"/>
          <w:sz w:val="24"/>
          <w:szCs w:val="24"/>
        </w:rPr>
        <w:t xml:space="preserve"> и </w:t>
      </w:r>
      <w:r>
        <w:rPr>
          <w:rFonts w:ascii="Times New Roman" w:hAnsi="Times New Roman"/>
          <w:sz w:val="24"/>
          <w:szCs w:val="24"/>
        </w:rPr>
        <w:t>«</w:t>
      </w:r>
      <w:r w:rsidRPr="00BD3BED">
        <w:rPr>
          <w:rFonts w:ascii="Times New Roman" w:hAnsi="Times New Roman"/>
          <w:sz w:val="24"/>
          <w:szCs w:val="24"/>
        </w:rPr>
        <w:t>рискованност</w:t>
      </w:r>
      <w:r>
        <w:rPr>
          <w:rFonts w:ascii="Times New Roman" w:hAnsi="Times New Roman"/>
          <w:sz w:val="24"/>
          <w:szCs w:val="24"/>
        </w:rPr>
        <w:t>и», и ярче чем у студентов бакалавриата и студентов специалитета выражена «способность к непрерывному образованию», что свидетельствует так же об осознанности обучения, развитии профессиональной направленности и законченности процесса проф. становления студентов в период обучения в вузе.</w:t>
      </w:r>
    </w:p>
    <w:p w:rsidR="00F04EE2" w:rsidRPr="00FF3743" w:rsidRDefault="00F04EE2" w:rsidP="00F04EE2">
      <w:pPr>
        <w:ind w:firstLine="567"/>
        <w:jc w:val="both"/>
        <w:rPr>
          <w:rFonts w:ascii="Times New Roman" w:hAnsi="Times New Roman"/>
          <w:i/>
          <w:sz w:val="24"/>
          <w:szCs w:val="24"/>
        </w:rPr>
      </w:pPr>
      <w:r w:rsidRPr="004053A8">
        <w:rPr>
          <w:rFonts w:ascii="Times New Roman" w:hAnsi="Times New Roman"/>
          <w:i/>
          <w:sz w:val="24"/>
          <w:szCs w:val="24"/>
        </w:rPr>
        <w:t xml:space="preserve">Таким образом, выпускники </w:t>
      </w:r>
      <w:r>
        <w:rPr>
          <w:rFonts w:ascii="Times New Roman" w:hAnsi="Times New Roman"/>
          <w:i/>
          <w:sz w:val="24"/>
          <w:szCs w:val="24"/>
        </w:rPr>
        <w:t>вуза</w:t>
      </w:r>
      <w:r w:rsidRPr="004053A8">
        <w:rPr>
          <w:rFonts w:ascii="Times New Roman" w:hAnsi="Times New Roman"/>
          <w:i/>
          <w:sz w:val="24"/>
          <w:szCs w:val="24"/>
        </w:rPr>
        <w:t xml:space="preserve"> выявили преобладающе средний уровень конкурентоспособности. Они мотивированы на деятельность в выбранной сфере проф. деятельности, имеют достаточно четкие цели и ориентиры, достаточно трудолюбивы и готовы к обдуманному риску. Они понимают значимость качественной работы и стремятся к хорошему итогу любой деятельности. Но при этом они обладают недостаточно развитыми коммуникативными и организаторскими способностями, что необходимо современному выпускнику вуза, не все стремятся к саморазвитию и самореализации и прилагают для этого </w:t>
      </w:r>
      <w:r>
        <w:rPr>
          <w:rFonts w:ascii="Times New Roman" w:hAnsi="Times New Roman"/>
          <w:i/>
          <w:sz w:val="24"/>
          <w:szCs w:val="24"/>
        </w:rPr>
        <w:t>не</w:t>
      </w:r>
      <w:r w:rsidRPr="004053A8">
        <w:rPr>
          <w:rFonts w:ascii="Times New Roman" w:hAnsi="Times New Roman"/>
          <w:i/>
          <w:sz w:val="24"/>
          <w:szCs w:val="24"/>
        </w:rPr>
        <w:t xml:space="preserve">достаточные усилия. Молодые люди зависимы от мнения авторитетов и не всегда умеют адекватно реагировать на возникающие </w:t>
      </w:r>
      <w:r w:rsidRPr="004053A8">
        <w:rPr>
          <w:rFonts w:ascii="Times New Roman" w:hAnsi="Times New Roman"/>
          <w:i/>
          <w:sz w:val="24"/>
          <w:szCs w:val="24"/>
        </w:rPr>
        <w:lastRenderedPageBreak/>
        <w:t>сложности.</w:t>
      </w:r>
      <w:r>
        <w:rPr>
          <w:rFonts w:ascii="Times New Roman" w:hAnsi="Times New Roman"/>
          <w:i/>
          <w:sz w:val="24"/>
          <w:szCs w:val="24"/>
        </w:rPr>
        <w:t xml:space="preserve"> Конкурентоспособность студентов в процессе обучения повышается. Развиваются такие качества и навыки как </w:t>
      </w:r>
      <w:r w:rsidRPr="00FF3743">
        <w:rPr>
          <w:rFonts w:ascii="Times New Roman" w:hAnsi="Times New Roman"/>
          <w:i/>
          <w:sz w:val="24"/>
          <w:szCs w:val="24"/>
        </w:rPr>
        <w:t xml:space="preserve">«целеустремленности», </w:t>
      </w:r>
      <w:r>
        <w:rPr>
          <w:rFonts w:ascii="Times New Roman" w:hAnsi="Times New Roman"/>
          <w:i/>
          <w:sz w:val="24"/>
          <w:szCs w:val="24"/>
        </w:rPr>
        <w:t xml:space="preserve">«стрессоустойчивость», </w:t>
      </w:r>
      <w:r w:rsidRPr="00FF3743">
        <w:rPr>
          <w:rFonts w:ascii="Times New Roman" w:hAnsi="Times New Roman"/>
          <w:i/>
          <w:sz w:val="24"/>
          <w:szCs w:val="24"/>
        </w:rPr>
        <w:t>«способности к непрерывному образованию» и «непрерывному профессиональному росту».</w:t>
      </w:r>
    </w:p>
    <w:p w:rsidR="00F04EE2" w:rsidRDefault="00F04EE2" w:rsidP="00F04EE2">
      <w:pPr>
        <w:spacing w:after="0"/>
        <w:ind w:firstLine="567"/>
        <w:jc w:val="center"/>
        <w:rPr>
          <w:rFonts w:ascii="Times New Roman" w:hAnsi="Times New Roman"/>
          <w:b/>
          <w:i/>
          <w:sz w:val="24"/>
          <w:szCs w:val="24"/>
        </w:rPr>
      </w:pPr>
    </w:p>
    <w:p w:rsidR="00F04EE2" w:rsidRPr="005D7CE5" w:rsidRDefault="00F04EE2" w:rsidP="00F04EE2">
      <w:pPr>
        <w:spacing w:after="0"/>
        <w:ind w:firstLine="567"/>
        <w:rPr>
          <w:rFonts w:ascii="Times New Roman" w:hAnsi="Times New Roman"/>
          <w:sz w:val="24"/>
          <w:szCs w:val="24"/>
        </w:rPr>
      </w:pPr>
      <w:r w:rsidRPr="00FB542A">
        <w:rPr>
          <w:rFonts w:ascii="Times New Roman" w:hAnsi="Times New Roman"/>
          <w:b/>
          <w:sz w:val="24"/>
          <w:szCs w:val="24"/>
        </w:rPr>
        <w:t>Вывод по результатам исследования:</w:t>
      </w:r>
    </w:p>
    <w:p w:rsidR="00F04EE2" w:rsidRPr="00C42572" w:rsidRDefault="00F04EE2" w:rsidP="00F04EE2">
      <w:pPr>
        <w:spacing w:after="0" w:line="240" w:lineRule="auto"/>
        <w:ind w:firstLine="284"/>
        <w:jc w:val="both"/>
        <w:rPr>
          <w:rFonts w:ascii="Times New Roman" w:hAnsi="Times New Roman"/>
          <w:sz w:val="24"/>
          <w:szCs w:val="24"/>
        </w:rPr>
      </w:pPr>
      <w:r w:rsidRPr="00C42572">
        <w:rPr>
          <w:rFonts w:ascii="Times New Roman" w:hAnsi="Times New Roman"/>
          <w:sz w:val="24"/>
          <w:szCs w:val="24"/>
        </w:rPr>
        <w:t xml:space="preserve">Таким образом, изменения динамики </w:t>
      </w:r>
      <w:r>
        <w:rPr>
          <w:rFonts w:ascii="Times New Roman" w:hAnsi="Times New Roman"/>
          <w:sz w:val="24"/>
          <w:szCs w:val="24"/>
        </w:rPr>
        <w:t>профессиональной</w:t>
      </w:r>
      <w:r w:rsidRPr="00C42572">
        <w:rPr>
          <w:rFonts w:ascii="Times New Roman" w:hAnsi="Times New Roman"/>
          <w:sz w:val="24"/>
          <w:szCs w:val="24"/>
        </w:rPr>
        <w:t xml:space="preserve"> направленности студентов разных</w:t>
      </w:r>
      <w:r>
        <w:rPr>
          <w:rFonts w:ascii="Times New Roman" w:hAnsi="Times New Roman"/>
          <w:sz w:val="24"/>
          <w:szCs w:val="24"/>
        </w:rPr>
        <w:t xml:space="preserve"> специальностей</w:t>
      </w:r>
      <w:r w:rsidRPr="00C42572">
        <w:rPr>
          <w:rFonts w:ascii="Times New Roman" w:hAnsi="Times New Roman"/>
          <w:sz w:val="24"/>
          <w:szCs w:val="24"/>
        </w:rPr>
        <w:t xml:space="preserve">, </w:t>
      </w:r>
      <w:r>
        <w:rPr>
          <w:rFonts w:ascii="Times New Roman" w:hAnsi="Times New Roman"/>
          <w:sz w:val="24"/>
          <w:szCs w:val="24"/>
        </w:rPr>
        <w:t xml:space="preserve">факторы, </w:t>
      </w:r>
      <w:r w:rsidRPr="00C42572">
        <w:rPr>
          <w:rFonts w:ascii="Times New Roman" w:hAnsi="Times New Roman"/>
          <w:sz w:val="24"/>
          <w:szCs w:val="24"/>
        </w:rPr>
        <w:t xml:space="preserve">негативно влияющие на профессиональное </w:t>
      </w:r>
      <w:r>
        <w:rPr>
          <w:rFonts w:ascii="Times New Roman" w:hAnsi="Times New Roman"/>
          <w:sz w:val="24"/>
          <w:szCs w:val="24"/>
        </w:rPr>
        <w:t>становление студентов вуза, обусловлены</w:t>
      </w:r>
      <w:r w:rsidRPr="00C42572">
        <w:rPr>
          <w:rFonts w:ascii="Times New Roman" w:hAnsi="Times New Roman"/>
          <w:sz w:val="24"/>
          <w:szCs w:val="24"/>
        </w:rPr>
        <w:t xml:space="preserve"> целым рядом противоречий объективного и субъективного характера:</w:t>
      </w:r>
    </w:p>
    <w:p w:rsidR="00F04EE2" w:rsidRPr="00C42572" w:rsidRDefault="00F04EE2" w:rsidP="00F04EE2">
      <w:pPr>
        <w:spacing w:after="0" w:line="240" w:lineRule="auto"/>
        <w:ind w:firstLine="284"/>
        <w:jc w:val="both"/>
        <w:rPr>
          <w:rFonts w:ascii="Times New Roman" w:hAnsi="Times New Roman"/>
          <w:sz w:val="24"/>
          <w:szCs w:val="24"/>
        </w:rPr>
      </w:pPr>
      <w:r w:rsidRPr="00C42572">
        <w:rPr>
          <w:rFonts w:ascii="Times New Roman" w:hAnsi="Times New Roman"/>
          <w:sz w:val="24"/>
          <w:szCs w:val="24"/>
        </w:rPr>
        <w:t xml:space="preserve">    - организационно-методические, связанные с  недостаточной профессиональной ориентацией студентов в специфических психологических особенностях разн</w:t>
      </w:r>
      <w:r>
        <w:rPr>
          <w:rFonts w:ascii="Times New Roman" w:hAnsi="Times New Roman"/>
          <w:sz w:val="24"/>
          <w:szCs w:val="24"/>
        </w:rPr>
        <w:t>ых видов будущей деятельности,</w:t>
      </w:r>
      <w:r w:rsidRPr="00C42572">
        <w:rPr>
          <w:rFonts w:ascii="Times New Roman" w:hAnsi="Times New Roman"/>
          <w:sz w:val="24"/>
          <w:szCs w:val="24"/>
        </w:rPr>
        <w:t xml:space="preserve"> которым их обучают в вузе;</w:t>
      </w:r>
    </w:p>
    <w:p w:rsidR="00F04EE2" w:rsidRPr="00C42572" w:rsidRDefault="00F04EE2" w:rsidP="00F04EE2">
      <w:pPr>
        <w:spacing w:after="0" w:line="240" w:lineRule="auto"/>
        <w:ind w:firstLine="284"/>
        <w:jc w:val="both"/>
        <w:rPr>
          <w:rFonts w:ascii="Times New Roman" w:hAnsi="Times New Roman"/>
          <w:sz w:val="24"/>
          <w:szCs w:val="24"/>
        </w:rPr>
      </w:pPr>
      <w:r w:rsidRPr="00C42572">
        <w:rPr>
          <w:rFonts w:ascii="Times New Roman" w:hAnsi="Times New Roman"/>
          <w:sz w:val="24"/>
          <w:szCs w:val="24"/>
        </w:rPr>
        <w:t xml:space="preserve">  - демографические, социальные, социально-экономические особенности развития  Приднестровской Молдавской Республики, обусловливающие трудоуст</w:t>
      </w:r>
      <w:r>
        <w:rPr>
          <w:rFonts w:ascii="Times New Roman" w:hAnsi="Times New Roman"/>
          <w:sz w:val="24"/>
          <w:szCs w:val="24"/>
        </w:rPr>
        <w:t>ройство молодых специалистов</w:t>
      </w:r>
      <w:r w:rsidRPr="00C42572">
        <w:rPr>
          <w:rFonts w:ascii="Times New Roman" w:hAnsi="Times New Roman"/>
          <w:sz w:val="24"/>
          <w:szCs w:val="24"/>
        </w:rPr>
        <w:t>;</w:t>
      </w:r>
    </w:p>
    <w:p w:rsidR="00F04EE2" w:rsidRPr="00C42572" w:rsidRDefault="00F04EE2" w:rsidP="00F04EE2">
      <w:pPr>
        <w:spacing w:after="0" w:line="240" w:lineRule="auto"/>
        <w:ind w:firstLine="284"/>
        <w:jc w:val="both"/>
        <w:rPr>
          <w:rFonts w:ascii="Times New Roman" w:hAnsi="Times New Roman"/>
          <w:sz w:val="24"/>
          <w:szCs w:val="24"/>
        </w:rPr>
      </w:pPr>
      <w:r w:rsidRPr="00C42572">
        <w:rPr>
          <w:rFonts w:ascii="Times New Roman" w:hAnsi="Times New Roman"/>
          <w:sz w:val="24"/>
          <w:szCs w:val="24"/>
        </w:rPr>
        <w:t>- преобладание эмоционально-личностных мотивов и личностных ценностей при выборе профессии, при недостаточной информированности о содержании профессиональной деятельности, разнообразии организаций и возможностях трудоустройства после окончания вуза;</w:t>
      </w:r>
    </w:p>
    <w:p w:rsidR="00F04EE2" w:rsidRPr="00C42572" w:rsidRDefault="00F04EE2" w:rsidP="00F04EE2">
      <w:pPr>
        <w:spacing w:after="0" w:line="240" w:lineRule="auto"/>
        <w:ind w:firstLine="284"/>
        <w:jc w:val="both"/>
        <w:rPr>
          <w:rFonts w:ascii="Times New Roman" w:hAnsi="Times New Roman"/>
          <w:sz w:val="24"/>
          <w:szCs w:val="24"/>
        </w:rPr>
      </w:pPr>
      <w:r w:rsidRPr="00C42572">
        <w:rPr>
          <w:rFonts w:ascii="Times New Roman" w:hAnsi="Times New Roman"/>
          <w:sz w:val="24"/>
          <w:szCs w:val="24"/>
        </w:rPr>
        <w:t>- недостаточно сформированные  представления о своей будущей работе при осоз</w:t>
      </w:r>
      <w:r>
        <w:rPr>
          <w:rFonts w:ascii="Times New Roman" w:hAnsi="Times New Roman"/>
          <w:sz w:val="24"/>
          <w:szCs w:val="24"/>
        </w:rPr>
        <w:t xml:space="preserve">нании  профессиональных целей, </w:t>
      </w:r>
      <w:r w:rsidRPr="00C42572">
        <w:rPr>
          <w:rFonts w:ascii="Times New Roman" w:hAnsi="Times New Roman"/>
          <w:sz w:val="24"/>
          <w:szCs w:val="24"/>
        </w:rPr>
        <w:t xml:space="preserve">ценностей и неуверенность в перспективах самореализации в данной сфере труда; </w:t>
      </w:r>
    </w:p>
    <w:p w:rsidR="00F04EE2" w:rsidRPr="00C42572" w:rsidRDefault="00F04EE2" w:rsidP="00F04EE2">
      <w:pPr>
        <w:spacing w:after="0" w:line="240" w:lineRule="auto"/>
        <w:ind w:firstLine="284"/>
        <w:jc w:val="both"/>
        <w:rPr>
          <w:rFonts w:ascii="Times New Roman" w:hAnsi="Times New Roman"/>
          <w:sz w:val="24"/>
          <w:szCs w:val="24"/>
        </w:rPr>
      </w:pPr>
      <w:r w:rsidRPr="00C42572">
        <w:rPr>
          <w:rFonts w:ascii="Times New Roman" w:hAnsi="Times New Roman"/>
          <w:sz w:val="24"/>
          <w:szCs w:val="24"/>
        </w:rPr>
        <w:t>- несовпадение стремлений самореализации себя в профессии в связи с переосмыслением и осознанием своих профессиональных интересов, целей, ценностей, планов трудоустройства на старших курсах с возможностями самореализации в будуще</w:t>
      </w:r>
      <w:r>
        <w:rPr>
          <w:rFonts w:ascii="Times New Roman" w:hAnsi="Times New Roman"/>
          <w:sz w:val="24"/>
          <w:szCs w:val="24"/>
        </w:rPr>
        <w:t>й профессиональной деятельности</w:t>
      </w:r>
      <w:r w:rsidRPr="00C42572">
        <w:rPr>
          <w:rFonts w:ascii="Times New Roman" w:hAnsi="Times New Roman"/>
          <w:sz w:val="24"/>
          <w:szCs w:val="24"/>
        </w:rPr>
        <w:t>.</w:t>
      </w:r>
    </w:p>
    <w:p w:rsidR="00F04EE2" w:rsidRPr="006F2815" w:rsidRDefault="00F04EE2" w:rsidP="00F04EE2">
      <w:pPr>
        <w:spacing w:after="0" w:line="240" w:lineRule="auto"/>
        <w:ind w:firstLine="567"/>
        <w:jc w:val="both"/>
        <w:rPr>
          <w:rFonts w:ascii="Times New Roman" w:hAnsi="Times New Roman"/>
          <w:b/>
          <w:sz w:val="24"/>
          <w:szCs w:val="24"/>
        </w:rPr>
      </w:pPr>
      <w:r>
        <w:rPr>
          <w:rFonts w:ascii="Times New Roman" w:hAnsi="Times New Roman"/>
          <w:b/>
          <w:sz w:val="24"/>
          <w:szCs w:val="24"/>
        </w:rPr>
        <w:t>Рекомендации</w:t>
      </w:r>
    </w:p>
    <w:p w:rsidR="00F04EE2" w:rsidRPr="00C42572" w:rsidRDefault="00F04EE2" w:rsidP="00F04EE2">
      <w:pPr>
        <w:spacing w:after="0" w:line="240" w:lineRule="auto"/>
        <w:ind w:firstLine="284"/>
        <w:jc w:val="both"/>
        <w:rPr>
          <w:rFonts w:ascii="Times New Roman" w:hAnsi="Times New Roman"/>
          <w:color w:val="FF0000"/>
          <w:sz w:val="24"/>
          <w:szCs w:val="24"/>
        </w:rPr>
      </w:pPr>
      <w:r w:rsidRPr="00C42572">
        <w:rPr>
          <w:rFonts w:ascii="Times New Roman" w:hAnsi="Times New Roman"/>
          <w:sz w:val="24"/>
          <w:szCs w:val="24"/>
        </w:rPr>
        <w:t xml:space="preserve">Все вышеизложенное свидетельствует о </w:t>
      </w:r>
      <w:r>
        <w:rPr>
          <w:rFonts w:ascii="Times New Roman" w:hAnsi="Times New Roman"/>
          <w:sz w:val="24"/>
          <w:szCs w:val="24"/>
        </w:rPr>
        <w:t>значимости реализации</w:t>
      </w:r>
      <w:r w:rsidRPr="00C42572">
        <w:rPr>
          <w:rFonts w:ascii="Times New Roman" w:hAnsi="Times New Roman"/>
          <w:sz w:val="24"/>
          <w:szCs w:val="24"/>
        </w:rPr>
        <w:t xml:space="preserve"> системы дифференцированного психолог</w:t>
      </w:r>
      <w:r>
        <w:rPr>
          <w:rFonts w:ascii="Times New Roman" w:hAnsi="Times New Roman"/>
          <w:sz w:val="24"/>
          <w:szCs w:val="24"/>
        </w:rPr>
        <w:t>о-педагог</w:t>
      </w:r>
      <w:r w:rsidRPr="00C42572">
        <w:rPr>
          <w:rFonts w:ascii="Times New Roman" w:hAnsi="Times New Roman"/>
          <w:sz w:val="24"/>
          <w:szCs w:val="24"/>
        </w:rPr>
        <w:t>ического сопровождения процесса профессионального самоопределения и  становления студентов разных специальностей, включающей</w:t>
      </w:r>
      <w:r w:rsidRPr="00C42572">
        <w:rPr>
          <w:rFonts w:ascii="Times New Roman" w:hAnsi="Times New Roman"/>
          <w:color w:val="FF0000"/>
          <w:sz w:val="24"/>
          <w:szCs w:val="24"/>
        </w:rPr>
        <w:t>:</w:t>
      </w:r>
    </w:p>
    <w:p w:rsidR="00F04EE2" w:rsidRPr="00C42572" w:rsidRDefault="00F04EE2" w:rsidP="00F04EE2">
      <w:pPr>
        <w:spacing w:after="0" w:line="240" w:lineRule="auto"/>
        <w:ind w:firstLine="284"/>
        <w:jc w:val="both"/>
        <w:rPr>
          <w:rFonts w:ascii="Times New Roman" w:hAnsi="Times New Roman"/>
          <w:sz w:val="24"/>
          <w:szCs w:val="24"/>
        </w:rPr>
      </w:pPr>
      <w:r w:rsidRPr="00C42572">
        <w:rPr>
          <w:rFonts w:ascii="Times New Roman" w:hAnsi="Times New Roman"/>
          <w:sz w:val="24"/>
          <w:szCs w:val="24"/>
        </w:rPr>
        <w:t>- профориентационную поддержку выпускников образовательных учреждений</w:t>
      </w:r>
      <w:r>
        <w:rPr>
          <w:rFonts w:ascii="Times New Roman" w:hAnsi="Times New Roman"/>
          <w:sz w:val="24"/>
          <w:szCs w:val="24"/>
        </w:rPr>
        <w:t xml:space="preserve"> (ОПСиПР, факультеты, институты, филиалы)</w:t>
      </w:r>
      <w:r w:rsidRPr="00C42572">
        <w:rPr>
          <w:rFonts w:ascii="Times New Roman" w:hAnsi="Times New Roman"/>
          <w:sz w:val="24"/>
          <w:szCs w:val="24"/>
        </w:rPr>
        <w:t>;</w:t>
      </w:r>
    </w:p>
    <w:p w:rsidR="00F04EE2" w:rsidRPr="00C42572" w:rsidRDefault="00F04EE2" w:rsidP="00F04EE2">
      <w:pPr>
        <w:spacing w:after="0" w:line="240" w:lineRule="auto"/>
        <w:ind w:firstLine="284"/>
        <w:jc w:val="both"/>
        <w:rPr>
          <w:rFonts w:ascii="Times New Roman" w:hAnsi="Times New Roman"/>
          <w:sz w:val="24"/>
          <w:szCs w:val="24"/>
        </w:rPr>
      </w:pPr>
      <w:r w:rsidRPr="00C42572">
        <w:rPr>
          <w:rFonts w:ascii="Times New Roman" w:hAnsi="Times New Roman"/>
          <w:sz w:val="24"/>
          <w:szCs w:val="24"/>
        </w:rPr>
        <w:t xml:space="preserve">- оказание содействия студентам младших курсов в формировании </w:t>
      </w:r>
      <w:r w:rsidRPr="000A0CEC">
        <w:rPr>
          <w:rFonts w:ascii="Times New Roman" w:hAnsi="Times New Roman"/>
          <w:sz w:val="24"/>
          <w:szCs w:val="24"/>
        </w:rPr>
        <w:t>психологической готовности к восприятию информации о специфике профессиональной деят</w:t>
      </w:r>
      <w:r w:rsidRPr="00C42572">
        <w:rPr>
          <w:rFonts w:ascii="Times New Roman" w:hAnsi="Times New Roman"/>
          <w:sz w:val="24"/>
          <w:szCs w:val="24"/>
        </w:rPr>
        <w:t>ельности</w:t>
      </w:r>
      <w:r>
        <w:rPr>
          <w:rFonts w:ascii="Times New Roman" w:hAnsi="Times New Roman"/>
          <w:sz w:val="24"/>
          <w:szCs w:val="24"/>
        </w:rPr>
        <w:t xml:space="preserve"> (ОПСиПР, кураторы, УВП)</w:t>
      </w:r>
      <w:r w:rsidRPr="00C42572">
        <w:rPr>
          <w:rFonts w:ascii="Times New Roman" w:hAnsi="Times New Roman"/>
          <w:sz w:val="24"/>
          <w:szCs w:val="24"/>
        </w:rPr>
        <w:t>;</w:t>
      </w:r>
    </w:p>
    <w:p w:rsidR="00F04EE2" w:rsidRPr="00C42572" w:rsidRDefault="00F04EE2" w:rsidP="00F04EE2">
      <w:pPr>
        <w:spacing w:after="0" w:line="240" w:lineRule="auto"/>
        <w:ind w:firstLine="284"/>
        <w:jc w:val="both"/>
        <w:rPr>
          <w:rFonts w:ascii="Times New Roman" w:hAnsi="Times New Roman"/>
          <w:sz w:val="24"/>
          <w:szCs w:val="24"/>
        </w:rPr>
      </w:pPr>
      <w:r w:rsidRPr="00C42572">
        <w:rPr>
          <w:rFonts w:ascii="Times New Roman" w:hAnsi="Times New Roman"/>
          <w:sz w:val="24"/>
          <w:szCs w:val="24"/>
        </w:rPr>
        <w:t>- помощь студентам в расширении ориентировочной основы представлений о будущей трудовой деятельности и формировании адекватной самооценки соответствия своих целей, мотивов, ценностных ориентаций, личностных и профессиональных качеств</w:t>
      </w:r>
      <w:r>
        <w:rPr>
          <w:rFonts w:ascii="Times New Roman" w:hAnsi="Times New Roman"/>
          <w:sz w:val="24"/>
          <w:szCs w:val="24"/>
        </w:rPr>
        <w:t>,</w:t>
      </w:r>
      <w:r w:rsidRPr="00C42572">
        <w:rPr>
          <w:rFonts w:ascii="Times New Roman" w:hAnsi="Times New Roman"/>
          <w:sz w:val="24"/>
          <w:szCs w:val="24"/>
        </w:rPr>
        <w:t xml:space="preserve">  специфике профессии</w:t>
      </w:r>
      <w:r>
        <w:rPr>
          <w:rFonts w:ascii="Times New Roman" w:hAnsi="Times New Roman"/>
          <w:sz w:val="24"/>
          <w:szCs w:val="24"/>
        </w:rPr>
        <w:t xml:space="preserve"> (ОПСиПР, кураторы, УВП)</w:t>
      </w:r>
      <w:r w:rsidRPr="00C42572">
        <w:rPr>
          <w:rFonts w:ascii="Times New Roman" w:hAnsi="Times New Roman"/>
          <w:sz w:val="24"/>
          <w:szCs w:val="24"/>
        </w:rPr>
        <w:t>;</w:t>
      </w:r>
    </w:p>
    <w:p w:rsidR="00F04EE2" w:rsidRPr="00C42572" w:rsidRDefault="00F04EE2" w:rsidP="00F04EE2">
      <w:pPr>
        <w:spacing w:after="0" w:line="240" w:lineRule="auto"/>
        <w:ind w:firstLine="284"/>
        <w:jc w:val="both"/>
        <w:rPr>
          <w:rFonts w:ascii="Times New Roman" w:hAnsi="Times New Roman"/>
          <w:sz w:val="24"/>
          <w:szCs w:val="24"/>
        </w:rPr>
      </w:pPr>
      <w:r w:rsidRPr="00C42572">
        <w:rPr>
          <w:rFonts w:ascii="Times New Roman" w:hAnsi="Times New Roman"/>
          <w:sz w:val="24"/>
          <w:szCs w:val="24"/>
        </w:rPr>
        <w:t>- содействие расширению видения студентами перспектив саморазвития, самореализации в избранных сферах деятельности</w:t>
      </w:r>
      <w:r>
        <w:rPr>
          <w:rFonts w:ascii="Times New Roman" w:hAnsi="Times New Roman"/>
          <w:sz w:val="24"/>
          <w:szCs w:val="24"/>
        </w:rPr>
        <w:t>, повышению их конкурентоспособности (УВП- мероприятия проф. направленности, формирование общекультурных компетенций  на предметах проф. цикла; ОПСиПР – тренинги, беседы)</w:t>
      </w:r>
      <w:r w:rsidRPr="00C42572">
        <w:rPr>
          <w:rFonts w:ascii="Times New Roman" w:hAnsi="Times New Roman"/>
          <w:sz w:val="24"/>
          <w:szCs w:val="24"/>
        </w:rPr>
        <w:t>;</w:t>
      </w:r>
    </w:p>
    <w:p w:rsidR="00F04EE2" w:rsidRPr="00C42572" w:rsidRDefault="00F04EE2" w:rsidP="00F04EE2">
      <w:pPr>
        <w:spacing w:after="0" w:line="240" w:lineRule="auto"/>
        <w:ind w:firstLine="284"/>
        <w:jc w:val="both"/>
        <w:rPr>
          <w:rFonts w:ascii="Times New Roman" w:hAnsi="Times New Roman"/>
          <w:sz w:val="24"/>
          <w:szCs w:val="24"/>
        </w:rPr>
      </w:pPr>
      <w:r w:rsidRPr="00C42572">
        <w:rPr>
          <w:rFonts w:ascii="Times New Roman" w:hAnsi="Times New Roman"/>
          <w:sz w:val="24"/>
          <w:szCs w:val="24"/>
        </w:rPr>
        <w:t>- содействие в развитии мотивационно-ценностной направленности студентов на будущую профессиональную деятельность на основе формирования осознанного отношения к профессии и самому себе, как будущему специалисту</w:t>
      </w:r>
      <w:r>
        <w:rPr>
          <w:rFonts w:ascii="Times New Roman" w:hAnsi="Times New Roman"/>
          <w:sz w:val="24"/>
          <w:szCs w:val="24"/>
        </w:rPr>
        <w:t xml:space="preserve"> (ОПСиПР, УВП)</w:t>
      </w:r>
      <w:r w:rsidRPr="00C42572">
        <w:rPr>
          <w:rFonts w:ascii="Times New Roman" w:hAnsi="Times New Roman"/>
          <w:sz w:val="24"/>
          <w:szCs w:val="24"/>
        </w:rPr>
        <w:t>;</w:t>
      </w:r>
    </w:p>
    <w:p w:rsidR="00F04EE2" w:rsidRDefault="00F04EE2" w:rsidP="00F04EE2">
      <w:pPr>
        <w:spacing w:after="0" w:line="240" w:lineRule="auto"/>
        <w:ind w:firstLine="284"/>
        <w:jc w:val="both"/>
        <w:rPr>
          <w:rFonts w:ascii="Times New Roman" w:hAnsi="Times New Roman"/>
          <w:sz w:val="24"/>
          <w:szCs w:val="24"/>
        </w:rPr>
      </w:pPr>
      <w:r w:rsidRPr="00C42572">
        <w:rPr>
          <w:rFonts w:ascii="Times New Roman" w:hAnsi="Times New Roman"/>
          <w:sz w:val="24"/>
          <w:szCs w:val="24"/>
        </w:rPr>
        <w:t>- профессиональное  консультирование  при трудоустройстве, построении профессиональной карьеры</w:t>
      </w:r>
      <w:r>
        <w:rPr>
          <w:rFonts w:ascii="Times New Roman" w:hAnsi="Times New Roman"/>
          <w:sz w:val="24"/>
          <w:szCs w:val="24"/>
        </w:rPr>
        <w:t xml:space="preserve"> (ОПСиПР)</w:t>
      </w:r>
      <w:r w:rsidRPr="00C42572">
        <w:rPr>
          <w:rFonts w:ascii="Times New Roman" w:hAnsi="Times New Roman"/>
          <w:sz w:val="24"/>
          <w:szCs w:val="24"/>
        </w:rPr>
        <w:t>.</w:t>
      </w:r>
    </w:p>
    <w:p w:rsidR="00F04EE2" w:rsidRPr="003F29CA" w:rsidRDefault="00F04EE2" w:rsidP="003F29CA">
      <w:pPr>
        <w:spacing w:after="0"/>
        <w:jc w:val="right"/>
        <w:rPr>
          <w:rFonts w:ascii="Times New Roman" w:hAnsi="Times New Roman" w:cs="Times New Roman"/>
          <w:sz w:val="24"/>
          <w:szCs w:val="24"/>
        </w:rPr>
      </w:pPr>
    </w:p>
    <w:sectPr w:rsidR="00F04EE2" w:rsidRPr="003F29CA" w:rsidSect="00AA4CB6">
      <w:footerReference w:type="default" r:id="rId2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789D" w:rsidRDefault="0087789D" w:rsidP="000F7200">
      <w:pPr>
        <w:spacing w:after="0" w:line="240" w:lineRule="auto"/>
      </w:pPr>
      <w:r>
        <w:separator/>
      </w:r>
    </w:p>
  </w:endnote>
  <w:endnote w:type="continuationSeparator" w:id="0">
    <w:p w:rsidR="0087789D" w:rsidRDefault="0087789D" w:rsidP="000F72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CYR">
    <w:panose1 w:val="02020603050405020304"/>
    <w:charset w:val="CC"/>
    <w:family w:val="roman"/>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3674061"/>
      <w:docPartObj>
        <w:docPartGallery w:val="Page Numbers (Bottom of Page)"/>
        <w:docPartUnique/>
      </w:docPartObj>
    </w:sdtPr>
    <w:sdtEndPr/>
    <w:sdtContent>
      <w:p w:rsidR="00FB7C56" w:rsidRDefault="005868C5">
        <w:pPr>
          <w:pStyle w:val="af"/>
          <w:jc w:val="center"/>
        </w:pPr>
        <w:r>
          <w:fldChar w:fldCharType="begin"/>
        </w:r>
        <w:r>
          <w:instrText xml:space="preserve"> PAGE   \* MERGEFORMAT </w:instrText>
        </w:r>
        <w:r>
          <w:fldChar w:fldCharType="separate"/>
        </w:r>
        <w:r w:rsidR="00B24D2C">
          <w:rPr>
            <w:noProof/>
          </w:rPr>
          <w:t>2</w:t>
        </w:r>
        <w:r>
          <w:rPr>
            <w:noProof/>
          </w:rPr>
          <w:fldChar w:fldCharType="end"/>
        </w:r>
      </w:p>
    </w:sdtContent>
  </w:sdt>
  <w:p w:rsidR="00FB7C56" w:rsidRDefault="00FB7C56">
    <w:pPr>
      <w:pStyle w:val="af"/>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789D" w:rsidRDefault="0087789D" w:rsidP="000F7200">
      <w:pPr>
        <w:spacing w:after="0" w:line="240" w:lineRule="auto"/>
      </w:pPr>
      <w:r>
        <w:separator/>
      </w:r>
    </w:p>
  </w:footnote>
  <w:footnote w:type="continuationSeparator" w:id="0">
    <w:p w:rsidR="0087789D" w:rsidRDefault="0087789D" w:rsidP="000F72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1"/>
    <w:lvl w:ilvl="0">
      <w:start w:val="1"/>
      <w:numFmt w:val="decimal"/>
      <w:lvlText w:val="%1."/>
      <w:lvlJc w:val="left"/>
      <w:pPr>
        <w:tabs>
          <w:tab w:val="num" w:pos="0"/>
        </w:tabs>
        <w:ind w:left="720" w:hanging="360"/>
      </w:pPr>
      <w:rPr>
        <w:rFonts w:ascii="Times New Roman CYR" w:hAnsi="Times New Roman CYR" w:cs="Times New Roman"/>
        <w:sz w:val="28"/>
      </w:r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440" w:hanging="360"/>
      </w:pPr>
      <w:rPr>
        <w:rFonts w:cs="Times New Roman"/>
      </w:rPr>
    </w:lvl>
    <w:lvl w:ilvl="3">
      <w:start w:val="1"/>
      <w:numFmt w:val="decimal"/>
      <w:lvlText w:val="%4."/>
      <w:lvlJc w:val="left"/>
      <w:pPr>
        <w:tabs>
          <w:tab w:val="num" w:pos="0"/>
        </w:tabs>
        <w:ind w:left="1800" w:hanging="360"/>
      </w:pPr>
      <w:rPr>
        <w:rFonts w:cs="Times New Roman"/>
      </w:rPr>
    </w:lvl>
    <w:lvl w:ilvl="4">
      <w:start w:val="1"/>
      <w:numFmt w:val="lowerLetter"/>
      <w:lvlText w:val="%5."/>
      <w:lvlJc w:val="left"/>
      <w:pPr>
        <w:tabs>
          <w:tab w:val="num" w:pos="0"/>
        </w:tabs>
        <w:ind w:left="2160" w:hanging="360"/>
      </w:pPr>
      <w:rPr>
        <w:rFonts w:cs="Times New Roman"/>
      </w:rPr>
    </w:lvl>
    <w:lvl w:ilvl="5">
      <w:start w:val="1"/>
      <w:numFmt w:val="lowerRoman"/>
      <w:lvlText w:val="%6."/>
      <w:lvlJc w:val="right"/>
      <w:pPr>
        <w:tabs>
          <w:tab w:val="num" w:pos="0"/>
        </w:tabs>
        <w:ind w:left="2520" w:hanging="360"/>
      </w:pPr>
      <w:rPr>
        <w:rFonts w:cs="Times New Roman"/>
      </w:rPr>
    </w:lvl>
    <w:lvl w:ilvl="6">
      <w:start w:val="1"/>
      <w:numFmt w:val="decimal"/>
      <w:lvlText w:val="%7."/>
      <w:lvlJc w:val="left"/>
      <w:pPr>
        <w:tabs>
          <w:tab w:val="num" w:pos="0"/>
        </w:tabs>
        <w:ind w:left="2880" w:hanging="360"/>
      </w:pPr>
      <w:rPr>
        <w:rFonts w:cs="Times New Roman"/>
      </w:rPr>
    </w:lvl>
    <w:lvl w:ilvl="7">
      <w:start w:val="1"/>
      <w:numFmt w:val="lowerLetter"/>
      <w:lvlText w:val="%8."/>
      <w:lvlJc w:val="left"/>
      <w:pPr>
        <w:tabs>
          <w:tab w:val="num" w:pos="0"/>
        </w:tabs>
        <w:ind w:left="3240" w:hanging="360"/>
      </w:pPr>
      <w:rPr>
        <w:rFonts w:cs="Times New Roman"/>
      </w:rPr>
    </w:lvl>
    <w:lvl w:ilvl="8">
      <w:start w:val="1"/>
      <w:numFmt w:val="lowerRoman"/>
      <w:lvlText w:val="%9."/>
      <w:lvlJc w:val="right"/>
      <w:pPr>
        <w:tabs>
          <w:tab w:val="num" w:pos="0"/>
        </w:tabs>
        <w:ind w:left="3600" w:hanging="360"/>
      </w:pPr>
      <w:rPr>
        <w:rFonts w:cs="Times New Roman"/>
      </w:rPr>
    </w:lvl>
  </w:abstractNum>
  <w:abstractNum w:abstractNumId="1" w15:restartNumberingAfterBreak="0">
    <w:nsid w:val="00000002"/>
    <w:multiLevelType w:val="multilevel"/>
    <w:tmpl w:val="00000002"/>
    <w:name w:val="WWNum2"/>
    <w:lvl w:ilvl="0">
      <w:start w:val="1"/>
      <w:numFmt w:val="decimal"/>
      <w:lvlText w:val="%1."/>
      <w:lvlJc w:val="left"/>
      <w:pPr>
        <w:tabs>
          <w:tab w:val="num" w:pos="0"/>
        </w:tabs>
        <w:ind w:left="720" w:hanging="360"/>
      </w:pPr>
      <w:rPr>
        <w:rFonts w:ascii="Times New Roman CYR" w:hAnsi="Times New Roman CYR" w:cs="Times New Roman"/>
        <w:sz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0"/>
      <w:numFmt w:val="decimal"/>
      <w:lvlText w:val="%1."/>
      <w:lvlJc w:val="left"/>
      <w:pPr>
        <w:tabs>
          <w:tab w:val="num" w:pos="0"/>
        </w:tabs>
        <w:ind w:left="720" w:hanging="360"/>
      </w:pPr>
      <w:rPr>
        <w:rFonts w:ascii="Times New Roman CYR" w:hAnsi="Times New Roman CYR" w:cs="Times New Roman"/>
        <w:sz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2466690"/>
    <w:multiLevelType w:val="hybridMultilevel"/>
    <w:tmpl w:val="B3682A96"/>
    <w:lvl w:ilvl="0" w:tplc="39806C2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028A1171"/>
    <w:multiLevelType w:val="multilevel"/>
    <w:tmpl w:val="BA4446F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0CC335B9"/>
    <w:multiLevelType w:val="multilevel"/>
    <w:tmpl w:val="836095D8"/>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6" w15:restartNumberingAfterBreak="0">
    <w:nsid w:val="13850E7F"/>
    <w:multiLevelType w:val="multilevel"/>
    <w:tmpl w:val="5C4C63CC"/>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A432DAC"/>
    <w:multiLevelType w:val="multilevel"/>
    <w:tmpl w:val="D9E0075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1502011"/>
    <w:multiLevelType w:val="multilevel"/>
    <w:tmpl w:val="E3909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A6605A"/>
    <w:multiLevelType w:val="hybridMultilevel"/>
    <w:tmpl w:val="722C7A58"/>
    <w:lvl w:ilvl="0" w:tplc="E9D4FC56">
      <w:start w:val="1"/>
      <w:numFmt w:val="bullet"/>
      <w:lvlText w:val="•"/>
      <w:lvlJc w:val="left"/>
      <w:pPr>
        <w:tabs>
          <w:tab w:val="num" w:pos="720"/>
        </w:tabs>
        <w:ind w:left="720" w:hanging="360"/>
      </w:pPr>
      <w:rPr>
        <w:rFonts w:ascii="Arial" w:hAnsi="Arial" w:hint="default"/>
      </w:rPr>
    </w:lvl>
    <w:lvl w:ilvl="1" w:tplc="25C688C6" w:tentative="1">
      <w:start w:val="1"/>
      <w:numFmt w:val="bullet"/>
      <w:lvlText w:val="•"/>
      <w:lvlJc w:val="left"/>
      <w:pPr>
        <w:tabs>
          <w:tab w:val="num" w:pos="1440"/>
        </w:tabs>
        <w:ind w:left="1440" w:hanging="360"/>
      </w:pPr>
      <w:rPr>
        <w:rFonts w:ascii="Arial" w:hAnsi="Arial" w:hint="default"/>
      </w:rPr>
    </w:lvl>
    <w:lvl w:ilvl="2" w:tplc="AB3CB6F6" w:tentative="1">
      <w:start w:val="1"/>
      <w:numFmt w:val="bullet"/>
      <w:lvlText w:val="•"/>
      <w:lvlJc w:val="left"/>
      <w:pPr>
        <w:tabs>
          <w:tab w:val="num" w:pos="2160"/>
        </w:tabs>
        <w:ind w:left="2160" w:hanging="360"/>
      </w:pPr>
      <w:rPr>
        <w:rFonts w:ascii="Arial" w:hAnsi="Arial" w:hint="default"/>
      </w:rPr>
    </w:lvl>
    <w:lvl w:ilvl="3" w:tplc="89EEE4D6" w:tentative="1">
      <w:start w:val="1"/>
      <w:numFmt w:val="bullet"/>
      <w:lvlText w:val="•"/>
      <w:lvlJc w:val="left"/>
      <w:pPr>
        <w:tabs>
          <w:tab w:val="num" w:pos="2880"/>
        </w:tabs>
        <w:ind w:left="2880" w:hanging="360"/>
      </w:pPr>
      <w:rPr>
        <w:rFonts w:ascii="Arial" w:hAnsi="Arial" w:hint="default"/>
      </w:rPr>
    </w:lvl>
    <w:lvl w:ilvl="4" w:tplc="71B83D20" w:tentative="1">
      <w:start w:val="1"/>
      <w:numFmt w:val="bullet"/>
      <w:lvlText w:val="•"/>
      <w:lvlJc w:val="left"/>
      <w:pPr>
        <w:tabs>
          <w:tab w:val="num" w:pos="3600"/>
        </w:tabs>
        <w:ind w:left="3600" w:hanging="360"/>
      </w:pPr>
      <w:rPr>
        <w:rFonts w:ascii="Arial" w:hAnsi="Arial" w:hint="default"/>
      </w:rPr>
    </w:lvl>
    <w:lvl w:ilvl="5" w:tplc="3FF63CAA" w:tentative="1">
      <w:start w:val="1"/>
      <w:numFmt w:val="bullet"/>
      <w:lvlText w:val="•"/>
      <w:lvlJc w:val="left"/>
      <w:pPr>
        <w:tabs>
          <w:tab w:val="num" w:pos="4320"/>
        </w:tabs>
        <w:ind w:left="4320" w:hanging="360"/>
      </w:pPr>
      <w:rPr>
        <w:rFonts w:ascii="Arial" w:hAnsi="Arial" w:hint="default"/>
      </w:rPr>
    </w:lvl>
    <w:lvl w:ilvl="6" w:tplc="9ACE8196" w:tentative="1">
      <w:start w:val="1"/>
      <w:numFmt w:val="bullet"/>
      <w:lvlText w:val="•"/>
      <w:lvlJc w:val="left"/>
      <w:pPr>
        <w:tabs>
          <w:tab w:val="num" w:pos="5040"/>
        </w:tabs>
        <w:ind w:left="5040" w:hanging="360"/>
      </w:pPr>
      <w:rPr>
        <w:rFonts w:ascii="Arial" w:hAnsi="Arial" w:hint="default"/>
      </w:rPr>
    </w:lvl>
    <w:lvl w:ilvl="7" w:tplc="B8A8742E" w:tentative="1">
      <w:start w:val="1"/>
      <w:numFmt w:val="bullet"/>
      <w:lvlText w:val="•"/>
      <w:lvlJc w:val="left"/>
      <w:pPr>
        <w:tabs>
          <w:tab w:val="num" w:pos="5760"/>
        </w:tabs>
        <w:ind w:left="5760" w:hanging="360"/>
      </w:pPr>
      <w:rPr>
        <w:rFonts w:ascii="Arial" w:hAnsi="Arial" w:hint="default"/>
      </w:rPr>
    </w:lvl>
    <w:lvl w:ilvl="8" w:tplc="79C0560C"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6EE041C"/>
    <w:multiLevelType w:val="hybridMultilevel"/>
    <w:tmpl w:val="969ED2E4"/>
    <w:lvl w:ilvl="0" w:tplc="D66A2888">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F41515B"/>
    <w:multiLevelType w:val="multilevel"/>
    <w:tmpl w:val="C84A5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40825F9"/>
    <w:multiLevelType w:val="multilevel"/>
    <w:tmpl w:val="171E3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61A2604"/>
    <w:multiLevelType w:val="hybridMultilevel"/>
    <w:tmpl w:val="A76699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9267277"/>
    <w:multiLevelType w:val="hybridMultilevel"/>
    <w:tmpl w:val="16EC9E9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4A363BA1"/>
    <w:multiLevelType w:val="multilevel"/>
    <w:tmpl w:val="3F42135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007572F"/>
    <w:multiLevelType w:val="hybridMultilevel"/>
    <w:tmpl w:val="BE4870C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520A239D"/>
    <w:multiLevelType w:val="hybridMultilevel"/>
    <w:tmpl w:val="1102C226"/>
    <w:lvl w:ilvl="0" w:tplc="746CED58">
      <w:start w:val="1"/>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15:restartNumberingAfterBreak="0">
    <w:nsid w:val="59322AB7"/>
    <w:multiLevelType w:val="hybridMultilevel"/>
    <w:tmpl w:val="64CE9824"/>
    <w:lvl w:ilvl="0" w:tplc="0D9C79B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8280C9F"/>
    <w:multiLevelType w:val="multilevel"/>
    <w:tmpl w:val="00000001"/>
    <w:lvl w:ilvl="0">
      <w:start w:val="1"/>
      <w:numFmt w:val="decimal"/>
      <w:lvlText w:val="%1."/>
      <w:lvlJc w:val="left"/>
      <w:pPr>
        <w:tabs>
          <w:tab w:val="num" w:pos="0"/>
        </w:tabs>
        <w:ind w:left="720" w:hanging="360"/>
      </w:pPr>
      <w:rPr>
        <w:rFonts w:ascii="Times New Roman CYR" w:hAnsi="Times New Roman CYR" w:cs="Times New Roman"/>
        <w:sz w:val="28"/>
      </w:r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440" w:hanging="360"/>
      </w:pPr>
      <w:rPr>
        <w:rFonts w:cs="Times New Roman"/>
      </w:rPr>
    </w:lvl>
    <w:lvl w:ilvl="3">
      <w:start w:val="1"/>
      <w:numFmt w:val="decimal"/>
      <w:lvlText w:val="%4."/>
      <w:lvlJc w:val="left"/>
      <w:pPr>
        <w:tabs>
          <w:tab w:val="num" w:pos="0"/>
        </w:tabs>
        <w:ind w:left="1800" w:hanging="360"/>
      </w:pPr>
      <w:rPr>
        <w:rFonts w:cs="Times New Roman"/>
      </w:rPr>
    </w:lvl>
    <w:lvl w:ilvl="4">
      <w:start w:val="1"/>
      <w:numFmt w:val="lowerLetter"/>
      <w:lvlText w:val="%5."/>
      <w:lvlJc w:val="left"/>
      <w:pPr>
        <w:tabs>
          <w:tab w:val="num" w:pos="0"/>
        </w:tabs>
        <w:ind w:left="2160" w:hanging="360"/>
      </w:pPr>
      <w:rPr>
        <w:rFonts w:cs="Times New Roman"/>
      </w:rPr>
    </w:lvl>
    <w:lvl w:ilvl="5">
      <w:start w:val="1"/>
      <w:numFmt w:val="lowerRoman"/>
      <w:lvlText w:val="%6."/>
      <w:lvlJc w:val="right"/>
      <w:pPr>
        <w:tabs>
          <w:tab w:val="num" w:pos="0"/>
        </w:tabs>
        <w:ind w:left="2520" w:hanging="360"/>
      </w:pPr>
      <w:rPr>
        <w:rFonts w:cs="Times New Roman"/>
      </w:rPr>
    </w:lvl>
    <w:lvl w:ilvl="6">
      <w:start w:val="1"/>
      <w:numFmt w:val="decimal"/>
      <w:lvlText w:val="%7."/>
      <w:lvlJc w:val="left"/>
      <w:pPr>
        <w:tabs>
          <w:tab w:val="num" w:pos="0"/>
        </w:tabs>
        <w:ind w:left="2880" w:hanging="360"/>
      </w:pPr>
      <w:rPr>
        <w:rFonts w:cs="Times New Roman"/>
      </w:rPr>
    </w:lvl>
    <w:lvl w:ilvl="7">
      <w:start w:val="1"/>
      <w:numFmt w:val="lowerLetter"/>
      <w:lvlText w:val="%8."/>
      <w:lvlJc w:val="left"/>
      <w:pPr>
        <w:tabs>
          <w:tab w:val="num" w:pos="0"/>
        </w:tabs>
        <w:ind w:left="3240" w:hanging="360"/>
      </w:pPr>
      <w:rPr>
        <w:rFonts w:cs="Times New Roman"/>
      </w:rPr>
    </w:lvl>
    <w:lvl w:ilvl="8">
      <w:start w:val="1"/>
      <w:numFmt w:val="lowerRoman"/>
      <w:lvlText w:val="%9."/>
      <w:lvlJc w:val="right"/>
      <w:pPr>
        <w:tabs>
          <w:tab w:val="num" w:pos="0"/>
        </w:tabs>
        <w:ind w:left="3600" w:hanging="360"/>
      </w:pPr>
      <w:rPr>
        <w:rFonts w:cs="Times New Roman"/>
      </w:rPr>
    </w:lvl>
  </w:abstractNum>
  <w:abstractNum w:abstractNumId="20" w15:restartNumberingAfterBreak="0">
    <w:nsid w:val="69AC2D2E"/>
    <w:multiLevelType w:val="multilevel"/>
    <w:tmpl w:val="0636C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1EE0021"/>
    <w:multiLevelType w:val="multilevel"/>
    <w:tmpl w:val="AEA464B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75D3652D"/>
    <w:multiLevelType w:val="multilevel"/>
    <w:tmpl w:val="86CE1398"/>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13"/>
  </w:num>
  <w:num w:numId="2">
    <w:abstractNumId w:val="21"/>
  </w:num>
  <w:num w:numId="3">
    <w:abstractNumId w:val="6"/>
  </w:num>
  <w:num w:numId="4">
    <w:abstractNumId w:val="17"/>
  </w:num>
  <w:num w:numId="5">
    <w:abstractNumId w:val="8"/>
  </w:num>
  <w:num w:numId="6">
    <w:abstractNumId w:val="11"/>
  </w:num>
  <w:num w:numId="7">
    <w:abstractNumId w:val="15"/>
  </w:num>
  <w:num w:numId="8">
    <w:abstractNumId w:val="20"/>
  </w:num>
  <w:num w:numId="9">
    <w:abstractNumId w:val="12"/>
  </w:num>
  <w:num w:numId="10">
    <w:abstractNumId w:val="7"/>
  </w:num>
  <w:num w:numId="11">
    <w:abstractNumId w:val="14"/>
  </w:num>
  <w:num w:numId="12">
    <w:abstractNumId w:val="9"/>
  </w:num>
  <w:num w:numId="13">
    <w:abstractNumId w:val="10"/>
  </w:num>
  <w:num w:numId="14">
    <w:abstractNumId w:val="0"/>
  </w:num>
  <w:num w:numId="15">
    <w:abstractNumId w:val="1"/>
  </w:num>
  <w:num w:numId="16">
    <w:abstractNumId w:val="2"/>
  </w:num>
  <w:num w:numId="17">
    <w:abstractNumId w:val="19"/>
  </w:num>
  <w:num w:numId="18">
    <w:abstractNumId w:val="3"/>
  </w:num>
  <w:num w:numId="19">
    <w:abstractNumId w:val="16"/>
  </w:num>
  <w:num w:numId="20">
    <w:abstractNumId w:val="18"/>
  </w:num>
  <w:num w:numId="21">
    <w:abstractNumId w:val="4"/>
  </w:num>
  <w:num w:numId="22">
    <w:abstractNumId w:val="22"/>
  </w:num>
  <w:num w:numId="23">
    <w:abstractNumId w:val="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623BBC"/>
    <w:rsid w:val="00044921"/>
    <w:rsid w:val="000564CC"/>
    <w:rsid w:val="00074936"/>
    <w:rsid w:val="000A2553"/>
    <w:rsid w:val="000C1A16"/>
    <w:rsid w:val="000E5FC2"/>
    <w:rsid w:val="000F4461"/>
    <w:rsid w:val="000F7200"/>
    <w:rsid w:val="0015117D"/>
    <w:rsid w:val="00157A33"/>
    <w:rsid w:val="00166F38"/>
    <w:rsid w:val="001943BC"/>
    <w:rsid w:val="001A36F1"/>
    <w:rsid w:val="001B622D"/>
    <w:rsid w:val="001C1A2F"/>
    <w:rsid w:val="001C71AE"/>
    <w:rsid w:val="001D367E"/>
    <w:rsid w:val="001E3398"/>
    <w:rsid w:val="0020187C"/>
    <w:rsid w:val="002953EC"/>
    <w:rsid w:val="002A2449"/>
    <w:rsid w:val="002B1470"/>
    <w:rsid w:val="00367A95"/>
    <w:rsid w:val="00372E07"/>
    <w:rsid w:val="00396A9A"/>
    <w:rsid w:val="003A3D2C"/>
    <w:rsid w:val="003B5D83"/>
    <w:rsid w:val="003F29CA"/>
    <w:rsid w:val="00421B06"/>
    <w:rsid w:val="00424487"/>
    <w:rsid w:val="00431F21"/>
    <w:rsid w:val="004323C6"/>
    <w:rsid w:val="00463509"/>
    <w:rsid w:val="004658B1"/>
    <w:rsid w:val="004A4C69"/>
    <w:rsid w:val="004C2B79"/>
    <w:rsid w:val="004E5154"/>
    <w:rsid w:val="005568A7"/>
    <w:rsid w:val="005868C5"/>
    <w:rsid w:val="00623BBC"/>
    <w:rsid w:val="006541C5"/>
    <w:rsid w:val="006A29CC"/>
    <w:rsid w:val="006A3CCB"/>
    <w:rsid w:val="006E051E"/>
    <w:rsid w:val="00740E10"/>
    <w:rsid w:val="00774719"/>
    <w:rsid w:val="00777B6C"/>
    <w:rsid w:val="008216E8"/>
    <w:rsid w:val="008236B5"/>
    <w:rsid w:val="00836A27"/>
    <w:rsid w:val="0087789D"/>
    <w:rsid w:val="008D0423"/>
    <w:rsid w:val="008E220A"/>
    <w:rsid w:val="008F5ACA"/>
    <w:rsid w:val="009047F9"/>
    <w:rsid w:val="0096583B"/>
    <w:rsid w:val="00976D77"/>
    <w:rsid w:val="009A0AFF"/>
    <w:rsid w:val="00A16A4D"/>
    <w:rsid w:val="00A42A03"/>
    <w:rsid w:val="00A63A00"/>
    <w:rsid w:val="00A94FEE"/>
    <w:rsid w:val="00AA1C5A"/>
    <w:rsid w:val="00AA4CB6"/>
    <w:rsid w:val="00AB4524"/>
    <w:rsid w:val="00AE1517"/>
    <w:rsid w:val="00AE4810"/>
    <w:rsid w:val="00B14EA1"/>
    <w:rsid w:val="00B24D2C"/>
    <w:rsid w:val="00B757BB"/>
    <w:rsid w:val="00BA18C8"/>
    <w:rsid w:val="00C02C8F"/>
    <w:rsid w:val="00C17C1A"/>
    <w:rsid w:val="00C575E2"/>
    <w:rsid w:val="00C81AE3"/>
    <w:rsid w:val="00CB5F06"/>
    <w:rsid w:val="00D2126C"/>
    <w:rsid w:val="00D47964"/>
    <w:rsid w:val="00DC1042"/>
    <w:rsid w:val="00DC334A"/>
    <w:rsid w:val="00E64C54"/>
    <w:rsid w:val="00EB1015"/>
    <w:rsid w:val="00ED2402"/>
    <w:rsid w:val="00F04EE2"/>
    <w:rsid w:val="00F746ED"/>
    <w:rsid w:val="00F87422"/>
    <w:rsid w:val="00FB2ACE"/>
    <w:rsid w:val="00FB7C5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2EB89"/>
  <w15:docId w15:val="{1CE6BBF0-85E4-4BED-A131-5F9F1C5C8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4CB6"/>
  </w:style>
  <w:style w:type="paragraph" w:styleId="1">
    <w:name w:val="heading 1"/>
    <w:basedOn w:val="a"/>
    <w:link w:val="10"/>
    <w:uiPriority w:val="9"/>
    <w:qFormat/>
    <w:rsid w:val="00F8742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23BBC"/>
    <w:pPr>
      <w:ind w:left="720"/>
      <w:contextualSpacing/>
    </w:pPr>
  </w:style>
  <w:style w:type="paragraph" w:styleId="a4">
    <w:name w:val="No Spacing"/>
    <w:uiPriority w:val="1"/>
    <w:qFormat/>
    <w:rsid w:val="004C2B79"/>
    <w:pPr>
      <w:spacing w:after="0" w:line="240" w:lineRule="auto"/>
    </w:pPr>
  </w:style>
  <w:style w:type="paragraph" w:styleId="a5">
    <w:name w:val="Normal (Web)"/>
    <w:basedOn w:val="a"/>
    <w:uiPriority w:val="99"/>
    <w:unhideWhenUsed/>
    <w:rsid w:val="004C2B7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rkedcontent">
    <w:name w:val="markedcontent"/>
    <w:basedOn w:val="a0"/>
    <w:rsid w:val="004C2B79"/>
  </w:style>
  <w:style w:type="table" w:styleId="a6">
    <w:name w:val="Table Grid"/>
    <w:basedOn w:val="a1"/>
    <w:uiPriority w:val="39"/>
    <w:rsid w:val="004C2B79"/>
    <w:pPr>
      <w:spacing w:after="0" w:line="240" w:lineRule="auto"/>
      <w:ind w:firstLine="709"/>
    </w:pPr>
    <w:rPr>
      <w:rFonts w:ascii="Times New Roman" w:eastAsiaTheme="minorHAnsi" w:hAnsi="Times New Roman"/>
      <w:sz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F87422"/>
    <w:rPr>
      <w:rFonts w:ascii="Times New Roman" w:eastAsia="Times New Roman" w:hAnsi="Times New Roman" w:cs="Times New Roman"/>
      <w:b/>
      <w:bCs/>
      <w:kern w:val="36"/>
      <w:sz w:val="48"/>
      <w:szCs w:val="48"/>
    </w:rPr>
  </w:style>
  <w:style w:type="paragraph" w:customStyle="1" w:styleId="c3">
    <w:name w:val="c3"/>
    <w:basedOn w:val="a"/>
    <w:rsid w:val="00B14E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B14EA1"/>
  </w:style>
  <w:style w:type="character" w:customStyle="1" w:styleId="c0">
    <w:name w:val="c0"/>
    <w:basedOn w:val="a0"/>
    <w:rsid w:val="00B14EA1"/>
  </w:style>
  <w:style w:type="character" w:customStyle="1" w:styleId="c9">
    <w:name w:val="c9"/>
    <w:basedOn w:val="a0"/>
    <w:rsid w:val="00B14EA1"/>
  </w:style>
  <w:style w:type="character" w:customStyle="1" w:styleId="c6">
    <w:name w:val="c6"/>
    <w:basedOn w:val="a0"/>
    <w:rsid w:val="00B14EA1"/>
  </w:style>
  <w:style w:type="paragraph" w:customStyle="1" w:styleId="c2">
    <w:name w:val="c2"/>
    <w:basedOn w:val="a"/>
    <w:rsid w:val="00B14EA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3">
    <w:name w:val="c33"/>
    <w:basedOn w:val="a"/>
    <w:rsid w:val="00B14EA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4">
    <w:name w:val="c14"/>
    <w:basedOn w:val="a"/>
    <w:rsid w:val="00B14EA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7">
    <w:name w:val="c17"/>
    <w:basedOn w:val="a"/>
    <w:rsid w:val="00B14EA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2">
    <w:name w:val="c22"/>
    <w:basedOn w:val="a"/>
    <w:rsid w:val="00B14EA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0">
    <w:name w:val="c30"/>
    <w:basedOn w:val="a"/>
    <w:rsid w:val="00B14EA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6">
    <w:name w:val="c16"/>
    <w:basedOn w:val="a"/>
    <w:rsid w:val="00B14EA1"/>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Hyperlink"/>
    <w:basedOn w:val="a0"/>
    <w:uiPriority w:val="99"/>
    <w:unhideWhenUsed/>
    <w:rsid w:val="00AB4524"/>
    <w:rPr>
      <w:color w:val="0000FF" w:themeColor="hyperlink"/>
      <w:u w:val="single"/>
    </w:rPr>
  </w:style>
  <w:style w:type="character" w:styleId="a8">
    <w:name w:val="FollowedHyperlink"/>
    <w:basedOn w:val="a0"/>
    <w:uiPriority w:val="99"/>
    <w:semiHidden/>
    <w:unhideWhenUsed/>
    <w:rsid w:val="00AB4524"/>
    <w:rPr>
      <w:color w:val="800080" w:themeColor="followedHyperlink"/>
      <w:u w:val="single"/>
    </w:rPr>
  </w:style>
  <w:style w:type="paragraph" w:customStyle="1" w:styleId="c58">
    <w:name w:val="c58"/>
    <w:basedOn w:val="a"/>
    <w:rsid w:val="008236B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3">
    <w:name w:val="c13"/>
    <w:basedOn w:val="a0"/>
    <w:rsid w:val="008236B5"/>
  </w:style>
  <w:style w:type="paragraph" w:styleId="a9">
    <w:name w:val="Balloon Text"/>
    <w:basedOn w:val="a"/>
    <w:link w:val="aa"/>
    <w:uiPriority w:val="99"/>
    <w:semiHidden/>
    <w:unhideWhenUsed/>
    <w:rsid w:val="003F29CA"/>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3F29CA"/>
    <w:rPr>
      <w:rFonts w:ascii="Tahoma" w:hAnsi="Tahoma" w:cs="Tahoma"/>
      <w:sz w:val="16"/>
      <w:szCs w:val="16"/>
    </w:rPr>
  </w:style>
  <w:style w:type="paragraph" w:styleId="2">
    <w:name w:val="Body Text Indent 2"/>
    <w:basedOn w:val="a"/>
    <w:link w:val="20"/>
    <w:uiPriority w:val="99"/>
    <w:rsid w:val="00F04EE2"/>
    <w:pPr>
      <w:widowControl w:val="0"/>
      <w:spacing w:after="0" w:line="360" w:lineRule="auto"/>
      <w:ind w:firstLine="720"/>
      <w:jc w:val="both"/>
    </w:pPr>
    <w:rPr>
      <w:rFonts w:ascii="Times New Roman" w:eastAsia="Times New Roman" w:hAnsi="Times New Roman" w:cs="Times New Roman"/>
      <w:sz w:val="28"/>
      <w:szCs w:val="28"/>
    </w:rPr>
  </w:style>
  <w:style w:type="character" w:customStyle="1" w:styleId="20">
    <w:name w:val="Основной текст с отступом 2 Знак"/>
    <w:basedOn w:val="a0"/>
    <w:link w:val="2"/>
    <w:uiPriority w:val="99"/>
    <w:rsid w:val="00F04EE2"/>
    <w:rPr>
      <w:rFonts w:ascii="Times New Roman" w:eastAsia="Times New Roman" w:hAnsi="Times New Roman" w:cs="Times New Roman"/>
      <w:sz w:val="28"/>
      <w:szCs w:val="28"/>
    </w:rPr>
  </w:style>
  <w:style w:type="paragraph" w:styleId="ab">
    <w:name w:val="Body Text"/>
    <w:basedOn w:val="a"/>
    <w:link w:val="ac"/>
    <w:uiPriority w:val="99"/>
    <w:rsid w:val="00F04EE2"/>
    <w:pPr>
      <w:spacing w:after="120" w:line="240" w:lineRule="auto"/>
    </w:pPr>
    <w:rPr>
      <w:rFonts w:ascii="Times New Roman" w:eastAsia="Times New Roman" w:hAnsi="Times New Roman" w:cs="Times New Roman"/>
      <w:sz w:val="24"/>
      <w:szCs w:val="24"/>
    </w:rPr>
  </w:style>
  <w:style w:type="character" w:customStyle="1" w:styleId="ac">
    <w:name w:val="Основной текст Знак"/>
    <w:basedOn w:val="a0"/>
    <w:link w:val="ab"/>
    <w:uiPriority w:val="99"/>
    <w:rsid w:val="00F04EE2"/>
    <w:rPr>
      <w:rFonts w:ascii="Times New Roman" w:eastAsia="Times New Roman" w:hAnsi="Times New Roman" w:cs="Times New Roman"/>
      <w:sz w:val="24"/>
      <w:szCs w:val="24"/>
    </w:rPr>
  </w:style>
  <w:style w:type="character" w:customStyle="1" w:styleId="apple-converted-space">
    <w:name w:val="apple-converted-space"/>
    <w:basedOn w:val="a0"/>
    <w:rsid w:val="00F04EE2"/>
  </w:style>
  <w:style w:type="paragraph" w:styleId="ad">
    <w:name w:val="header"/>
    <w:basedOn w:val="a"/>
    <w:link w:val="ae"/>
    <w:uiPriority w:val="99"/>
    <w:semiHidden/>
    <w:unhideWhenUsed/>
    <w:rsid w:val="000F7200"/>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0F7200"/>
  </w:style>
  <w:style w:type="paragraph" w:styleId="af">
    <w:name w:val="footer"/>
    <w:basedOn w:val="a"/>
    <w:link w:val="af0"/>
    <w:uiPriority w:val="99"/>
    <w:unhideWhenUsed/>
    <w:rsid w:val="000F7200"/>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0F72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285510">
      <w:bodyDiv w:val="1"/>
      <w:marLeft w:val="0"/>
      <w:marRight w:val="0"/>
      <w:marTop w:val="0"/>
      <w:marBottom w:val="0"/>
      <w:divBdr>
        <w:top w:val="none" w:sz="0" w:space="0" w:color="auto"/>
        <w:left w:val="none" w:sz="0" w:space="0" w:color="auto"/>
        <w:bottom w:val="none" w:sz="0" w:space="0" w:color="auto"/>
        <w:right w:val="none" w:sz="0" w:space="0" w:color="auto"/>
      </w:divBdr>
    </w:div>
    <w:div w:id="550576066">
      <w:bodyDiv w:val="1"/>
      <w:marLeft w:val="0"/>
      <w:marRight w:val="0"/>
      <w:marTop w:val="0"/>
      <w:marBottom w:val="0"/>
      <w:divBdr>
        <w:top w:val="none" w:sz="0" w:space="0" w:color="auto"/>
        <w:left w:val="none" w:sz="0" w:space="0" w:color="auto"/>
        <w:bottom w:val="none" w:sz="0" w:space="0" w:color="auto"/>
        <w:right w:val="none" w:sz="0" w:space="0" w:color="auto"/>
      </w:divBdr>
    </w:div>
    <w:div w:id="788821643">
      <w:bodyDiv w:val="1"/>
      <w:marLeft w:val="0"/>
      <w:marRight w:val="0"/>
      <w:marTop w:val="0"/>
      <w:marBottom w:val="0"/>
      <w:divBdr>
        <w:top w:val="none" w:sz="0" w:space="0" w:color="auto"/>
        <w:left w:val="none" w:sz="0" w:space="0" w:color="auto"/>
        <w:bottom w:val="none" w:sz="0" w:space="0" w:color="auto"/>
        <w:right w:val="none" w:sz="0" w:space="0" w:color="auto"/>
      </w:divBdr>
    </w:div>
    <w:div w:id="897520859">
      <w:bodyDiv w:val="1"/>
      <w:marLeft w:val="0"/>
      <w:marRight w:val="0"/>
      <w:marTop w:val="0"/>
      <w:marBottom w:val="0"/>
      <w:divBdr>
        <w:top w:val="none" w:sz="0" w:space="0" w:color="auto"/>
        <w:left w:val="none" w:sz="0" w:space="0" w:color="auto"/>
        <w:bottom w:val="none" w:sz="0" w:space="0" w:color="auto"/>
        <w:right w:val="none" w:sz="0" w:space="0" w:color="auto"/>
      </w:divBdr>
    </w:div>
    <w:div w:id="1067537508">
      <w:bodyDiv w:val="1"/>
      <w:marLeft w:val="0"/>
      <w:marRight w:val="0"/>
      <w:marTop w:val="0"/>
      <w:marBottom w:val="0"/>
      <w:divBdr>
        <w:top w:val="none" w:sz="0" w:space="0" w:color="auto"/>
        <w:left w:val="none" w:sz="0" w:space="0" w:color="auto"/>
        <w:bottom w:val="none" w:sz="0" w:space="0" w:color="auto"/>
        <w:right w:val="none" w:sz="0" w:space="0" w:color="auto"/>
      </w:divBdr>
      <w:divsChild>
        <w:div w:id="518278346">
          <w:marLeft w:val="446"/>
          <w:marRight w:val="0"/>
          <w:marTop w:val="0"/>
          <w:marBottom w:val="0"/>
          <w:divBdr>
            <w:top w:val="none" w:sz="0" w:space="0" w:color="auto"/>
            <w:left w:val="none" w:sz="0" w:space="0" w:color="auto"/>
            <w:bottom w:val="none" w:sz="0" w:space="0" w:color="auto"/>
            <w:right w:val="none" w:sz="0" w:space="0" w:color="auto"/>
          </w:divBdr>
        </w:div>
        <w:div w:id="2050523056">
          <w:marLeft w:val="446"/>
          <w:marRight w:val="0"/>
          <w:marTop w:val="0"/>
          <w:marBottom w:val="0"/>
          <w:divBdr>
            <w:top w:val="none" w:sz="0" w:space="0" w:color="auto"/>
            <w:left w:val="none" w:sz="0" w:space="0" w:color="auto"/>
            <w:bottom w:val="none" w:sz="0" w:space="0" w:color="auto"/>
            <w:right w:val="none" w:sz="0" w:space="0" w:color="auto"/>
          </w:divBdr>
        </w:div>
        <w:div w:id="453328482">
          <w:marLeft w:val="446"/>
          <w:marRight w:val="0"/>
          <w:marTop w:val="0"/>
          <w:marBottom w:val="0"/>
          <w:divBdr>
            <w:top w:val="none" w:sz="0" w:space="0" w:color="auto"/>
            <w:left w:val="none" w:sz="0" w:space="0" w:color="auto"/>
            <w:bottom w:val="none" w:sz="0" w:space="0" w:color="auto"/>
            <w:right w:val="none" w:sz="0" w:space="0" w:color="auto"/>
          </w:divBdr>
        </w:div>
        <w:div w:id="815410859">
          <w:marLeft w:val="446"/>
          <w:marRight w:val="0"/>
          <w:marTop w:val="0"/>
          <w:marBottom w:val="0"/>
          <w:divBdr>
            <w:top w:val="none" w:sz="0" w:space="0" w:color="auto"/>
            <w:left w:val="none" w:sz="0" w:space="0" w:color="auto"/>
            <w:bottom w:val="none" w:sz="0" w:space="0" w:color="auto"/>
            <w:right w:val="none" w:sz="0" w:space="0" w:color="auto"/>
          </w:divBdr>
        </w:div>
        <w:div w:id="1620137161">
          <w:marLeft w:val="446"/>
          <w:marRight w:val="0"/>
          <w:marTop w:val="0"/>
          <w:marBottom w:val="0"/>
          <w:divBdr>
            <w:top w:val="none" w:sz="0" w:space="0" w:color="auto"/>
            <w:left w:val="none" w:sz="0" w:space="0" w:color="auto"/>
            <w:bottom w:val="none" w:sz="0" w:space="0" w:color="auto"/>
            <w:right w:val="none" w:sz="0" w:space="0" w:color="auto"/>
          </w:divBdr>
        </w:div>
      </w:divsChild>
    </w:div>
    <w:div w:id="1181356468">
      <w:bodyDiv w:val="1"/>
      <w:marLeft w:val="0"/>
      <w:marRight w:val="0"/>
      <w:marTop w:val="0"/>
      <w:marBottom w:val="0"/>
      <w:divBdr>
        <w:top w:val="none" w:sz="0" w:space="0" w:color="auto"/>
        <w:left w:val="none" w:sz="0" w:space="0" w:color="auto"/>
        <w:bottom w:val="none" w:sz="0" w:space="0" w:color="auto"/>
        <w:right w:val="none" w:sz="0" w:space="0" w:color="auto"/>
      </w:divBdr>
      <w:divsChild>
        <w:div w:id="936251070">
          <w:marLeft w:val="446"/>
          <w:marRight w:val="0"/>
          <w:marTop w:val="0"/>
          <w:marBottom w:val="0"/>
          <w:divBdr>
            <w:top w:val="none" w:sz="0" w:space="0" w:color="auto"/>
            <w:left w:val="none" w:sz="0" w:space="0" w:color="auto"/>
            <w:bottom w:val="none" w:sz="0" w:space="0" w:color="auto"/>
            <w:right w:val="none" w:sz="0" w:space="0" w:color="auto"/>
          </w:divBdr>
        </w:div>
        <w:div w:id="1357542098">
          <w:marLeft w:val="446"/>
          <w:marRight w:val="0"/>
          <w:marTop w:val="0"/>
          <w:marBottom w:val="0"/>
          <w:divBdr>
            <w:top w:val="none" w:sz="0" w:space="0" w:color="auto"/>
            <w:left w:val="none" w:sz="0" w:space="0" w:color="auto"/>
            <w:bottom w:val="none" w:sz="0" w:space="0" w:color="auto"/>
            <w:right w:val="none" w:sz="0" w:space="0" w:color="auto"/>
          </w:divBdr>
        </w:div>
        <w:div w:id="352534993">
          <w:marLeft w:val="446"/>
          <w:marRight w:val="0"/>
          <w:marTop w:val="0"/>
          <w:marBottom w:val="0"/>
          <w:divBdr>
            <w:top w:val="none" w:sz="0" w:space="0" w:color="auto"/>
            <w:left w:val="none" w:sz="0" w:space="0" w:color="auto"/>
            <w:bottom w:val="none" w:sz="0" w:space="0" w:color="auto"/>
            <w:right w:val="none" w:sz="0" w:space="0" w:color="auto"/>
          </w:divBdr>
        </w:div>
        <w:div w:id="50271348">
          <w:marLeft w:val="446"/>
          <w:marRight w:val="0"/>
          <w:marTop w:val="0"/>
          <w:marBottom w:val="0"/>
          <w:divBdr>
            <w:top w:val="none" w:sz="0" w:space="0" w:color="auto"/>
            <w:left w:val="none" w:sz="0" w:space="0" w:color="auto"/>
            <w:bottom w:val="none" w:sz="0" w:space="0" w:color="auto"/>
            <w:right w:val="none" w:sz="0" w:space="0" w:color="auto"/>
          </w:divBdr>
        </w:div>
      </w:divsChild>
    </w:div>
    <w:div w:id="1534877457">
      <w:bodyDiv w:val="1"/>
      <w:marLeft w:val="0"/>
      <w:marRight w:val="0"/>
      <w:marTop w:val="0"/>
      <w:marBottom w:val="0"/>
      <w:divBdr>
        <w:top w:val="none" w:sz="0" w:space="0" w:color="auto"/>
        <w:left w:val="none" w:sz="0" w:space="0" w:color="auto"/>
        <w:bottom w:val="none" w:sz="0" w:space="0" w:color="auto"/>
        <w:right w:val="none" w:sz="0" w:space="0" w:color="auto"/>
      </w:divBdr>
    </w:div>
    <w:div w:id="1537236317">
      <w:bodyDiv w:val="1"/>
      <w:marLeft w:val="0"/>
      <w:marRight w:val="0"/>
      <w:marTop w:val="0"/>
      <w:marBottom w:val="0"/>
      <w:divBdr>
        <w:top w:val="none" w:sz="0" w:space="0" w:color="auto"/>
        <w:left w:val="none" w:sz="0" w:space="0" w:color="auto"/>
        <w:bottom w:val="none" w:sz="0" w:space="0" w:color="auto"/>
        <w:right w:val="none" w:sz="0" w:space="0" w:color="auto"/>
      </w:divBdr>
    </w:div>
    <w:div w:id="1681424155">
      <w:bodyDiv w:val="1"/>
      <w:marLeft w:val="0"/>
      <w:marRight w:val="0"/>
      <w:marTop w:val="0"/>
      <w:marBottom w:val="0"/>
      <w:divBdr>
        <w:top w:val="none" w:sz="0" w:space="0" w:color="auto"/>
        <w:left w:val="none" w:sz="0" w:space="0" w:color="auto"/>
        <w:bottom w:val="none" w:sz="0" w:space="0" w:color="auto"/>
        <w:right w:val="none" w:sz="0" w:space="0" w:color="auto"/>
      </w:divBdr>
      <w:divsChild>
        <w:div w:id="1562449926">
          <w:marLeft w:val="446"/>
          <w:marRight w:val="0"/>
          <w:marTop w:val="0"/>
          <w:marBottom w:val="0"/>
          <w:divBdr>
            <w:top w:val="none" w:sz="0" w:space="0" w:color="auto"/>
            <w:left w:val="none" w:sz="0" w:space="0" w:color="auto"/>
            <w:bottom w:val="none" w:sz="0" w:space="0" w:color="auto"/>
            <w:right w:val="none" w:sz="0" w:space="0" w:color="auto"/>
          </w:divBdr>
        </w:div>
        <w:div w:id="1396508202">
          <w:marLeft w:val="446"/>
          <w:marRight w:val="0"/>
          <w:marTop w:val="0"/>
          <w:marBottom w:val="0"/>
          <w:divBdr>
            <w:top w:val="none" w:sz="0" w:space="0" w:color="auto"/>
            <w:left w:val="none" w:sz="0" w:space="0" w:color="auto"/>
            <w:bottom w:val="none" w:sz="0" w:space="0" w:color="auto"/>
            <w:right w:val="none" w:sz="0" w:space="0" w:color="auto"/>
          </w:divBdr>
        </w:div>
        <w:div w:id="95709844">
          <w:marLeft w:val="446"/>
          <w:marRight w:val="0"/>
          <w:marTop w:val="0"/>
          <w:marBottom w:val="0"/>
          <w:divBdr>
            <w:top w:val="none" w:sz="0" w:space="0" w:color="auto"/>
            <w:left w:val="none" w:sz="0" w:space="0" w:color="auto"/>
            <w:bottom w:val="none" w:sz="0" w:space="0" w:color="auto"/>
            <w:right w:val="none" w:sz="0" w:space="0" w:color="auto"/>
          </w:divBdr>
        </w:div>
        <w:div w:id="241450067">
          <w:marLeft w:val="446"/>
          <w:marRight w:val="0"/>
          <w:marTop w:val="0"/>
          <w:marBottom w:val="0"/>
          <w:divBdr>
            <w:top w:val="none" w:sz="0" w:space="0" w:color="auto"/>
            <w:left w:val="none" w:sz="0" w:space="0" w:color="auto"/>
            <w:bottom w:val="none" w:sz="0" w:space="0" w:color="auto"/>
            <w:right w:val="none" w:sz="0" w:space="0" w:color="auto"/>
          </w:divBdr>
        </w:div>
        <w:div w:id="1712344779">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chart" Target="charts/chart6.xml"/><Relationship Id="rId18" Type="http://schemas.openxmlformats.org/officeDocument/2006/relationships/chart" Target="charts/chart11.xml"/><Relationship Id="rId26" Type="http://schemas.openxmlformats.org/officeDocument/2006/relationships/chart" Target="charts/chart19.xml"/><Relationship Id="rId3" Type="http://schemas.openxmlformats.org/officeDocument/2006/relationships/settings" Target="settings.xml"/><Relationship Id="rId21" Type="http://schemas.openxmlformats.org/officeDocument/2006/relationships/chart" Target="charts/chart14.xml"/><Relationship Id="rId7" Type="http://schemas.openxmlformats.org/officeDocument/2006/relationships/chart" Target="charts/chart1.xml"/><Relationship Id="rId12" Type="http://schemas.openxmlformats.org/officeDocument/2006/relationships/chart" Target="charts/chart5.xml"/><Relationship Id="rId17" Type="http://schemas.openxmlformats.org/officeDocument/2006/relationships/chart" Target="charts/chart10.xml"/><Relationship Id="rId25" Type="http://schemas.openxmlformats.org/officeDocument/2006/relationships/chart" Target="charts/chart18.xml"/><Relationship Id="rId2" Type="http://schemas.openxmlformats.org/officeDocument/2006/relationships/styles" Target="styles.xml"/><Relationship Id="rId16" Type="http://schemas.openxmlformats.org/officeDocument/2006/relationships/chart" Target="charts/chart9.xml"/><Relationship Id="rId20" Type="http://schemas.openxmlformats.org/officeDocument/2006/relationships/chart" Target="charts/chart13.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4.xml"/><Relationship Id="rId24" Type="http://schemas.openxmlformats.org/officeDocument/2006/relationships/chart" Target="charts/chart17.xml"/><Relationship Id="rId5" Type="http://schemas.openxmlformats.org/officeDocument/2006/relationships/footnotes" Target="footnotes.xml"/><Relationship Id="rId15" Type="http://schemas.openxmlformats.org/officeDocument/2006/relationships/chart" Target="charts/chart8.xml"/><Relationship Id="rId23" Type="http://schemas.openxmlformats.org/officeDocument/2006/relationships/chart" Target="charts/chart16.xml"/><Relationship Id="rId28" Type="http://schemas.openxmlformats.org/officeDocument/2006/relationships/fontTable" Target="fontTable.xml"/><Relationship Id="rId10" Type="http://schemas.openxmlformats.org/officeDocument/2006/relationships/hyperlink" Target="https://minpros.info/about/9974" TargetMode="External"/><Relationship Id="rId19" Type="http://schemas.openxmlformats.org/officeDocument/2006/relationships/chart" Target="charts/chart12.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chart" Target="charts/chart7.xml"/><Relationship Id="rId22" Type="http://schemas.openxmlformats.org/officeDocument/2006/relationships/chart" Target="charts/chart15.xml"/><Relationship Id="rId27"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xlsx"/></Relationships>
</file>

<file path=word/charts/_rels/chart10.xml.rels><?xml version="1.0" encoding="UTF-8" standalone="yes"?>
<Relationships xmlns="http://schemas.openxmlformats.org/package/2006/relationships"><Relationship Id="rId1" Type="http://schemas.openxmlformats.org/officeDocument/2006/relationships/oleObject" Target="file:///D:\4%20&#1082;&#1091;&#1088;&#1089;\&#1089;&#1090;&#1077;&#1088;&#1077;&#1090;&#1100;%20&#1076;&#1083;&#1103;%20&#1089;&#1087;&#1088;&#1072;&#1074;&#1082;&#1080;\&#1089;&#1074;&#1086;&#1076;&#1085;&#1072;&#1103;%204%20&#1082;&#1091;&#1088;&#1089;%2021-22.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D:\4%20&#1082;&#1091;&#1088;&#1089;\&#1089;&#1090;&#1077;&#1088;&#1077;&#1090;&#1100;%20&#1076;&#1083;&#1103;%20&#1089;&#1087;&#1088;&#1072;&#1074;&#1082;&#1080;\&#1089;&#1074;&#1086;&#1076;&#1085;&#1072;&#1103;%204%20&#1082;&#1091;&#1088;&#1089;%2021-22.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D:\4%20&#1082;&#1091;&#1088;&#1089;\&#1089;&#1090;&#1077;&#1088;&#1077;&#1090;&#1100;%20&#1076;&#1083;&#1103;%20&#1089;&#1087;&#1088;&#1072;&#1074;&#1082;&#1080;\&#1089;&#1074;&#1086;&#1076;&#1085;&#1072;&#1103;%204%20&#1082;&#1091;&#1088;&#1089;%2021-22.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D:\4%20&#1082;&#1091;&#1088;&#1089;\&#1089;&#1090;&#1077;&#1088;&#1077;&#1090;&#1100;%20&#1076;&#1083;&#1103;%20&#1089;&#1087;&#1088;&#1072;&#1074;&#1082;&#1080;\&#1084;&#1072;&#1075;&#1080;&#1089;&#1090;&#1088;&#1099;%20&#1089;&#1074;&#1086;&#1076;&#1085;&#1072;&#1103;%2021-22.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D:\4%20&#1082;&#1091;&#1088;&#1089;\&#1089;&#1090;&#1077;&#1088;&#1077;&#1090;&#1100;%20&#1076;&#1083;&#1103;%20&#1089;&#1087;&#1088;&#1072;&#1074;&#1082;&#1080;\&#1084;&#1072;&#1075;&#1080;&#1089;&#1090;&#1088;&#1099;%20&#1089;&#1074;&#1086;&#1076;&#1085;&#1072;&#1103;%2021-22.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D:\4%20&#1082;&#1091;&#1088;&#1089;\&#1089;&#1090;&#1077;&#1088;&#1077;&#1090;&#1100;%20&#1076;&#1083;&#1103;%20&#1089;&#1087;&#1088;&#1072;&#1074;&#1082;&#1080;\&#1089;&#1074;&#1086;&#1076;&#1085;&#1072;&#1103;%204%20&#1082;&#1091;&#1088;&#1089;%2021-22.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D:\4%20&#1082;&#1091;&#1088;&#1089;\&#1089;&#1090;&#1077;&#1088;&#1077;&#1090;&#1100;%20&#1076;&#1083;&#1103;%20&#1089;&#1087;&#1088;&#1072;&#1074;&#1082;&#1080;\&#1089;&#1074;&#1086;&#1076;&#1085;&#1072;&#1103;%204%20&#1082;&#1091;&#1088;&#1089;%2021-22.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file:///D:\4%20&#1082;&#1091;&#1088;&#1089;\&#1089;&#1074;&#1086;&#1076;&#1085;&#1072;&#1103;%204%20&#1082;&#1091;&#1088;&#1089;%2020%20-%2021.xlsx"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file:///D:\4%20&#1082;&#1091;&#1088;&#1089;\&#1089;&#1090;&#1077;&#1088;&#1077;&#1090;&#1100;%20&#1076;&#1083;&#1103;%20&#1089;&#1087;&#1088;&#1072;&#1074;&#1082;&#1080;\&#1089;&#1074;&#1086;&#1076;&#1085;&#1072;&#1103;%204%20&#1082;&#1091;&#1088;&#1089;%2021-22.xlsx"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file:///D:\4%20&#1082;&#1091;&#1088;&#1089;\&#1089;&#1090;&#1077;&#1088;&#1077;&#1090;&#1100;%20&#1076;&#1083;&#1103;%20&#1089;&#1087;&#1088;&#1072;&#1074;&#1082;&#1080;\&#1089;&#1074;&#1086;&#1076;&#1085;&#1072;&#1103;%204%20&#1082;&#1091;&#1088;&#1089;%2021-22.xlsx" TargetMode="External"/></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4.xml.rels><?xml version="1.0" encoding="UTF-8" standalone="yes"?>
<Relationships xmlns="http://schemas.openxmlformats.org/package/2006/relationships"><Relationship Id="rId1" Type="http://schemas.openxmlformats.org/officeDocument/2006/relationships/oleObject" Target="file:///D:\&#1056;&#1072;&#1073;&#1086;&#1095;&#1072;&#1103;\&#1087;&#1089;&#1080;&#1093;&#1086;&#1083;&#1086;&#1075;\&#1087;&#1089;&#1080;&#1093;&#1086;&#1083;&#1086;&#1075;%201\&#1088;&#1077;&#1079;&#1091;&#1083;&#1100;&#1090;&#1072;&#1090;&#1099;%20&#1076;&#1080;&#1072;&#1075;&#1085;&#1086;&#1089;&#1090;&#1080;&#1082;&#1080;\15-16\&#1045;&#1043;&#1069;%2011%20&#1082;&#1083;.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1056;&#1072;&#1073;&#1086;&#1095;&#1072;&#1103;\&#1087;&#1089;&#1080;&#1093;&#1086;&#1083;&#1086;&#1075;\&#1087;&#1089;&#1080;&#1093;&#1086;&#1083;&#1086;&#1075;%201\&#1088;&#1077;&#1079;&#1091;&#1083;&#1100;&#1090;&#1072;&#1090;&#1099;%20&#1076;&#1080;&#1072;&#1075;&#1085;&#1086;&#1089;&#1090;&#1080;&#1082;&#1080;\15-16\&#1045;&#1043;&#1069;%2011%20&#1082;&#1083;.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4%20&#1082;&#1091;&#1088;&#1089;\&#1089;&#1074;&#1086;&#1076;&#1085;&#1072;&#1103;%204%20&#1082;&#1091;&#1088;&#1089;%2021-22.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D:\4%20&#1082;&#1091;&#1088;&#1089;\&#1089;&#1090;&#1077;&#1088;&#1077;&#1090;&#1100;%20&#1076;&#1083;&#1103;%20&#1089;&#1087;&#1088;&#1072;&#1074;&#1082;&#1080;\&#1089;&#1074;&#1086;&#1076;&#1085;&#1072;&#1103;%204%20&#1082;&#1091;&#1088;&#1089;%2021-22.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D:\4%20&#1082;&#1091;&#1088;&#1089;\&#1089;&#1090;&#1077;&#1088;&#1077;&#1090;&#1100;%20&#1076;&#1083;&#1103;%20&#1089;&#1087;&#1088;&#1072;&#1074;&#1082;&#1080;\&#1089;&#1074;&#1086;&#1076;&#1085;&#1072;&#1103;%204%20&#1082;&#1091;&#1088;&#1089;%2021-22.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D:\4%20&#1082;&#1091;&#1088;&#1089;\&#1089;&#1090;&#1077;&#1088;&#1077;&#1090;&#1100;%20&#1076;&#1083;&#1103;%20&#1089;&#1087;&#1088;&#1072;&#1074;&#1082;&#1080;\&#1089;&#1074;&#1086;&#1076;&#1085;&#1072;&#1103;%204%20&#1082;&#1091;&#1088;&#1089;%2021-2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ru-RU" sz="1000">
                <a:latin typeface="Times New Roman" panose="02020603050405020304" pitchFamily="18" charset="0"/>
                <a:cs typeface="Times New Roman" panose="02020603050405020304" pitchFamily="18" charset="0"/>
              </a:rPr>
              <a:t>Сравнительный анализ за межаттестационный период</a:t>
            </a:r>
          </a:p>
        </c:rich>
      </c:tx>
      <c:layout>
        <c:manualLayout>
          <c:xMode val="edge"/>
          <c:yMode val="edge"/>
          <c:x val="0.22032709101546388"/>
          <c:y val="7.6021539436173582E-2"/>
        </c:manualLayout>
      </c:layout>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percentStacked"/>
        <c:varyColors val="0"/>
        <c:ser>
          <c:idx val="0"/>
          <c:order val="0"/>
          <c:tx>
            <c:strRef>
              <c:f>Лист1!$B$1</c:f>
              <c:strCache>
                <c:ptCount val="1"/>
                <c:pt idx="0">
                  <c:v>"+"</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lt1"/>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Лист1!$A$2:$A$7</c:f>
              <c:strCache>
                <c:ptCount val="5"/>
                <c:pt idx="0">
                  <c:v>2019 г</c:v>
                </c:pt>
                <c:pt idx="1">
                  <c:v>2020 г</c:v>
                </c:pt>
                <c:pt idx="2">
                  <c:v>2021 г</c:v>
                </c:pt>
                <c:pt idx="3">
                  <c:v>2022 г</c:v>
                </c:pt>
                <c:pt idx="4">
                  <c:v>2023 г</c:v>
                </c:pt>
              </c:strCache>
            </c:strRef>
          </c:cat>
          <c:val>
            <c:numRef>
              <c:f>Лист1!$B$2:$B$7</c:f>
              <c:numCache>
                <c:formatCode>0%</c:formatCode>
                <c:ptCount val="6"/>
                <c:pt idx="0">
                  <c:v>0.92</c:v>
                </c:pt>
                <c:pt idx="1">
                  <c:v>0.94000000000000061</c:v>
                </c:pt>
                <c:pt idx="2">
                  <c:v>0.96000000000000063</c:v>
                </c:pt>
                <c:pt idx="3">
                  <c:v>0.96000000000000063</c:v>
                </c:pt>
                <c:pt idx="4">
                  <c:v>0.98</c:v>
                </c:pt>
              </c:numCache>
            </c:numRef>
          </c:val>
          <c:extLst>
            <c:ext xmlns:c16="http://schemas.microsoft.com/office/drawing/2014/chart" uri="{C3380CC4-5D6E-409C-BE32-E72D297353CC}">
              <c16:uniqueId val="{00000000-7084-4065-B603-44622FC79711}"/>
            </c:ext>
          </c:extLst>
        </c:ser>
        <c:ser>
          <c:idx val="1"/>
          <c:order val="1"/>
          <c:tx>
            <c:strRef>
              <c:f>Лист1!$C$1</c:f>
              <c:strCache>
                <c:ptCount val="1"/>
                <c:pt idx="0">
                  <c:v>"0"</c:v>
                </c:pt>
              </c:strCache>
            </c:strRef>
          </c:tx>
          <c:spPr>
            <a:solidFill>
              <a:schemeClr val="accent2"/>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lt1"/>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Лист1!$A$2:$A$7</c:f>
              <c:strCache>
                <c:ptCount val="5"/>
                <c:pt idx="0">
                  <c:v>2019 г</c:v>
                </c:pt>
                <c:pt idx="1">
                  <c:v>2020 г</c:v>
                </c:pt>
                <c:pt idx="2">
                  <c:v>2021 г</c:v>
                </c:pt>
                <c:pt idx="3">
                  <c:v>2022 г</c:v>
                </c:pt>
                <c:pt idx="4">
                  <c:v>2023 г</c:v>
                </c:pt>
              </c:strCache>
            </c:strRef>
          </c:cat>
          <c:val>
            <c:numRef>
              <c:f>Лист1!$C$2:$C$7</c:f>
              <c:numCache>
                <c:formatCode>0%</c:formatCode>
                <c:ptCount val="6"/>
                <c:pt idx="0">
                  <c:v>8.0000000000000113E-2</c:v>
                </c:pt>
                <c:pt idx="1">
                  <c:v>5.0000000000000058E-2</c:v>
                </c:pt>
                <c:pt idx="2">
                  <c:v>2.0000000000000028E-2</c:v>
                </c:pt>
                <c:pt idx="3">
                  <c:v>3.0000000000000051E-2</c:v>
                </c:pt>
                <c:pt idx="4">
                  <c:v>2.0000000000000028E-2</c:v>
                </c:pt>
              </c:numCache>
            </c:numRef>
          </c:val>
          <c:extLst>
            <c:ext xmlns:c16="http://schemas.microsoft.com/office/drawing/2014/chart" uri="{C3380CC4-5D6E-409C-BE32-E72D297353CC}">
              <c16:uniqueId val="{00000001-7084-4065-B603-44622FC79711}"/>
            </c:ext>
          </c:extLst>
        </c:ser>
        <c:ser>
          <c:idx val="2"/>
          <c:order val="2"/>
          <c:tx>
            <c:strRef>
              <c:f>Лист1!$D$1</c:f>
              <c:strCache>
                <c:ptCount val="1"/>
                <c:pt idx="0">
                  <c:v>"-"</c:v>
                </c:pt>
              </c:strCache>
            </c:strRef>
          </c:tx>
          <c:spPr>
            <a:solidFill>
              <a:schemeClr val="accent3"/>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lt1"/>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Лист1!$A$2:$A$7</c:f>
              <c:strCache>
                <c:ptCount val="5"/>
                <c:pt idx="0">
                  <c:v>2019 г</c:v>
                </c:pt>
                <c:pt idx="1">
                  <c:v>2020 г</c:v>
                </c:pt>
                <c:pt idx="2">
                  <c:v>2021 г</c:v>
                </c:pt>
                <c:pt idx="3">
                  <c:v>2022 г</c:v>
                </c:pt>
                <c:pt idx="4">
                  <c:v>2023 г</c:v>
                </c:pt>
              </c:strCache>
            </c:strRef>
          </c:cat>
          <c:val>
            <c:numRef>
              <c:f>Лист1!$D$2:$D$7</c:f>
              <c:numCache>
                <c:formatCode>0%</c:formatCode>
                <c:ptCount val="6"/>
                <c:pt idx="0">
                  <c:v>0</c:v>
                </c:pt>
                <c:pt idx="1">
                  <c:v>1.0000000000000014E-2</c:v>
                </c:pt>
                <c:pt idx="2">
                  <c:v>2.0000000000000028E-2</c:v>
                </c:pt>
                <c:pt idx="3">
                  <c:v>1.0000000000000014E-2</c:v>
                </c:pt>
                <c:pt idx="4">
                  <c:v>0</c:v>
                </c:pt>
              </c:numCache>
            </c:numRef>
          </c:val>
          <c:extLst>
            <c:ext xmlns:c16="http://schemas.microsoft.com/office/drawing/2014/chart" uri="{C3380CC4-5D6E-409C-BE32-E72D297353CC}">
              <c16:uniqueId val="{00000002-7084-4065-B603-44622FC79711}"/>
            </c:ext>
          </c:extLst>
        </c:ser>
        <c:dLbls>
          <c:showLegendKey val="0"/>
          <c:showVal val="1"/>
          <c:showCatName val="0"/>
          <c:showSerName val="0"/>
          <c:showPercent val="0"/>
          <c:showBubbleSize val="0"/>
        </c:dLbls>
        <c:gapWidth val="79"/>
        <c:shape val="box"/>
        <c:axId val="328595264"/>
        <c:axId val="328596048"/>
        <c:axId val="0"/>
      </c:bar3DChart>
      <c:catAx>
        <c:axId val="32859526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ru-RU"/>
          </a:p>
        </c:txPr>
        <c:crossAx val="328596048"/>
        <c:crosses val="autoZero"/>
        <c:auto val="1"/>
        <c:lblAlgn val="ctr"/>
        <c:lblOffset val="100"/>
        <c:noMultiLvlLbl val="0"/>
      </c:catAx>
      <c:valAx>
        <c:axId val="328596048"/>
        <c:scaling>
          <c:orientation val="minMax"/>
        </c:scaling>
        <c:delete val="1"/>
        <c:axPos val="l"/>
        <c:numFmt formatCode="0%" sourceLinked="1"/>
        <c:majorTickMark val="none"/>
        <c:minorTickMark val="none"/>
        <c:tickLblPos val="nextTo"/>
        <c:crossAx val="328595264"/>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a:pPr>
            <a:r>
              <a:rPr lang="ru-RU" sz="1400"/>
              <a:t>Сравнительные показатели(%)по годам мнения выпускников о высокой востребованности и престижности выбранной профессии</a:t>
            </a:r>
          </a:p>
        </c:rich>
      </c:tx>
      <c:overlay val="0"/>
    </c:title>
    <c:autoTitleDeleted val="0"/>
    <c:plotArea>
      <c:layout/>
      <c:lineChart>
        <c:grouping val="standard"/>
        <c:varyColors val="0"/>
        <c:ser>
          <c:idx val="0"/>
          <c:order val="0"/>
          <c:tx>
            <c:strRef>
              <c:f>'престижность по годам'!$A$2</c:f>
              <c:strCache>
                <c:ptCount val="1"/>
                <c:pt idx="0">
                  <c:v>престижность</c:v>
                </c:pt>
              </c:strCache>
            </c:strRef>
          </c:tx>
          <c:marker>
            <c:symbol val="none"/>
          </c:marker>
          <c:dLbls>
            <c:dLbl>
              <c:idx val="4"/>
              <c:layout>
                <c:manualLayout>
                  <c:x val="0"/>
                  <c:y val="-2.443280977312418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A3C-4566-B6F1-A1887BB5C55E}"/>
                </c:ext>
              </c:extLst>
            </c:dLbl>
            <c:dLbl>
              <c:idx val="11"/>
              <c:layout>
                <c:manualLayout>
                  <c:x val="-1.2105490704712505E-2"/>
                  <c:y val="-4.886561954624791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A3C-4566-B6F1-A1887BB5C55E}"/>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'престижность по годам'!$B$1:$M$1</c:f>
              <c:strCache>
                <c:ptCount val="12"/>
                <c:pt idx="0">
                  <c:v>2011</c:v>
                </c:pt>
                <c:pt idx="1">
                  <c:v>2012</c:v>
                </c:pt>
                <c:pt idx="2">
                  <c:v>2013</c:v>
                </c:pt>
                <c:pt idx="3">
                  <c:v>2014</c:v>
                </c:pt>
                <c:pt idx="4">
                  <c:v>2014-15</c:v>
                </c:pt>
                <c:pt idx="5">
                  <c:v>2015-2016</c:v>
                </c:pt>
                <c:pt idx="6">
                  <c:v>2016-17</c:v>
                </c:pt>
                <c:pt idx="7">
                  <c:v>2017-18</c:v>
                </c:pt>
                <c:pt idx="8">
                  <c:v>2018-19</c:v>
                </c:pt>
                <c:pt idx="9">
                  <c:v>2019-20</c:v>
                </c:pt>
                <c:pt idx="10">
                  <c:v>2020-21</c:v>
                </c:pt>
                <c:pt idx="11">
                  <c:v>2021-2022</c:v>
                </c:pt>
              </c:strCache>
            </c:strRef>
          </c:cat>
          <c:val>
            <c:numRef>
              <c:f>'престижность по годам'!$B$2:$M$2</c:f>
              <c:numCache>
                <c:formatCode>General</c:formatCode>
                <c:ptCount val="12"/>
                <c:pt idx="0">
                  <c:v>67</c:v>
                </c:pt>
                <c:pt idx="1">
                  <c:v>69.3</c:v>
                </c:pt>
                <c:pt idx="2">
                  <c:v>65.400000000000006</c:v>
                </c:pt>
                <c:pt idx="3">
                  <c:v>64.599999999999994</c:v>
                </c:pt>
                <c:pt idx="4">
                  <c:v>65</c:v>
                </c:pt>
                <c:pt idx="5">
                  <c:v>59.5</c:v>
                </c:pt>
                <c:pt idx="6">
                  <c:v>69</c:v>
                </c:pt>
                <c:pt idx="7">
                  <c:v>67.599999999999994</c:v>
                </c:pt>
                <c:pt idx="8">
                  <c:v>62</c:v>
                </c:pt>
                <c:pt idx="9">
                  <c:v>68</c:v>
                </c:pt>
                <c:pt idx="10">
                  <c:v>67.5</c:v>
                </c:pt>
                <c:pt idx="11">
                  <c:v>75.5</c:v>
                </c:pt>
              </c:numCache>
            </c:numRef>
          </c:val>
          <c:smooth val="0"/>
          <c:extLst>
            <c:ext xmlns:c16="http://schemas.microsoft.com/office/drawing/2014/chart" uri="{C3380CC4-5D6E-409C-BE32-E72D297353CC}">
              <c16:uniqueId val="{00000002-6A3C-4566-B6F1-A1887BB5C55E}"/>
            </c:ext>
          </c:extLst>
        </c:ser>
        <c:ser>
          <c:idx val="1"/>
          <c:order val="1"/>
          <c:tx>
            <c:strRef>
              <c:f>'престижность по годам'!$A$3</c:f>
              <c:strCache>
                <c:ptCount val="1"/>
                <c:pt idx="0">
                  <c:v>Востребованность</c:v>
                </c:pt>
              </c:strCache>
            </c:strRef>
          </c:tx>
          <c:marker>
            <c:symbol val="none"/>
          </c:marker>
          <c:dLbls>
            <c:dLbl>
              <c:idx val="4"/>
              <c:layout>
                <c:manualLayout>
                  <c:x val="0"/>
                  <c:y val="1.396160558464234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6A3C-4566-B6F1-A1887BB5C55E}"/>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'престижность по годам'!$B$1:$M$1</c:f>
              <c:strCache>
                <c:ptCount val="12"/>
                <c:pt idx="0">
                  <c:v>2011</c:v>
                </c:pt>
                <c:pt idx="1">
                  <c:v>2012</c:v>
                </c:pt>
                <c:pt idx="2">
                  <c:v>2013</c:v>
                </c:pt>
                <c:pt idx="3">
                  <c:v>2014</c:v>
                </c:pt>
                <c:pt idx="4">
                  <c:v>2014-15</c:v>
                </c:pt>
                <c:pt idx="5">
                  <c:v>2015-2016</c:v>
                </c:pt>
                <c:pt idx="6">
                  <c:v>2016-17</c:v>
                </c:pt>
                <c:pt idx="7">
                  <c:v>2017-18</c:v>
                </c:pt>
                <c:pt idx="8">
                  <c:v>2018-19</c:v>
                </c:pt>
                <c:pt idx="9">
                  <c:v>2019-20</c:v>
                </c:pt>
                <c:pt idx="10">
                  <c:v>2020-21</c:v>
                </c:pt>
                <c:pt idx="11">
                  <c:v>2021-2022</c:v>
                </c:pt>
              </c:strCache>
            </c:strRef>
          </c:cat>
          <c:val>
            <c:numRef>
              <c:f>'престижность по годам'!$B$3:$M$3</c:f>
              <c:numCache>
                <c:formatCode>General</c:formatCode>
                <c:ptCount val="12"/>
                <c:pt idx="0">
                  <c:v>59.7</c:v>
                </c:pt>
                <c:pt idx="1">
                  <c:v>63.9</c:v>
                </c:pt>
                <c:pt idx="2">
                  <c:v>64.5</c:v>
                </c:pt>
                <c:pt idx="3">
                  <c:v>57.6</c:v>
                </c:pt>
                <c:pt idx="4">
                  <c:v>61</c:v>
                </c:pt>
                <c:pt idx="5">
                  <c:v>47.3</c:v>
                </c:pt>
                <c:pt idx="6">
                  <c:v>62.8</c:v>
                </c:pt>
                <c:pt idx="7">
                  <c:v>60.2</c:v>
                </c:pt>
                <c:pt idx="8">
                  <c:v>58.4</c:v>
                </c:pt>
                <c:pt idx="9">
                  <c:v>68.900000000000006</c:v>
                </c:pt>
                <c:pt idx="10">
                  <c:v>64.2</c:v>
                </c:pt>
                <c:pt idx="11">
                  <c:v>75.5</c:v>
                </c:pt>
              </c:numCache>
            </c:numRef>
          </c:val>
          <c:smooth val="0"/>
          <c:extLst>
            <c:ext xmlns:c16="http://schemas.microsoft.com/office/drawing/2014/chart" uri="{C3380CC4-5D6E-409C-BE32-E72D297353CC}">
              <c16:uniqueId val="{00000004-6A3C-4566-B6F1-A1887BB5C55E}"/>
            </c:ext>
          </c:extLst>
        </c:ser>
        <c:dLbls>
          <c:showLegendKey val="0"/>
          <c:showVal val="0"/>
          <c:showCatName val="0"/>
          <c:showSerName val="0"/>
          <c:showPercent val="0"/>
          <c:showBubbleSize val="0"/>
        </c:dLbls>
        <c:smooth val="0"/>
        <c:axId val="332532216"/>
        <c:axId val="332533392"/>
      </c:lineChart>
      <c:catAx>
        <c:axId val="332532216"/>
        <c:scaling>
          <c:orientation val="minMax"/>
        </c:scaling>
        <c:delete val="0"/>
        <c:axPos val="b"/>
        <c:numFmt formatCode="General" sourceLinked="0"/>
        <c:majorTickMark val="none"/>
        <c:minorTickMark val="none"/>
        <c:tickLblPos val="nextTo"/>
        <c:crossAx val="332533392"/>
        <c:crosses val="autoZero"/>
        <c:auto val="1"/>
        <c:lblAlgn val="ctr"/>
        <c:lblOffset val="100"/>
        <c:noMultiLvlLbl val="0"/>
      </c:catAx>
      <c:valAx>
        <c:axId val="332533392"/>
        <c:scaling>
          <c:orientation val="minMax"/>
        </c:scaling>
        <c:delete val="0"/>
        <c:axPos val="l"/>
        <c:majorGridlines/>
        <c:title>
          <c:overlay val="0"/>
        </c:title>
        <c:numFmt formatCode="General" sourceLinked="1"/>
        <c:majorTickMark val="none"/>
        <c:minorTickMark val="none"/>
        <c:tickLblPos val="nextTo"/>
        <c:crossAx val="332532216"/>
        <c:crosses val="autoZero"/>
        <c:crossBetween val="between"/>
      </c:valAx>
    </c:plotArea>
    <c:legend>
      <c:legendPos val="r"/>
      <c:overlay val="0"/>
    </c:legend>
    <c:plotVisOnly val="1"/>
    <c:dispBlanksAs val="gap"/>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pPr>
            <a:r>
              <a:rPr lang="ru-RU" sz="1400" b="1" i="0" u="none" strike="noStrike" baseline="0"/>
              <a:t>Мнение о престижности избранной профессии у студентов вуза</a:t>
            </a:r>
            <a:endParaRPr lang="ru-RU" sz="1400"/>
          </a:p>
        </c:rich>
      </c:tx>
      <c:overlay val="0"/>
    </c:title>
    <c:autoTitleDeleted val="0"/>
    <c:plotArea>
      <c:layout>
        <c:manualLayout>
          <c:layoutTarget val="inner"/>
          <c:xMode val="edge"/>
          <c:yMode val="edge"/>
          <c:x val="9.5363728884538687E-2"/>
          <c:y val="0.16538756184888637"/>
          <c:w val="0.72978917596282744"/>
          <c:h val="0.63962563503092074"/>
        </c:manualLayout>
      </c:layout>
      <c:barChart>
        <c:barDir val="col"/>
        <c:grouping val="clustered"/>
        <c:varyColors val="0"/>
        <c:ser>
          <c:idx val="0"/>
          <c:order val="0"/>
          <c:tx>
            <c:strRef>
              <c:f>'мнение о престижности'!$C$40</c:f>
              <c:strCache>
                <c:ptCount val="1"/>
                <c:pt idx="0">
                  <c:v>не престижна</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'мнение о престижности'!$B$41:$B$51</c:f>
              <c:strCache>
                <c:ptCount val="11"/>
                <c:pt idx="0">
                  <c:v>ЕГФ</c:v>
                </c:pt>
                <c:pt idx="1">
                  <c:v>ИГУПиСГН</c:v>
                </c:pt>
                <c:pt idx="2">
                  <c:v>ФФ</c:v>
                </c:pt>
                <c:pt idx="3">
                  <c:v>ЭФ</c:v>
                </c:pt>
                <c:pt idx="4">
                  <c:v>ФМФ    </c:v>
                </c:pt>
                <c:pt idx="5">
                  <c:v>ФПиП</c:v>
                </c:pt>
                <c:pt idx="6">
                  <c:v>АТФ</c:v>
                </c:pt>
                <c:pt idx="7">
                  <c:v>ФКиС</c:v>
                </c:pt>
                <c:pt idx="8">
                  <c:v>ИТИ</c:v>
                </c:pt>
                <c:pt idx="9">
                  <c:v>БПФ</c:v>
                </c:pt>
                <c:pt idx="10">
                  <c:v>РФ</c:v>
                </c:pt>
              </c:strCache>
            </c:strRef>
          </c:cat>
          <c:val>
            <c:numRef>
              <c:f>'мнение о престижности'!$C$41:$C$51</c:f>
              <c:numCache>
                <c:formatCode>0.0</c:formatCode>
                <c:ptCount val="11"/>
                <c:pt idx="0">
                  <c:v>44.4</c:v>
                </c:pt>
                <c:pt idx="1">
                  <c:v>35</c:v>
                </c:pt>
                <c:pt idx="2">
                  <c:v>29</c:v>
                </c:pt>
                <c:pt idx="3">
                  <c:v>27</c:v>
                </c:pt>
                <c:pt idx="4">
                  <c:v>25.6</c:v>
                </c:pt>
                <c:pt idx="5">
                  <c:v>33.300000000000004</c:v>
                </c:pt>
                <c:pt idx="6">
                  <c:v>25</c:v>
                </c:pt>
                <c:pt idx="7">
                  <c:v>19.3</c:v>
                </c:pt>
                <c:pt idx="8">
                  <c:v>0</c:v>
                </c:pt>
                <c:pt idx="9">
                  <c:v>42.857142857142755</c:v>
                </c:pt>
                <c:pt idx="10" formatCode="General">
                  <c:v>10.8</c:v>
                </c:pt>
              </c:numCache>
            </c:numRef>
          </c:val>
          <c:extLst>
            <c:ext xmlns:c16="http://schemas.microsoft.com/office/drawing/2014/chart" uri="{C3380CC4-5D6E-409C-BE32-E72D297353CC}">
              <c16:uniqueId val="{00000000-1CE9-4560-89E6-3A46A30828DC}"/>
            </c:ext>
          </c:extLst>
        </c:ser>
        <c:ser>
          <c:idx val="1"/>
          <c:order val="1"/>
          <c:tx>
            <c:strRef>
              <c:f>'мнение о престижности'!$D$40</c:f>
              <c:strCache>
                <c:ptCount val="1"/>
                <c:pt idx="0">
                  <c:v>престижна</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'мнение о престижности'!$B$41:$B$51</c:f>
              <c:strCache>
                <c:ptCount val="11"/>
                <c:pt idx="0">
                  <c:v>ЕГФ</c:v>
                </c:pt>
                <c:pt idx="1">
                  <c:v>ИГУПиСГН</c:v>
                </c:pt>
                <c:pt idx="2">
                  <c:v>ФФ</c:v>
                </c:pt>
                <c:pt idx="3">
                  <c:v>ЭФ</c:v>
                </c:pt>
                <c:pt idx="4">
                  <c:v>ФМФ    </c:v>
                </c:pt>
                <c:pt idx="5">
                  <c:v>ФПиП</c:v>
                </c:pt>
                <c:pt idx="6">
                  <c:v>АТФ</c:v>
                </c:pt>
                <c:pt idx="7">
                  <c:v>ФКиС</c:v>
                </c:pt>
                <c:pt idx="8">
                  <c:v>ИТИ</c:v>
                </c:pt>
                <c:pt idx="9">
                  <c:v>БПФ</c:v>
                </c:pt>
                <c:pt idx="10">
                  <c:v>РФ</c:v>
                </c:pt>
              </c:strCache>
            </c:strRef>
          </c:cat>
          <c:val>
            <c:numRef>
              <c:f>'мнение о престижности'!$D$41:$D$51</c:f>
              <c:numCache>
                <c:formatCode>General</c:formatCode>
                <c:ptCount val="11"/>
                <c:pt idx="0">
                  <c:v>55.6</c:v>
                </c:pt>
                <c:pt idx="1">
                  <c:v>65</c:v>
                </c:pt>
                <c:pt idx="2">
                  <c:v>71</c:v>
                </c:pt>
                <c:pt idx="3">
                  <c:v>74.400000000000006</c:v>
                </c:pt>
                <c:pt idx="4">
                  <c:v>70.3</c:v>
                </c:pt>
                <c:pt idx="5">
                  <c:v>66.7</c:v>
                </c:pt>
                <c:pt idx="6">
                  <c:v>100</c:v>
                </c:pt>
                <c:pt idx="7">
                  <c:v>80.7</c:v>
                </c:pt>
                <c:pt idx="8">
                  <c:v>100</c:v>
                </c:pt>
                <c:pt idx="9" formatCode="0.0">
                  <c:v>57.142857142857153</c:v>
                </c:pt>
                <c:pt idx="10">
                  <c:v>89.2</c:v>
                </c:pt>
              </c:numCache>
            </c:numRef>
          </c:val>
          <c:extLst>
            <c:ext xmlns:c16="http://schemas.microsoft.com/office/drawing/2014/chart" uri="{C3380CC4-5D6E-409C-BE32-E72D297353CC}">
              <c16:uniqueId val="{00000001-1CE9-4560-89E6-3A46A30828DC}"/>
            </c:ext>
          </c:extLst>
        </c:ser>
        <c:dLbls>
          <c:showLegendKey val="0"/>
          <c:showVal val="0"/>
          <c:showCatName val="0"/>
          <c:showSerName val="0"/>
          <c:showPercent val="0"/>
          <c:showBubbleSize val="0"/>
        </c:dLbls>
        <c:gapWidth val="150"/>
        <c:axId val="332534960"/>
        <c:axId val="332535744"/>
      </c:barChart>
      <c:catAx>
        <c:axId val="332534960"/>
        <c:scaling>
          <c:orientation val="minMax"/>
        </c:scaling>
        <c:delete val="0"/>
        <c:axPos val="b"/>
        <c:numFmt formatCode="General" sourceLinked="0"/>
        <c:majorTickMark val="none"/>
        <c:minorTickMark val="none"/>
        <c:tickLblPos val="nextTo"/>
        <c:crossAx val="332535744"/>
        <c:crosses val="autoZero"/>
        <c:auto val="1"/>
        <c:lblAlgn val="ctr"/>
        <c:lblOffset val="100"/>
        <c:noMultiLvlLbl val="0"/>
      </c:catAx>
      <c:valAx>
        <c:axId val="332535744"/>
        <c:scaling>
          <c:orientation val="minMax"/>
        </c:scaling>
        <c:delete val="0"/>
        <c:axPos val="l"/>
        <c:majorGridlines/>
        <c:numFmt formatCode="0.0" sourceLinked="1"/>
        <c:majorTickMark val="none"/>
        <c:minorTickMark val="none"/>
        <c:tickLblPos val="nextTo"/>
        <c:crossAx val="332534960"/>
        <c:crosses val="autoZero"/>
        <c:crossBetween val="between"/>
      </c:valAx>
    </c:plotArea>
    <c:legend>
      <c:legendPos val="r"/>
      <c:layout>
        <c:manualLayout>
          <c:xMode val="edge"/>
          <c:yMode val="edge"/>
          <c:x val="0.82877038996685159"/>
          <c:y val="0.28527375254563764"/>
          <c:w val="0.15638745256041386"/>
          <c:h val="0.36289757897910047"/>
        </c:manualLayout>
      </c:layout>
      <c:overlay val="0"/>
    </c:legend>
    <c:plotVisOnly val="1"/>
    <c:dispBlanksAs val="gap"/>
    <c:showDLblsOverMax val="0"/>
  </c:chart>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200"/>
              <a:t>Сравнительные показатели (%) планирования</a:t>
            </a:r>
            <a:r>
              <a:rPr lang="ru-RU" sz="1200" baseline="0"/>
              <a:t> выпускниками-бакалаврами образования или трудоустройства после окончания вуза  (2021-22уч.г.)</a:t>
            </a:r>
            <a:endParaRPr lang="ru-RU" sz="1200"/>
          </a:p>
        </c:rich>
      </c:tx>
      <c:layout>
        <c:manualLayout>
          <c:xMode val="edge"/>
          <c:yMode val="edge"/>
          <c:x val="0.13144740595411294"/>
          <c:y val="0"/>
        </c:manualLayout>
      </c:layout>
      <c:overlay val="0"/>
    </c:title>
    <c:autoTitleDeleted val="0"/>
    <c:plotArea>
      <c:layout>
        <c:manualLayout>
          <c:layoutTarget val="inner"/>
          <c:xMode val="edge"/>
          <c:yMode val="edge"/>
          <c:x val="0.47005551562719261"/>
          <c:y val="0.21260453258079659"/>
          <c:w val="0.44387435547558696"/>
          <c:h val="0.65099142463054926"/>
        </c:manualLayout>
      </c:layout>
      <c:barChart>
        <c:barDir val="bar"/>
        <c:grouping val="clustered"/>
        <c:varyColors val="0"/>
        <c:ser>
          <c:idx val="0"/>
          <c:order val="0"/>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Лист1!$CI$42:$CI$48</c:f>
              <c:strCache>
                <c:ptCount val="7"/>
                <c:pt idx="0">
                  <c:v>намерены организовывать свой бизнес или работать по любой специальности, ориентируясь на высокую зарплату</c:v>
                </c:pt>
                <c:pt idx="2">
                  <c:v>будут искать работу по специальности</c:v>
                </c:pt>
                <c:pt idx="4">
                  <c:v>хотят получить подготовку по другой специальности</c:v>
                </c:pt>
                <c:pt idx="6">
                  <c:v>хотят продолжить образование по специальности на более высоком уровне (магистратура)</c:v>
                </c:pt>
              </c:strCache>
            </c:strRef>
          </c:cat>
          <c:val>
            <c:numRef>
              <c:f>Лист1!$CJ$42:$CJ$48</c:f>
              <c:numCache>
                <c:formatCode>General</c:formatCode>
                <c:ptCount val="7"/>
                <c:pt idx="0">
                  <c:v>30.830000000000005</c:v>
                </c:pt>
                <c:pt idx="2">
                  <c:v>38.450000000000003</c:v>
                </c:pt>
                <c:pt idx="4">
                  <c:v>10.78</c:v>
                </c:pt>
                <c:pt idx="6">
                  <c:v>19.939999999999987</c:v>
                </c:pt>
              </c:numCache>
            </c:numRef>
          </c:val>
          <c:extLst>
            <c:ext xmlns:c16="http://schemas.microsoft.com/office/drawing/2014/chart" uri="{C3380CC4-5D6E-409C-BE32-E72D297353CC}">
              <c16:uniqueId val="{00000000-A7F7-4404-849F-D78182E67963}"/>
            </c:ext>
          </c:extLst>
        </c:ser>
        <c:dLbls>
          <c:showLegendKey val="0"/>
          <c:showVal val="0"/>
          <c:showCatName val="0"/>
          <c:showSerName val="0"/>
          <c:showPercent val="0"/>
          <c:showBubbleSize val="0"/>
        </c:dLbls>
        <c:gapWidth val="150"/>
        <c:axId val="332532608"/>
        <c:axId val="332531824"/>
      </c:barChart>
      <c:catAx>
        <c:axId val="332532608"/>
        <c:scaling>
          <c:orientation val="minMax"/>
        </c:scaling>
        <c:delete val="0"/>
        <c:axPos val="l"/>
        <c:numFmt formatCode="General" sourceLinked="0"/>
        <c:majorTickMark val="none"/>
        <c:minorTickMark val="none"/>
        <c:tickLblPos val="nextTo"/>
        <c:txPr>
          <a:bodyPr/>
          <a:lstStyle/>
          <a:p>
            <a:pPr>
              <a:defRPr sz="1000"/>
            </a:pPr>
            <a:endParaRPr lang="ru-RU"/>
          </a:p>
        </c:txPr>
        <c:crossAx val="332531824"/>
        <c:crosses val="autoZero"/>
        <c:auto val="1"/>
        <c:lblAlgn val="ctr"/>
        <c:lblOffset val="100"/>
        <c:noMultiLvlLbl val="0"/>
      </c:catAx>
      <c:valAx>
        <c:axId val="332531824"/>
        <c:scaling>
          <c:orientation val="minMax"/>
        </c:scaling>
        <c:delete val="0"/>
        <c:axPos val="b"/>
        <c:majorGridlines/>
        <c:numFmt formatCode="General" sourceLinked="1"/>
        <c:majorTickMark val="none"/>
        <c:minorTickMark val="none"/>
        <c:tickLblPos val="nextTo"/>
        <c:crossAx val="332532608"/>
        <c:crosses val="autoZero"/>
        <c:crossBetween val="between"/>
      </c:valAx>
    </c:plotArea>
    <c:plotVisOnly val="1"/>
    <c:dispBlanksAs val="gap"/>
    <c:showDLblsOverMax val="0"/>
  </c:chart>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pPr>
            <a:r>
              <a:rPr lang="ru-RU" sz="1400"/>
              <a:t>Сравнительные показатели (%) планирования выпускниками-магистрами трудоустройства после окончания вуза (2022)</a:t>
            </a:r>
          </a:p>
        </c:rich>
      </c:tx>
      <c:layout>
        <c:manualLayout>
          <c:xMode val="edge"/>
          <c:yMode val="edge"/>
          <c:x val="0.12269828835019088"/>
          <c:y val="0"/>
        </c:manualLayout>
      </c:layout>
      <c:overlay val="0"/>
    </c:title>
    <c:autoTitleDeleted val="0"/>
    <c:plotArea>
      <c:layout>
        <c:manualLayout>
          <c:layoutTarget val="inner"/>
          <c:xMode val="edge"/>
          <c:yMode val="edge"/>
          <c:x val="0.48929206771405986"/>
          <c:y val="0.16387302647523938"/>
          <c:w val="0.48000865707674989"/>
          <c:h val="0.7281606887948866"/>
        </c:manualLayout>
      </c:layout>
      <c:barChart>
        <c:barDir val="bar"/>
        <c:grouping val="clustered"/>
        <c:varyColors val="0"/>
        <c:ser>
          <c:idx val="0"/>
          <c:order val="0"/>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Лист1!$CZ$52:$CZ$55</c:f>
              <c:strCache>
                <c:ptCount val="4"/>
                <c:pt idx="0">
                  <c:v>Я работаю и буду работать, но по специальности не связанной с магистратурой</c:v>
                </c:pt>
                <c:pt idx="1">
                  <c:v>Я уже трудоустроился по специальности, связанной с магистратурой</c:v>
                </c:pt>
                <c:pt idx="2">
                  <c:v>Буду упорно искать работу по полученной специальности в магистратуре</c:v>
                </c:pt>
                <c:pt idx="3">
                  <c:v>Намерен организовать свой бизнес или работать у частного предпринимателя по любой специальности</c:v>
                </c:pt>
              </c:strCache>
            </c:strRef>
          </c:cat>
          <c:val>
            <c:numRef>
              <c:f>Лист1!$DA$52:$DA$55</c:f>
              <c:numCache>
                <c:formatCode>0.00</c:formatCode>
                <c:ptCount val="4"/>
                <c:pt idx="0">
                  <c:v>13.05</c:v>
                </c:pt>
                <c:pt idx="1">
                  <c:v>35.35</c:v>
                </c:pt>
                <c:pt idx="2">
                  <c:v>38.1</c:v>
                </c:pt>
                <c:pt idx="3">
                  <c:v>13.5</c:v>
                </c:pt>
              </c:numCache>
            </c:numRef>
          </c:val>
          <c:extLst>
            <c:ext xmlns:c16="http://schemas.microsoft.com/office/drawing/2014/chart" uri="{C3380CC4-5D6E-409C-BE32-E72D297353CC}">
              <c16:uniqueId val="{00000000-0FF0-4E6A-A283-C302A460AE96}"/>
            </c:ext>
          </c:extLst>
        </c:ser>
        <c:dLbls>
          <c:showLegendKey val="0"/>
          <c:showVal val="0"/>
          <c:showCatName val="0"/>
          <c:showSerName val="0"/>
          <c:showPercent val="0"/>
          <c:showBubbleSize val="0"/>
        </c:dLbls>
        <c:gapWidth val="150"/>
        <c:axId val="334041816"/>
        <c:axId val="334041032"/>
      </c:barChart>
      <c:catAx>
        <c:axId val="334041816"/>
        <c:scaling>
          <c:orientation val="minMax"/>
        </c:scaling>
        <c:delete val="0"/>
        <c:axPos val="l"/>
        <c:numFmt formatCode="General" sourceLinked="0"/>
        <c:majorTickMark val="none"/>
        <c:minorTickMark val="none"/>
        <c:tickLblPos val="nextTo"/>
        <c:txPr>
          <a:bodyPr/>
          <a:lstStyle/>
          <a:p>
            <a:pPr>
              <a:defRPr sz="1050" b="1"/>
            </a:pPr>
            <a:endParaRPr lang="ru-RU"/>
          </a:p>
        </c:txPr>
        <c:crossAx val="334041032"/>
        <c:crosses val="autoZero"/>
        <c:auto val="1"/>
        <c:lblAlgn val="ctr"/>
        <c:lblOffset val="100"/>
        <c:noMultiLvlLbl val="0"/>
      </c:catAx>
      <c:valAx>
        <c:axId val="334041032"/>
        <c:scaling>
          <c:orientation val="minMax"/>
        </c:scaling>
        <c:delete val="1"/>
        <c:axPos val="b"/>
        <c:majorGridlines/>
        <c:numFmt formatCode="0%" sourceLinked="0"/>
        <c:majorTickMark val="none"/>
        <c:minorTickMark val="none"/>
        <c:tickLblPos val="none"/>
        <c:crossAx val="334041816"/>
        <c:crosses val="autoZero"/>
        <c:crossBetween val="between"/>
      </c:valAx>
    </c:plotArea>
    <c:plotVisOnly val="1"/>
    <c:dispBlanksAs val="gap"/>
    <c:showDLblsOverMax val="0"/>
  </c:chart>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34"/>
    </mc:Choice>
    <mc:Fallback>
      <c:style val="34"/>
    </mc:Fallback>
  </mc:AlternateContent>
  <c:chart>
    <c:title>
      <c:tx>
        <c:rich>
          <a:bodyPr/>
          <a:lstStyle/>
          <a:p>
            <a:pPr>
              <a:defRPr sz="1100"/>
            </a:pPr>
            <a:r>
              <a:rPr lang="ru-RU" sz="1100"/>
              <a:t>Мнение выпускников</a:t>
            </a:r>
            <a:r>
              <a:rPr lang="ru-RU" sz="1100" baseline="0"/>
              <a:t> об акутальности магистерской программы обучения на рынке труда</a:t>
            </a:r>
            <a:endParaRPr lang="ru-RU" sz="1100"/>
          </a:p>
        </c:rich>
      </c:tx>
      <c:layout>
        <c:manualLayout>
          <c:xMode val="edge"/>
          <c:yMode val="edge"/>
          <c:x val="0.11418358419483246"/>
          <c:y val="0"/>
        </c:manualLayout>
      </c:layout>
      <c:overlay val="0"/>
    </c:title>
    <c:autoTitleDeleted val="0"/>
    <c:view3D>
      <c:rotX val="20"/>
      <c:rotY val="0"/>
      <c:depthPercent val="100"/>
      <c:rAngAx val="0"/>
      <c:perspective val="0"/>
    </c:view3D>
    <c:floor>
      <c:thickness val="0"/>
    </c:floor>
    <c:sideWall>
      <c:thickness val="0"/>
    </c:sideWall>
    <c:backWall>
      <c:thickness val="0"/>
    </c:backWall>
    <c:plotArea>
      <c:layout>
        <c:manualLayout>
          <c:layoutTarget val="inner"/>
          <c:xMode val="edge"/>
          <c:yMode val="edge"/>
          <c:x val="1.2753762922491758E-3"/>
          <c:y val="0.17842155147273323"/>
          <c:w val="0.96924616565786359"/>
          <c:h val="0.79118948673082534"/>
        </c:manualLayout>
      </c:layout>
      <c:pie3DChart>
        <c:varyColors val="1"/>
        <c:ser>
          <c:idx val="0"/>
          <c:order val="0"/>
          <c:explosion val="25"/>
          <c:dLbls>
            <c:dLbl>
              <c:idx val="0"/>
              <c:layout>
                <c:manualLayout>
                  <c:x val="-2.2675736961451393E-2"/>
                  <c:y val="-0.48215915718868485"/>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0-65F7-40CD-9535-BC0D300F2153}"/>
                </c:ext>
              </c:extLst>
            </c:dLbl>
            <c:dLbl>
              <c:idx val="1"/>
              <c:layout>
                <c:manualLayout>
                  <c:x val="0"/>
                  <c:y val="-0.16810695538057738"/>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65F7-40CD-9535-BC0D300F2153}"/>
                </c:ext>
              </c:extLst>
            </c:dLbl>
            <c:dLbl>
              <c:idx val="3"/>
              <c:layout>
                <c:manualLayout>
                  <c:x val="0.10919349367043422"/>
                  <c:y val="5.4712744240303847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2-65F7-40CD-9535-BC0D300F2153}"/>
                </c:ext>
              </c:extLst>
            </c:dLbl>
            <c:spPr>
              <a:noFill/>
              <a:ln>
                <a:noFill/>
              </a:ln>
              <a:effectLst/>
            </c:spPr>
            <c:txPr>
              <a:bodyPr/>
              <a:lstStyle/>
              <a:p>
                <a:pPr>
                  <a:defRPr sz="1050" b="0" i="1"/>
                </a:pPr>
                <a:endParaRPr lang="ru-RU"/>
              </a:p>
            </c:txPr>
            <c:showLegendKey val="0"/>
            <c:showVal val="0"/>
            <c:showCatName val="1"/>
            <c:showSerName val="0"/>
            <c:showPercent val="1"/>
            <c:showBubbleSize val="0"/>
            <c:showLeaderLines val="1"/>
            <c:extLst>
              <c:ext xmlns:c15="http://schemas.microsoft.com/office/drawing/2012/chart" uri="{CE6537A1-D6FC-4f65-9D91-7224C49458BB}"/>
            </c:extLst>
          </c:dLbls>
          <c:cat>
            <c:strRef>
              <c:f>Лист2!$C$2:$F$2</c:f>
              <c:strCache>
                <c:ptCount val="4"/>
                <c:pt idx="0">
                  <c:v>акутальна</c:v>
                </c:pt>
                <c:pt idx="1">
                  <c:v> частично</c:v>
                </c:pt>
                <c:pt idx="2">
                  <c:v>не акутальна</c:v>
                </c:pt>
                <c:pt idx="3">
                  <c:v>не знаю</c:v>
                </c:pt>
              </c:strCache>
            </c:strRef>
          </c:cat>
          <c:val>
            <c:numRef>
              <c:f>Лист2!$C$3:$F$3</c:f>
              <c:numCache>
                <c:formatCode>0.0</c:formatCode>
                <c:ptCount val="4"/>
                <c:pt idx="0">
                  <c:v>44.25</c:v>
                </c:pt>
                <c:pt idx="1">
                  <c:v>45.27000000000001</c:v>
                </c:pt>
                <c:pt idx="2">
                  <c:v>10.48</c:v>
                </c:pt>
                <c:pt idx="3">
                  <c:v>2.5</c:v>
                </c:pt>
              </c:numCache>
            </c:numRef>
          </c:val>
          <c:extLst>
            <c:ext xmlns:c16="http://schemas.microsoft.com/office/drawing/2014/chart" uri="{C3380CC4-5D6E-409C-BE32-E72D297353CC}">
              <c16:uniqueId val="{00000003-65F7-40CD-9535-BC0D300F2153}"/>
            </c:ext>
          </c:extLst>
        </c:ser>
        <c:dLbls>
          <c:showLegendKey val="0"/>
          <c:showVal val="0"/>
          <c:showCatName val="1"/>
          <c:showSerName val="0"/>
          <c:showPercent val="1"/>
          <c:showBubbleSize val="0"/>
          <c:showLeaderLines val="1"/>
        </c:dLbls>
      </c:pie3DChart>
    </c:plotArea>
    <c:plotVisOnly val="1"/>
    <c:dispBlanksAs val="gap"/>
    <c:showDLblsOverMax val="0"/>
  </c:chart>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100"/>
              <a:t>Сравнительные показатели (%) мнения абитуриентов (2018 г.) и выпускников (2022 г.) о планируемом месте трудоустройства после окончания вуза</a:t>
            </a:r>
          </a:p>
        </c:rich>
      </c:tx>
      <c:layout>
        <c:manualLayout>
          <c:xMode val="edge"/>
          <c:yMode val="edge"/>
          <c:x val="0.11933647625257059"/>
          <c:y val="0"/>
        </c:manualLayout>
      </c:layout>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Лист2!$B$3</c:f>
              <c:strCache>
                <c:ptCount val="1"/>
                <c:pt idx="0">
                  <c:v>бакалавры 2022</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Лист2!$C$2:$G$2</c:f>
              <c:strCache>
                <c:ptCount val="5"/>
                <c:pt idx="0">
                  <c:v>города ПМР</c:v>
                </c:pt>
                <c:pt idx="1">
                  <c:v>сёла ПМР</c:v>
                </c:pt>
                <c:pt idx="2">
                  <c:v>Тирасполь</c:v>
                </c:pt>
                <c:pt idx="3">
                  <c:v>Ближнее зарубежье</c:v>
                </c:pt>
                <c:pt idx="4">
                  <c:v>Дальнее Зарубежье</c:v>
                </c:pt>
              </c:strCache>
            </c:strRef>
          </c:cat>
          <c:val>
            <c:numRef>
              <c:f>Лист2!$C$3:$G$3</c:f>
              <c:numCache>
                <c:formatCode>0</c:formatCode>
                <c:ptCount val="5"/>
                <c:pt idx="0">
                  <c:v>34.598701298701371</c:v>
                </c:pt>
                <c:pt idx="1">
                  <c:v>4.6870129870129791</c:v>
                </c:pt>
                <c:pt idx="2">
                  <c:v>20.172727272727176</c:v>
                </c:pt>
                <c:pt idx="3">
                  <c:v>24.215584415584431</c:v>
                </c:pt>
                <c:pt idx="4">
                  <c:v>16.32597402597403</c:v>
                </c:pt>
              </c:numCache>
            </c:numRef>
          </c:val>
          <c:extLst>
            <c:ext xmlns:c16="http://schemas.microsoft.com/office/drawing/2014/chart" uri="{C3380CC4-5D6E-409C-BE32-E72D297353CC}">
              <c16:uniqueId val="{00000000-D689-45FA-B110-33949F6E6E13}"/>
            </c:ext>
          </c:extLst>
        </c:ser>
        <c:ser>
          <c:idx val="1"/>
          <c:order val="1"/>
          <c:tx>
            <c:strRef>
              <c:f>Лист2!$B$4</c:f>
              <c:strCache>
                <c:ptCount val="1"/>
                <c:pt idx="0">
                  <c:v>специалитет 2022</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Лист2!$C$2:$G$2</c:f>
              <c:strCache>
                <c:ptCount val="5"/>
                <c:pt idx="0">
                  <c:v>города ПМР</c:v>
                </c:pt>
                <c:pt idx="1">
                  <c:v>сёла ПМР</c:v>
                </c:pt>
                <c:pt idx="2">
                  <c:v>Тирасполь</c:v>
                </c:pt>
                <c:pt idx="3">
                  <c:v>Ближнее зарубежье</c:v>
                </c:pt>
                <c:pt idx="4">
                  <c:v>Дальнее Зарубежье</c:v>
                </c:pt>
              </c:strCache>
            </c:strRef>
          </c:cat>
          <c:val>
            <c:numRef>
              <c:f>Лист2!$C$4:$G$4</c:f>
              <c:numCache>
                <c:formatCode>0</c:formatCode>
                <c:ptCount val="5"/>
                <c:pt idx="0">
                  <c:v>25.099999999999987</c:v>
                </c:pt>
                <c:pt idx="1">
                  <c:v>1.3333333333333333</c:v>
                </c:pt>
                <c:pt idx="2">
                  <c:v>20.333333333333268</c:v>
                </c:pt>
                <c:pt idx="3">
                  <c:v>34.93333333333333</c:v>
                </c:pt>
                <c:pt idx="4">
                  <c:v>18.266666666666666</c:v>
                </c:pt>
              </c:numCache>
            </c:numRef>
          </c:val>
          <c:extLst>
            <c:ext xmlns:c16="http://schemas.microsoft.com/office/drawing/2014/chart" uri="{C3380CC4-5D6E-409C-BE32-E72D297353CC}">
              <c16:uniqueId val="{00000001-D689-45FA-B110-33949F6E6E13}"/>
            </c:ext>
          </c:extLst>
        </c:ser>
        <c:ser>
          <c:idx val="2"/>
          <c:order val="2"/>
          <c:tx>
            <c:strRef>
              <c:f>Лист2!$B$5</c:f>
              <c:strCache>
                <c:ptCount val="1"/>
                <c:pt idx="0">
                  <c:v>магистры 2022</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Лист2!$C$2:$G$2</c:f>
              <c:strCache>
                <c:ptCount val="5"/>
                <c:pt idx="0">
                  <c:v>города ПМР</c:v>
                </c:pt>
                <c:pt idx="1">
                  <c:v>сёла ПМР</c:v>
                </c:pt>
                <c:pt idx="2">
                  <c:v>Тирасполь</c:v>
                </c:pt>
                <c:pt idx="3">
                  <c:v>Ближнее зарубежье</c:v>
                </c:pt>
                <c:pt idx="4">
                  <c:v>Дальнее Зарубежье</c:v>
                </c:pt>
              </c:strCache>
            </c:strRef>
          </c:cat>
          <c:val>
            <c:numRef>
              <c:f>Лист2!$C$5:$G$5</c:f>
              <c:numCache>
                <c:formatCode>0</c:formatCode>
                <c:ptCount val="5"/>
                <c:pt idx="0">
                  <c:v>30.485384615384589</c:v>
                </c:pt>
                <c:pt idx="1">
                  <c:v>7.7192307692307693</c:v>
                </c:pt>
                <c:pt idx="2">
                  <c:v>41.246923076923082</c:v>
                </c:pt>
                <c:pt idx="3">
                  <c:v>15.699230769230768</c:v>
                </c:pt>
                <c:pt idx="4">
                  <c:v>4.8492307692307692</c:v>
                </c:pt>
              </c:numCache>
            </c:numRef>
          </c:val>
          <c:extLst>
            <c:ext xmlns:c16="http://schemas.microsoft.com/office/drawing/2014/chart" uri="{C3380CC4-5D6E-409C-BE32-E72D297353CC}">
              <c16:uniqueId val="{00000002-D689-45FA-B110-33949F6E6E13}"/>
            </c:ext>
          </c:extLst>
        </c:ser>
        <c:ser>
          <c:idx val="3"/>
          <c:order val="3"/>
          <c:tx>
            <c:strRef>
              <c:f>Лист2!$B$6</c:f>
              <c:strCache>
                <c:ptCount val="1"/>
                <c:pt idx="0">
                  <c:v>абитуриенты</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Лист2!$C$2:$G$2</c:f>
              <c:strCache>
                <c:ptCount val="5"/>
                <c:pt idx="0">
                  <c:v>города ПМР</c:v>
                </c:pt>
                <c:pt idx="1">
                  <c:v>сёла ПМР</c:v>
                </c:pt>
                <c:pt idx="2">
                  <c:v>Тирасполь</c:v>
                </c:pt>
                <c:pt idx="3">
                  <c:v>Ближнее зарубежье</c:v>
                </c:pt>
                <c:pt idx="4">
                  <c:v>Дальнее Зарубежье</c:v>
                </c:pt>
              </c:strCache>
            </c:strRef>
          </c:cat>
          <c:val>
            <c:numRef>
              <c:f>Лист2!$C$6:$G$6</c:f>
              <c:numCache>
                <c:formatCode>0</c:formatCode>
                <c:ptCount val="5"/>
                <c:pt idx="0">
                  <c:v>30</c:v>
                </c:pt>
                <c:pt idx="1">
                  <c:v>1</c:v>
                </c:pt>
                <c:pt idx="2">
                  <c:v>26</c:v>
                </c:pt>
                <c:pt idx="3">
                  <c:v>29</c:v>
                </c:pt>
                <c:pt idx="4">
                  <c:v>14</c:v>
                </c:pt>
              </c:numCache>
            </c:numRef>
          </c:val>
          <c:extLst>
            <c:ext xmlns:c16="http://schemas.microsoft.com/office/drawing/2014/chart" uri="{C3380CC4-5D6E-409C-BE32-E72D297353CC}">
              <c16:uniqueId val="{00000003-D689-45FA-B110-33949F6E6E13}"/>
            </c:ext>
          </c:extLst>
        </c:ser>
        <c:dLbls>
          <c:showLegendKey val="0"/>
          <c:showVal val="0"/>
          <c:showCatName val="0"/>
          <c:showSerName val="0"/>
          <c:showPercent val="0"/>
          <c:showBubbleSize val="0"/>
        </c:dLbls>
        <c:gapWidth val="150"/>
        <c:shape val="box"/>
        <c:axId val="334044168"/>
        <c:axId val="334047304"/>
        <c:axId val="0"/>
      </c:bar3DChart>
      <c:catAx>
        <c:axId val="334044168"/>
        <c:scaling>
          <c:orientation val="minMax"/>
        </c:scaling>
        <c:delete val="0"/>
        <c:axPos val="b"/>
        <c:numFmt formatCode="General" sourceLinked="0"/>
        <c:majorTickMark val="none"/>
        <c:minorTickMark val="none"/>
        <c:tickLblPos val="nextTo"/>
        <c:crossAx val="334047304"/>
        <c:crosses val="autoZero"/>
        <c:auto val="1"/>
        <c:lblAlgn val="ctr"/>
        <c:lblOffset val="100"/>
        <c:noMultiLvlLbl val="0"/>
      </c:catAx>
      <c:valAx>
        <c:axId val="334047304"/>
        <c:scaling>
          <c:orientation val="minMax"/>
        </c:scaling>
        <c:delete val="0"/>
        <c:axPos val="l"/>
        <c:majorGridlines/>
        <c:numFmt formatCode="0" sourceLinked="1"/>
        <c:majorTickMark val="none"/>
        <c:minorTickMark val="none"/>
        <c:tickLblPos val="nextTo"/>
        <c:crossAx val="334044168"/>
        <c:crosses val="autoZero"/>
        <c:crossBetween val="between"/>
      </c:valAx>
    </c:plotArea>
    <c:legend>
      <c:legendPos val="r"/>
      <c:overlay val="0"/>
    </c:legend>
    <c:plotVisOnly val="1"/>
    <c:dispBlanksAs val="gap"/>
    <c:showDLblsOverMax val="0"/>
  </c:chart>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a:pPr>
            <a:r>
              <a:rPr lang="ru-RU" sz="1100"/>
              <a:t>Сравнительные данные</a:t>
            </a:r>
            <a:r>
              <a:rPr lang="ru-RU" sz="1100" baseline="0"/>
              <a:t> (%) уровней профессиональной направленности студентов-бакалавров , специалистов и магистров (2021-22 уч.г.)</a:t>
            </a:r>
            <a:endParaRPr lang="ru-RU" sz="1100"/>
          </a:p>
        </c:rich>
      </c:tx>
      <c:layout>
        <c:manualLayout>
          <c:xMode val="edge"/>
          <c:yMode val="edge"/>
          <c:x val="0.15162578269541846"/>
          <c:y val="0"/>
        </c:manualLayout>
      </c:layout>
      <c:overlay val="0"/>
    </c:title>
    <c:autoTitleDeleted val="0"/>
    <c:plotArea>
      <c:layout>
        <c:manualLayout>
          <c:layoutTarget val="inner"/>
          <c:xMode val="edge"/>
          <c:yMode val="edge"/>
          <c:x val="0.13644685039370091"/>
          <c:y val="0.19480351414406533"/>
          <c:w val="0.61037248468941385"/>
          <c:h val="0.68921660834062359"/>
        </c:manualLayout>
      </c:layout>
      <c:lineChart>
        <c:grouping val="standard"/>
        <c:varyColors val="0"/>
        <c:ser>
          <c:idx val="0"/>
          <c:order val="0"/>
          <c:tx>
            <c:strRef>
              <c:f>Лист1!$CQ$40</c:f>
              <c:strCache>
                <c:ptCount val="1"/>
                <c:pt idx="0">
                  <c:v>бакалавр</c:v>
                </c:pt>
              </c:strCache>
            </c:strRef>
          </c:tx>
          <c:marker>
            <c:symbol val="none"/>
          </c:marker>
          <c:dLbls>
            <c:dLbl>
              <c:idx val="0"/>
              <c:layout>
                <c:manualLayout>
                  <c:x val="-3.333333333333334E-2"/>
                  <c:y val="5.555555555555545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435C-4762-AA0A-BA5C28E838FA}"/>
                </c:ext>
              </c:extLst>
            </c:dLbl>
            <c:dLbl>
              <c:idx val="1"/>
              <c:layout>
                <c:manualLayout>
                  <c:x val="-6.9444444444444434E-2"/>
                  <c:y val="4.629629629629652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435C-4762-AA0A-BA5C28E838FA}"/>
                </c:ext>
              </c:extLst>
            </c:dLbl>
            <c:spPr>
              <a:noFill/>
              <a:ln>
                <a:noFill/>
              </a:ln>
              <a:effectLst/>
            </c:spPr>
            <c:txPr>
              <a:bodyPr/>
              <a:lstStyle/>
              <a:p>
                <a:pPr>
                  <a:defRPr b="1"/>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Лист1!$CP$41:$CP$43</c:f>
              <c:strCache>
                <c:ptCount val="3"/>
                <c:pt idx="0">
                  <c:v>высокий</c:v>
                </c:pt>
                <c:pt idx="1">
                  <c:v>средний</c:v>
                </c:pt>
                <c:pt idx="2">
                  <c:v>низкий</c:v>
                </c:pt>
              </c:strCache>
            </c:strRef>
          </c:cat>
          <c:val>
            <c:numRef>
              <c:f>Лист1!$CQ$41:$CQ$43</c:f>
              <c:numCache>
                <c:formatCode>0</c:formatCode>
                <c:ptCount val="3"/>
                <c:pt idx="0">
                  <c:v>58.290909090909196</c:v>
                </c:pt>
                <c:pt idx="1">
                  <c:v>26.136363636363626</c:v>
                </c:pt>
                <c:pt idx="2">
                  <c:v>15.572727272727306</c:v>
                </c:pt>
              </c:numCache>
            </c:numRef>
          </c:val>
          <c:smooth val="0"/>
          <c:extLst>
            <c:ext xmlns:c16="http://schemas.microsoft.com/office/drawing/2014/chart" uri="{C3380CC4-5D6E-409C-BE32-E72D297353CC}">
              <c16:uniqueId val="{00000002-435C-4762-AA0A-BA5C28E838FA}"/>
            </c:ext>
          </c:extLst>
        </c:ser>
        <c:ser>
          <c:idx val="1"/>
          <c:order val="1"/>
          <c:tx>
            <c:strRef>
              <c:f>Лист1!$CR$40</c:f>
              <c:strCache>
                <c:ptCount val="1"/>
                <c:pt idx="0">
                  <c:v>магстры</c:v>
                </c:pt>
              </c:strCache>
            </c:strRef>
          </c:tx>
          <c:marker>
            <c:symbol val="none"/>
          </c:marker>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Лист1!$CP$41:$CP$43</c:f>
              <c:strCache>
                <c:ptCount val="3"/>
                <c:pt idx="0">
                  <c:v>высокий</c:v>
                </c:pt>
                <c:pt idx="1">
                  <c:v>средний</c:v>
                </c:pt>
                <c:pt idx="2">
                  <c:v>низкий</c:v>
                </c:pt>
              </c:strCache>
            </c:strRef>
          </c:cat>
          <c:val>
            <c:numRef>
              <c:f>Лист1!$CR$41:$CR$43</c:f>
              <c:numCache>
                <c:formatCode>0</c:formatCode>
                <c:ptCount val="3"/>
                <c:pt idx="0">
                  <c:v>74.42</c:v>
                </c:pt>
                <c:pt idx="1">
                  <c:v>19.04</c:v>
                </c:pt>
                <c:pt idx="2">
                  <c:v>6.5400000000000009</c:v>
                </c:pt>
              </c:numCache>
            </c:numRef>
          </c:val>
          <c:smooth val="0"/>
          <c:extLst>
            <c:ext xmlns:c16="http://schemas.microsoft.com/office/drawing/2014/chart" uri="{C3380CC4-5D6E-409C-BE32-E72D297353CC}">
              <c16:uniqueId val="{00000003-435C-4762-AA0A-BA5C28E838FA}"/>
            </c:ext>
          </c:extLst>
        </c:ser>
        <c:ser>
          <c:idx val="2"/>
          <c:order val="2"/>
          <c:tx>
            <c:strRef>
              <c:f>Лист1!$CS$40</c:f>
              <c:strCache>
                <c:ptCount val="1"/>
                <c:pt idx="0">
                  <c:v>специалитет</c:v>
                </c:pt>
              </c:strCache>
            </c:strRef>
          </c:tx>
          <c:marker>
            <c:symbol val="none"/>
          </c:marker>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Лист1!$CP$41:$CP$43</c:f>
              <c:strCache>
                <c:ptCount val="3"/>
                <c:pt idx="0">
                  <c:v>высокий</c:v>
                </c:pt>
                <c:pt idx="1">
                  <c:v>средний</c:v>
                </c:pt>
                <c:pt idx="2">
                  <c:v>низкий</c:v>
                </c:pt>
              </c:strCache>
            </c:strRef>
          </c:cat>
          <c:val>
            <c:numRef>
              <c:f>Лист1!$CS$41:$CS$43</c:f>
              <c:numCache>
                <c:formatCode>0</c:formatCode>
                <c:ptCount val="3"/>
                <c:pt idx="0">
                  <c:v>63.6</c:v>
                </c:pt>
                <c:pt idx="1">
                  <c:v>26.366666666666664</c:v>
                </c:pt>
                <c:pt idx="2">
                  <c:v>10</c:v>
                </c:pt>
              </c:numCache>
            </c:numRef>
          </c:val>
          <c:smooth val="0"/>
          <c:extLst>
            <c:ext xmlns:c16="http://schemas.microsoft.com/office/drawing/2014/chart" uri="{C3380CC4-5D6E-409C-BE32-E72D297353CC}">
              <c16:uniqueId val="{00000004-435C-4762-AA0A-BA5C28E838FA}"/>
            </c:ext>
          </c:extLst>
        </c:ser>
        <c:dLbls>
          <c:showLegendKey val="0"/>
          <c:showVal val="0"/>
          <c:showCatName val="0"/>
          <c:showSerName val="0"/>
          <c:showPercent val="0"/>
          <c:showBubbleSize val="0"/>
        </c:dLbls>
        <c:smooth val="0"/>
        <c:axId val="334042208"/>
        <c:axId val="334047696"/>
      </c:lineChart>
      <c:catAx>
        <c:axId val="334042208"/>
        <c:scaling>
          <c:orientation val="minMax"/>
        </c:scaling>
        <c:delete val="0"/>
        <c:axPos val="b"/>
        <c:numFmt formatCode="General" sourceLinked="0"/>
        <c:majorTickMark val="none"/>
        <c:minorTickMark val="none"/>
        <c:tickLblPos val="nextTo"/>
        <c:crossAx val="334047696"/>
        <c:crosses val="autoZero"/>
        <c:auto val="1"/>
        <c:lblAlgn val="ctr"/>
        <c:lblOffset val="100"/>
        <c:noMultiLvlLbl val="0"/>
      </c:catAx>
      <c:valAx>
        <c:axId val="334047696"/>
        <c:scaling>
          <c:orientation val="minMax"/>
        </c:scaling>
        <c:delete val="0"/>
        <c:axPos val="l"/>
        <c:majorGridlines/>
        <c:title>
          <c:tx>
            <c:rich>
              <a:bodyPr/>
              <a:lstStyle/>
              <a:p>
                <a:pPr>
                  <a:defRPr/>
                </a:pPr>
                <a:r>
                  <a:rPr lang="ru-RU"/>
                  <a:t>проценты</a:t>
                </a:r>
              </a:p>
            </c:rich>
          </c:tx>
          <c:overlay val="0"/>
        </c:title>
        <c:numFmt formatCode="0" sourceLinked="1"/>
        <c:majorTickMark val="none"/>
        <c:minorTickMark val="none"/>
        <c:tickLblPos val="nextTo"/>
        <c:crossAx val="334042208"/>
        <c:crosses val="autoZero"/>
        <c:crossBetween val="between"/>
      </c:valAx>
    </c:plotArea>
    <c:legend>
      <c:legendPos val="r"/>
      <c:overlay val="0"/>
    </c:legend>
    <c:plotVisOnly val="1"/>
    <c:dispBlanksAs val="gap"/>
    <c:showDLblsOverMax val="0"/>
  </c:chart>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400" b="1" i="0" baseline="0">
                <a:latin typeface="Times New Roman" pitchFamily="18" charset="0"/>
                <a:cs typeface="Times New Roman" pitchFamily="18" charset="0"/>
              </a:rPr>
              <a:t>Уровни конкурентноспособности выпускников ПГУ (%)  2021 г.</a:t>
            </a:r>
            <a:endParaRPr lang="ru-RU" sz="1400">
              <a:latin typeface="Times New Roman" pitchFamily="18" charset="0"/>
              <a:cs typeface="Times New Roman" pitchFamily="18" charset="0"/>
            </a:endParaRPr>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Лист3!$C$11</c:f>
              <c:strCache>
                <c:ptCount val="1"/>
                <c:pt idx="0">
                  <c:v>бакалавры</c:v>
                </c:pt>
              </c:strCache>
            </c:strRef>
          </c:tx>
          <c:invertIfNegative val="0"/>
          <c:dLbls>
            <c:dLbl>
              <c:idx val="0"/>
              <c:layout>
                <c:manualLayout>
                  <c:x val="-1.391304347826087E-2"/>
                  <c:y val="-1.208459214501512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BF7F-4EFB-BA64-81CBF7BC7EC6}"/>
                </c:ext>
              </c:extLst>
            </c:dLbl>
            <c:dLbl>
              <c:idx val="1"/>
              <c:layout>
                <c:manualLayout>
                  <c:x val="-6.9565217391304498E-3"/>
                  <c:y val="-1.611278952668674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F7F-4EFB-BA64-81CBF7BC7EC6}"/>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Лист3!$B$12:$B$16</c:f>
              <c:strCache>
                <c:ptCount val="5"/>
                <c:pt idx="0">
                  <c:v>высокий уровень</c:v>
                </c:pt>
                <c:pt idx="1">
                  <c:v>выше среднего уровня</c:v>
                </c:pt>
                <c:pt idx="2">
                  <c:v>средний уровень</c:v>
                </c:pt>
                <c:pt idx="3">
                  <c:v>ниже среднего уровня</c:v>
                </c:pt>
                <c:pt idx="4">
                  <c:v>низкий уровень</c:v>
                </c:pt>
              </c:strCache>
            </c:strRef>
          </c:cat>
          <c:val>
            <c:numRef>
              <c:f>Лист3!$C$12:$C$16</c:f>
              <c:numCache>
                <c:formatCode>0.0</c:formatCode>
                <c:ptCount val="5"/>
                <c:pt idx="0">
                  <c:v>1.2</c:v>
                </c:pt>
                <c:pt idx="1">
                  <c:v>12.280000000000001</c:v>
                </c:pt>
                <c:pt idx="2">
                  <c:v>85.22999999999999</c:v>
                </c:pt>
                <c:pt idx="3">
                  <c:v>1.0900000000000001</c:v>
                </c:pt>
                <c:pt idx="4">
                  <c:v>0.2</c:v>
                </c:pt>
              </c:numCache>
            </c:numRef>
          </c:val>
          <c:extLst>
            <c:ext xmlns:c16="http://schemas.microsoft.com/office/drawing/2014/chart" uri="{C3380CC4-5D6E-409C-BE32-E72D297353CC}">
              <c16:uniqueId val="{00000002-BF7F-4EFB-BA64-81CBF7BC7EC6}"/>
            </c:ext>
          </c:extLst>
        </c:ser>
        <c:ser>
          <c:idx val="1"/>
          <c:order val="1"/>
          <c:tx>
            <c:strRef>
              <c:f>Лист3!$D$11</c:f>
              <c:strCache>
                <c:ptCount val="1"/>
                <c:pt idx="0">
                  <c:v>специалитет</c:v>
                </c:pt>
              </c:strCache>
            </c:strRef>
          </c:tx>
          <c:spPr>
            <a:solidFill>
              <a:schemeClr val="accent3"/>
            </a:solidFill>
          </c:spPr>
          <c:invertIfNegative val="0"/>
          <c:dLbls>
            <c:dLbl>
              <c:idx val="2"/>
              <c:layout>
                <c:manualLayout>
                  <c:x val="1.6231884057971022E-2"/>
                  <c:y val="-1.208459214501512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BF7F-4EFB-BA64-81CBF7BC7EC6}"/>
                </c:ext>
              </c:extLst>
            </c:dLbl>
            <c:dLbl>
              <c:idx val="3"/>
              <c:layout>
                <c:manualLayout>
                  <c:x val="0"/>
                  <c:y val="-4.028197381671703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BF7F-4EFB-BA64-81CBF7BC7EC6}"/>
                </c:ext>
              </c:extLst>
            </c:dLbl>
            <c:dLbl>
              <c:idx val="4"/>
              <c:layout>
                <c:manualLayout>
                  <c:x val="6.9565217391303735E-3"/>
                  <c:y val="-5.236656596173228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BF7F-4EFB-BA64-81CBF7BC7EC6}"/>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Лист3!$B$12:$B$16</c:f>
              <c:strCache>
                <c:ptCount val="5"/>
                <c:pt idx="0">
                  <c:v>высокий уровень</c:v>
                </c:pt>
                <c:pt idx="1">
                  <c:v>выше среднего уровня</c:v>
                </c:pt>
                <c:pt idx="2">
                  <c:v>средний уровень</c:v>
                </c:pt>
                <c:pt idx="3">
                  <c:v>ниже среднего уровня</c:v>
                </c:pt>
                <c:pt idx="4">
                  <c:v>низкий уровень</c:v>
                </c:pt>
              </c:strCache>
            </c:strRef>
          </c:cat>
          <c:val>
            <c:numRef>
              <c:f>Лист3!$D$12:$D$16</c:f>
              <c:numCache>
                <c:formatCode>0.0</c:formatCode>
                <c:ptCount val="5"/>
                <c:pt idx="0">
                  <c:v>0</c:v>
                </c:pt>
                <c:pt idx="1">
                  <c:v>9.75</c:v>
                </c:pt>
                <c:pt idx="2">
                  <c:v>89</c:v>
                </c:pt>
                <c:pt idx="3">
                  <c:v>1.25</c:v>
                </c:pt>
                <c:pt idx="4">
                  <c:v>0</c:v>
                </c:pt>
              </c:numCache>
            </c:numRef>
          </c:val>
          <c:extLst>
            <c:ext xmlns:c16="http://schemas.microsoft.com/office/drawing/2014/chart" uri="{C3380CC4-5D6E-409C-BE32-E72D297353CC}">
              <c16:uniqueId val="{00000006-BF7F-4EFB-BA64-81CBF7BC7EC6}"/>
            </c:ext>
          </c:extLst>
        </c:ser>
        <c:ser>
          <c:idx val="2"/>
          <c:order val="2"/>
          <c:tx>
            <c:strRef>
              <c:f>Лист3!$E$11</c:f>
              <c:strCache>
                <c:ptCount val="1"/>
                <c:pt idx="0">
                  <c:v>магистры</c:v>
                </c:pt>
              </c:strCache>
            </c:strRef>
          </c:tx>
          <c:spPr>
            <a:solidFill>
              <a:schemeClr val="accent2"/>
            </a:solidFill>
          </c:spPr>
          <c:invertIfNegative val="0"/>
          <c:dLbls>
            <c:dLbl>
              <c:idx val="0"/>
              <c:layout>
                <c:manualLayout>
                  <c:x val="9.2753623188405708E-3"/>
                  <c:y val="-1.208459214501512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BF7F-4EFB-BA64-81CBF7BC7EC6}"/>
                </c:ext>
              </c:extLst>
            </c:dLbl>
            <c:dLbl>
              <c:idx val="1"/>
              <c:layout>
                <c:manualLayout>
                  <c:x val="1.1594202898550725E-2"/>
                  <c:y val="-4.0281973816717123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BF7F-4EFB-BA64-81CBF7BC7EC6}"/>
                </c:ext>
              </c:extLst>
            </c:dLbl>
            <c:dLbl>
              <c:idx val="2"/>
              <c:layout>
                <c:manualLayout>
                  <c:x val="3.0144927536231884E-2"/>
                  <c:y val="-4.0281973816717123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BF7F-4EFB-BA64-81CBF7BC7EC6}"/>
                </c:ext>
              </c:extLst>
            </c:dLbl>
            <c:dLbl>
              <c:idx val="3"/>
              <c:layout>
                <c:manualLayout>
                  <c:x val="1.8550724637681214E-2"/>
                  <c:y val="-2.014098690835850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BF7F-4EFB-BA64-81CBF7BC7EC6}"/>
                </c:ext>
              </c:extLst>
            </c:dLbl>
            <c:dLbl>
              <c:idx val="4"/>
              <c:layout>
                <c:manualLayout>
                  <c:x val="2.3188405797101387E-2"/>
                  <c:y val="-1.611278952668681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BF7F-4EFB-BA64-81CBF7BC7EC6}"/>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Лист3!$B$12:$B$16</c:f>
              <c:strCache>
                <c:ptCount val="5"/>
                <c:pt idx="0">
                  <c:v>высокий уровень</c:v>
                </c:pt>
                <c:pt idx="1">
                  <c:v>выше среднего уровня</c:v>
                </c:pt>
                <c:pt idx="2">
                  <c:v>средний уровень</c:v>
                </c:pt>
                <c:pt idx="3">
                  <c:v>ниже среднего уровня</c:v>
                </c:pt>
                <c:pt idx="4">
                  <c:v>низкий уровень</c:v>
                </c:pt>
              </c:strCache>
            </c:strRef>
          </c:cat>
          <c:val>
            <c:numRef>
              <c:f>Лист3!$E$12:$E$16</c:f>
              <c:numCache>
                <c:formatCode>0.0</c:formatCode>
                <c:ptCount val="5"/>
                <c:pt idx="0">
                  <c:v>3.3307692307692256</c:v>
                </c:pt>
                <c:pt idx="1">
                  <c:v>13.746153846153826</c:v>
                </c:pt>
                <c:pt idx="2">
                  <c:v>82.923076923076849</c:v>
                </c:pt>
                <c:pt idx="3">
                  <c:v>0</c:v>
                </c:pt>
                <c:pt idx="4">
                  <c:v>0</c:v>
                </c:pt>
              </c:numCache>
            </c:numRef>
          </c:val>
          <c:extLst>
            <c:ext xmlns:c16="http://schemas.microsoft.com/office/drawing/2014/chart" uri="{C3380CC4-5D6E-409C-BE32-E72D297353CC}">
              <c16:uniqueId val="{0000000C-BF7F-4EFB-BA64-81CBF7BC7EC6}"/>
            </c:ext>
          </c:extLst>
        </c:ser>
        <c:dLbls>
          <c:showLegendKey val="0"/>
          <c:showVal val="0"/>
          <c:showCatName val="0"/>
          <c:showSerName val="0"/>
          <c:showPercent val="0"/>
          <c:showBubbleSize val="0"/>
        </c:dLbls>
        <c:gapWidth val="150"/>
        <c:shape val="box"/>
        <c:axId val="334041424"/>
        <c:axId val="334042992"/>
        <c:axId val="0"/>
      </c:bar3DChart>
      <c:catAx>
        <c:axId val="334041424"/>
        <c:scaling>
          <c:orientation val="minMax"/>
        </c:scaling>
        <c:delete val="0"/>
        <c:axPos val="b"/>
        <c:numFmt formatCode="General" sourceLinked="0"/>
        <c:majorTickMark val="none"/>
        <c:minorTickMark val="none"/>
        <c:tickLblPos val="nextTo"/>
        <c:crossAx val="334042992"/>
        <c:crosses val="autoZero"/>
        <c:auto val="1"/>
        <c:lblAlgn val="ctr"/>
        <c:lblOffset val="100"/>
        <c:noMultiLvlLbl val="0"/>
      </c:catAx>
      <c:valAx>
        <c:axId val="334042992"/>
        <c:scaling>
          <c:orientation val="minMax"/>
        </c:scaling>
        <c:delete val="0"/>
        <c:axPos val="l"/>
        <c:majorGridlines/>
        <c:numFmt formatCode="0.0" sourceLinked="1"/>
        <c:majorTickMark val="none"/>
        <c:minorTickMark val="none"/>
        <c:tickLblPos val="nextTo"/>
        <c:crossAx val="334041424"/>
        <c:crosses val="autoZero"/>
        <c:crossBetween val="between"/>
      </c:valAx>
    </c:plotArea>
    <c:legend>
      <c:legendPos val="r"/>
      <c:overlay val="0"/>
    </c:legend>
    <c:plotVisOnly val="1"/>
    <c:dispBlanksAs val="gap"/>
    <c:showDLblsOverMax val="0"/>
  </c:chart>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400" b="1" i="0" baseline="0">
                <a:latin typeface="Times New Roman" pitchFamily="18" charset="0"/>
                <a:cs typeface="Times New Roman" pitchFamily="18" charset="0"/>
              </a:rPr>
              <a:t>Уровни конкурентноспособности выпускников ПГУ (%)  2022 г.</a:t>
            </a:r>
            <a:endParaRPr lang="ru-RU" sz="1400">
              <a:latin typeface="Times New Roman" pitchFamily="18" charset="0"/>
              <a:cs typeface="Times New Roman" pitchFamily="18" charset="0"/>
            </a:endParaRPr>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'уровни конкурентноспособности'!$C$11</c:f>
              <c:strCache>
                <c:ptCount val="1"/>
                <c:pt idx="0">
                  <c:v>бакалавры</c:v>
                </c:pt>
              </c:strCache>
            </c:strRef>
          </c:tx>
          <c:invertIfNegative val="0"/>
          <c:dLbls>
            <c:dLbl>
              <c:idx val="0"/>
              <c:layout>
                <c:manualLayout>
                  <c:x val="-1.391304347826087E-2"/>
                  <c:y val="-1.208459214501512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8B77-4CA4-A907-D90232F6E92E}"/>
                </c:ext>
              </c:extLst>
            </c:dLbl>
            <c:dLbl>
              <c:idx val="1"/>
              <c:layout>
                <c:manualLayout>
                  <c:x val="-6.9565217391304524E-3"/>
                  <c:y val="-1.611278952668674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8B77-4CA4-A907-D90232F6E92E}"/>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'уровни конкурентноспособности'!$B$12:$B$16</c:f>
              <c:strCache>
                <c:ptCount val="5"/>
                <c:pt idx="0">
                  <c:v>высокий уровень</c:v>
                </c:pt>
                <c:pt idx="1">
                  <c:v>выше среднего уровня</c:v>
                </c:pt>
                <c:pt idx="2">
                  <c:v>средний уровень</c:v>
                </c:pt>
                <c:pt idx="3">
                  <c:v>ниже среднего уровня</c:v>
                </c:pt>
                <c:pt idx="4">
                  <c:v>низкий уровень</c:v>
                </c:pt>
              </c:strCache>
            </c:strRef>
          </c:cat>
          <c:val>
            <c:numRef>
              <c:f>'уровни конкурентноспособности'!$C$12:$C$16</c:f>
              <c:numCache>
                <c:formatCode>0.0</c:formatCode>
                <c:ptCount val="5"/>
                <c:pt idx="0">
                  <c:v>1.4090909090909092</c:v>
                </c:pt>
                <c:pt idx="1">
                  <c:v>19.209090909090904</c:v>
                </c:pt>
                <c:pt idx="2">
                  <c:v>78.927272727272737</c:v>
                </c:pt>
                <c:pt idx="3">
                  <c:v>0</c:v>
                </c:pt>
                <c:pt idx="4">
                  <c:v>0.45454545454545453</c:v>
                </c:pt>
              </c:numCache>
            </c:numRef>
          </c:val>
          <c:extLst>
            <c:ext xmlns:c16="http://schemas.microsoft.com/office/drawing/2014/chart" uri="{C3380CC4-5D6E-409C-BE32-E72D297353CC}">
              <c16:uniqueId val="{00000002-8B77-4CA4-A907-D90232F6E92E}"/>
            </c:ext>
          </c:extLst>
        </c:ser>
        <c:ser>
          <c:idx val="1"/>
          <c:order val="1"/>
          <c:tx>
            <c:strRef>
              <c:f>'уровни конкурентноспособности'!$D$11</c:f>
              <c:strCache>
                <c:ptCount val="1"/>
                <c:pt idx="0">
                  <c:v>специалитет</c:v>
                </c:pt>
              </c:strCache>
            </c:strRef>
          </c:tx>
          <c:spPr>
            <a:solidFill>
              <a:schemeClr val="accent3"/>
            </a:solidFill>
          </c:spPr>
          <c:invertIfNegative val="0"/>
          <c:dLbls>
            <c:dLbl>
              <c:idx val="2"/>
              <c:layout>
                <c:manualLayout>
                  <c:x val="1.6231884057971022E-2"/>
                  <c:y val="-1.208459214501512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8B77-4CA4-A907-D90232F6E92E}"/>
                </c:ext>
              </c:extLst>
            </c:dLbl>
            <c:dLbl>
              <c:idx val="3"/>
              <c:layout>
                <c:manualLayout>
                  <c:x val="0"/>
                  <c:y val="-4.028197381671703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8B77-4CA4-A907-D90232F6E92E}"/>
                </c:ext>
              </c:extLst>
            </c:dLbl>
            <c:dLbl>
              <c:idx val="4"/>
              <c:layout>
                <c:manualLayout>
                  <c:x val="6.9565217391304021E-3"/>
                  <c:y val="-5.236656596173251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8B77-4CA4-A907-D90232F6E92E}"/>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'уровни конкурентноспособности'!$B$12:$B$16</c:f>
              <c:strCache>
                <c:ptCount val="5"/>
                <c:pt idx="0">
                  <c:v>высокий уровень</c:v>
                </c:pt>
                <c:pt idx="1">
                  <c:v>выше среднего уровня</c:v>
                </c:pt>
                <c:pt idx="2">
                  <c:v>средний уровень</c:v>
                </c:pt>
                <c:pt idx="3">
                  <c:v>ниже среднего уровня</c:v>
                </c:pt>
                <c:pt idx="4">
                  <c:v>низкий уровень</c:v>
                </c:pt>
              </c:strCache>
            </c:strRef>
          </c:cat>
          <c:val>
            <c:numRef>
              <c:f>'уровни конкурентноспособности'!$D$12:$D$16</c:f>
              <c:numCache>
                <c:formatCode>0.0</c:formatCode>
                <c:ptCount val="5"/>
                <c:pt idx="0">
                  <c:v>15.533333333333333</c:v>
                </c:pt>
                <c:pt idx="1">
                  <c:v>30.866666666666664</c:v>
                </c:pt>
                <c:pt idx="2">
                  <c:v>53.6</c:v>
                </c:pt>
                <c:pt idx="3">
                  <c:v>0</c:v>
                </c:pt>
                <c:pt idx="4">
                  <c:v>0</c:v>
                </c:pt>
              </c:numCache>
            </c:numRef>
          </c:val>
          <c:extLst>
            <c:ext xmlns:c16="http://schemas.microsoft.com/office/drawing/2014/chart" uri="{C3380CC4-5D6E-409C-BE32-E72D297353CC}">
              <c16:uniqueId val="{00000006-8B77-4CA4-A907-D90232F6E92E}"/>
            </c:ext>
          </c:extLst>
        </c:ser>
        <c:ser>
          <c:idx val="2"/>
          <c:order val="2"/>
          <c:tx>
            <c:strRef>
              <c:f>'уровни конкурентноспособности'!$E$11</c:f>
              <c:strCache>
                <c:ptCount val="1"/>
                <c:pt idx="0">
                  <c:v>магистры</c:v>
                </c:pt>
              </c:strCache>
            </c:strRef>
          </c:tx>
          <c:spPr>
            <a:solidFill>
              <a:schemeClr val="accent2"/>
            </a:solidFill>
          </c:spPr>
          <c:invertIfNegative val="0"/>
          <c:dLbls>
            <c:dLbl>
              <c:idx val="0"/>
              <c:layout>
                <c:manualLayout>
                  <c:x val="9.2753623188405708E-3"/>
                  <c:y val="-1.208459214501512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8B77-4CA4-A907-D90232F6E92E}"/>
                </c:ext>
              </c:extLst>
            </c:dLbl>
            <c:dLbl>
              <c:idx val="1"/>
              <c:layout>
                <c:manualLayout>
                  <c:x val="1.1594202898550725E-2"/>
                  <c:y val="-4.0281973816717123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8B77-4CA4-A907-D90232F6E92E}"/>
                </c:ext>
              </c:extLst>
            </c:dLbl>
            <c:dLbl>
              <c:idx val="2"/>
              <c:layout>
                <c:manualLayout>
                  <c:x val="3.0144927536231884E-2"/>
                  <c:y val="-4.0281973816717123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8B77-4CA4-A907-D90232F6E92E}"/>
                </c:ext>
              </c:extLst>
            </c:dLbl>
            <c:dLbl>
              <c:idx val="3"/>
              <c:layout>
                <c:manualLayout>
                  <c:x val="1.8550724637681291E-2"/>
                  <c:y val="-2.014098690835850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8B77-4CA4-A907-D90232F6E92E}"/>
                </c:ext>
              </c:extLst>
            </c:dLbl>
            <c:dLbl>
              <c:idx val="4"/>
              <c:layout>
                <c:manualLayout>
                  <c:x val="2.3188405797101387E-2"/>
                  <c:y val="-1.611278952668681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8B77-4CA4-A907-D90232F6E92E}"/>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'уровни конкурентноспособности'!$B$12:$B$16</c:f>
              <c:strCache>
                <c:ptCount val="5"/>
                <c:pt idx="0">
                  <c:v>высокий уровень</c:v>
                </c:pt>
                <c:pt idx="1">
                  <c:v>выше среднего уровня</c:v>
                </c:pt>
                <c:pt idx="2">
                  <c:v>средний уровень</c:v>
                </c:pt>
                <c:pt idx="3">
                  <c:v>ниже среднего уровня</c:v>
                </c:pt>
                <c:pt idx="4">
                  <c:v>низкий уровень</c:v>
                </c:pt>
              </c:strCache>
            </c:strRef>
          </c:cat>
          <c:val>
            <c:numRef>
              <c:f>'уровни конкурентноспособности'!$E$12:$E$16</c:f>
              <c:numCache>
                <c:formatCode>0.0</c:formatCode>
                <c:ptCount val="5"/>
                <c:pt idx="0">
                  <c:v>3.3299999999999987</c:v>
                </c:pt>
                <c:pt idx="1">
                  <c:v>17.010000000000005</c:v>
                </c:pt>
                <c:pt idx="2">
                  <c:v>74.319999999999993</c:v>
                </c:pt>
                <c:pt idx="3">
                  <c:v>5.34</c:v>
                </c:pt>
                <c:pt idx="4">
                  <c:v>0</c:v>
                </c:pt>
              </c:numCache>
            </c:numRef>
          </c:val>
          <c:extLst>
            <c:ext xmlns:c16="http://schemas.microsoft.com/office/drawing/2014/chart" uri="{C3380CC4-5D6E-409C-BE32-E72D297353CC}">
              <c16:uniqueId val="{0000000C-8B77-4CA4-A907-D90232F6E92E}"/>
            </c:ext>
          </c:extLst>
        </c:ser>
        <c:dLbls>
          <c:showLegendKey val="0"/>
          <c:showVal val="0"/>
          <c:showCatName val="0"/>
          <c:showSerName val="0"/>
          <c:showPercent val="0"/>
          <c:showBubbleSize val="0"/>
        </c:dLbls>
        <c:gapWidth val="150"/>
        <c:shape val="box"/>
        <c:axId val="334043776"/>
        <c:axId val="334045736"/>
        <c:axId val="0"/>
      </c:bar3DChart>
      <c:catAx>
        <c:axId val="334043776"/>
        <c:scaling>
          <c:orientation val="minMax"/>
        </c:scaling>
        <c:delete val="0"/>
        <c:axPos val="b"/>
        <c:numFmt formatCode="General" sourceLinked="0"/>
        <c:majorTickMark val="none"/>
        <c:minorTickMark val="none"/>
        <c:tickLblPos val="nextTo"/>
        <c:crossAx val="334045736"/>
        <c:crosses val="autoZero"/>
        <c:auto val="1"/>
        <c:lblAlgn val="ctr"/>
        <c:lblOffset val="100"/>
        <c:noMultiLvlLbl val="0"/>
      </c:catAx>
      <c:valAx>
        <c:axId val="334045736"/>
        <c:scaling>
          <c:orientation val="minMax"/>
        </c:scaling>
        <c:delete val="0"/>
        <c:axPos val="l"/>
        <c:majorGridlines/>
        <c:numFmt formatCode="0.0" sourceLinked="1"/>
        <c:majorTickMark val="none"/>
        <c:minorTickMark val="none"/>
        <c:tickLblPos val="nextTo"/>
        <c:crossAx val="334043776"/>
        <c:crosses val="autoZero"/>
        <c:crossBetween val="between"/>
      </c:valAx>
    </c:plotArea>
    <c:legend>
      <c:legendPos val="r"/>
      <c:overlay val="0"/>
    </c:legend>
    <c:plotVisOnly val="1"/>
    <c:dispBlanksAs val="gap"/>
    <c:showDLblsOverMax val="0"/>
  </c:chart>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400" b="1" i="0" baseline="0">
                <a:latin typeface="Times New Roman" pitchFamily="18" charset="0"/>
                <a:cs typeface="Times New Roman" pitchFamily="18" charset="0"/>
              </a:rPr>
              <a:t>Уровни конкурентноспособности выпускников ПГУ (%)</a:t>
            </a:r>
            <a:br>
              <a:rPr lang="ru-RU" sz="1400" b="1" i="0" baseline="0">
                <a:latin typeface="Times New Roman" pitchFamily="18" charset="0"/>
                <a:cs typeface="Times New Roman" pitchFamily="18" charset="0"/>
              </a:rPr>
            </a:br>
            <a:r>
              <a:rPr lang="ru-RU" sz="1400" b="1" i="0" baseline="0">
                <a:latin typeface="Times New Roman" pitchFamily="18" charset="0"/>
                <a:cs typeface="Times New Roman" pitchFamily="18" charset="0"/>
              </a:rPr>
              <a:t> 2021 и 2022 уч.г.</a:t>
            </a:r>
            <a:endParaRPr lang="ru-RU" sz="1400">
              <a:latin typeface="Times New Roman" pitchFamily="18" charset="0"/>
              <a:cs typeface="Times New Roman" pitchFamily="18" charset="0"/>
            </a:endParaRPr>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'уровни конкурентноспособности'!$C$11:$C$12</c:f>
              <c:strCache>
                <c:ptCount val="1"/>
                <c:pt idx="0">
                  <c:v>баклавры 2021</c:v>
                </c:pt>
              </c:strCache>
            </c:strRef>
          </c:tx>
          <c:spPr>
            <a:solidFill>
              <a:schemeClr val="bg1">
                <a:lumMod val="75000"/>
              </a:schemeClr>
            </a:solidFill>
          </c:spPr>
          <c:invertIfNegative val="0"/>
          <c:dLbls>
            <c:dLbl>
              <c:idx val="0"/>
              <c:layout>
                <c:manualLayout>
                  <c:x val="-1.391304347826087E-2"/>
                  <c:y val="-1.208459214501512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F22F-4737-8B41-AF1EC43D137F}"/>
                </c:ext>
              </c:extLst>
            </c:dLbl>
            <c:dLbl>
              <c:idx val="1"/>
              <c:layout>
                <c:manualLayout>
                  <c:x val="-6.9565217391304524E-3"/>
                  <c:y val="-1.611278952668674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22F-4737-8B41-AF1EC43D137F}"/>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'уровни конкурентноспособности'!$B$13:$B$17</c:f>
              <c:strCache>
                <c:ptCount val="5"/>
                <c:pt idx="0">
                  <c:v>высокий уровень</c:v>
                </c:pt>
                <c:pt idx="1">
                  <c:v>выше среднего уровня</c:v>
                </c:pt>
                <c:pt idx="2">
                  <c:v>средний уровень</c:v>
                </c:pt>
                <c:pt idx="3">
                  <c:v>ниже среднего уровня</c:v>
                </c:pt>
                <c:pt idx="4">
                  <c:v>низкий уровень</c:v>
                </c:pt>
              </c:strCache>
            </c:strRef>
          </c:cat>
          <c:val>
            <c:numRef>
              <c:f>'уровни конкурентноспособности'!$C$13:$C$17</c:f>
              <c:numCache>
                <c:formatCode>0.0</c:formatCode>
                <c:ptCount val="5"/>
                <c:pt idx="0">
                  <c:v>1.2</c:v>
                </c:pt>
                <c:pt idx="1">
                  <c:v>12.280000000000001</c:v>
                </c:pt>
                <c:pt idx="2">
                  <c:v>85.22999999999999</c:v>
                </c:pt>
                <c:pt idx="3">
                  <c:v>1.0900000000000001</c:v>
                </c:pt>
                <c:pt idx="4">
                  <c:v>0.2</c:v>
                </c:pt>
              </c:numCache>
            </c:numRef>
          </c:val>
          <c:extLst>
            <c:ext xmlns:c16="http://schemas.microsoft.com/office/drawing/2014/chart" uri="{C3380CC4-5D6E-409C-BE32-E72D297353CC}">
              <c16:uniqueId val="{00000002-F22F-4737-8B41-AF1EC43D137F}"/>
            </c:ext>
          </c:extLst>
        </c:ser>
        <c:ser>
          <c:idx val="1"/>
          <c:order val="1"/>
          <c:tx>
            <c:strRef>
              <c:f>'уровни конкурентноспособности'!$D$11:$D$12</c:f>
              <c:strCache>
                <c:ptCount val="1"/>
                <c:pt idx="0">
                  <c:v>баклавры 2022</c:v>
                </c:pt>
              </c:strCache>
            </c:strRef>
          </c:tx>
          <c:spPr>
            <a:gradFill>
              <a:gsLst>
                <a:gs pos="0">
                  <a:srgbClr val="FFFFFF"/>
                </a:gs>
                <a:gs pos="16000">
                  <a:srgbClr val="1F1F1F"/>
                </a:gs>
                <a:gs pos="17999">
                  <a:srgbClr val="FFFFFF"/>
                </a:gs>
                <a:gs pos="42000">
                  <a:srgbClr val="636363"/>
                </a:gs>
                <a:gs pos="53000">
                  <a:srgbClr val="CFCFCF"/>
                </a:gs>
                <a:gs pos="66000">
                  <a:srgbClr val="CFCFCF"/>
                </a:gs>
                <a:gs pos="75999">
                  <a:srgbClr val="1F1F1F"/>
                </a:gs>
                <a:gs pos="78999">
                  <a:srgbClr val="FFFFFF"/>
                </a:gs>
                <a:gs pos="100000">
                  <a:srgbClr val="7F7F7F"/>
                </a:gs>
              </a:gsLst>
              <a:lin ang="5400000" scaled="0"/>
            </a:gradFill>
          </c:spPr>
          <c:invertIfNegative val="0"/>
          <c:dLbls>
            <c:dLbl>
              <c:idx val="2"/>
              <c:layout>
                <c:manualLayout>
                  <c:x val="5.8016541934865912E-3"/>
                  <c:y val="6.352962968475821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F22F-4737-8B41-AF1EC43D137F}"/>
                </c:ext>
              </c:extLst>
            </c:dLbl>
            <c:dLbl>
              <c:idx val="3"/>
              <c:layout>
                <c:manualLayout>
                  <c:x val="0"/>
                  <c:y val="-4.028197381671703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F22F-4737-8B41-AF1EC43D137F}"/>
                </c:ext>
              </c:extLst>
            </c:dLbl>
            <c:dLbl>
              <c:idx val="4"/>
              <c:layout>
                <c:manualLayout>
                  <c:x val="6.9565217391304021E-3"/>
                  <c:y val="-5.236656596173251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F22F-4737-8B41-AF1EC43D137F}"/>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'уровни конкурентноспособности'!$B$13:$B$17</c:f>
              <c:strCache>
                <c:ptCount val="5"/>
                <c:pt idx="0">
                  <c:v>высокий уровень</c:v>
                </c:pt>
                <c:pt idx="1">
                  <c:v>выше среднего уровня</c:v>
                </c:pt>
                <c:pt idx="2">
                  <c:v>средний уровень</c:v>
                </c:pt>
                <c:pt idx="3">
                  <c:v>ниже среднего уровня</c:v>
                </c:pt>
                <c:pt idx="4">
                  <c:v>низкий уровень</c:v>
                </c:pt>
              </c:strCache>
            </c:strRef>
          </c:cat>
          <c:val>
            <c:numRef>
              <c:f>'уровни конкурентноспособности'!$D$13:$D$17</c:f>
              <c:numCache>
                <c:formatCode>0.0</c:formatCode>
                <c:ptCount val="5"/>
                <c:pt idx="0">
                  <c:v>1.4090909090909092</c:v>
                </c:pt>
                <c:pt idx="1">
                  <c:v>19.209090909090904</c:v>
                </c:pt>
                <c:pt idx="2">
                  <c:v>78.927272727272737</c:v>
                </c:pt>
                <c:pt idx="3">
                  <c:v>0</c:v>
                </c:pt>
                <c:pt idx="4">
                  <c:v>0.45454545454545453</c:v>
                </c:pt>
              </c:numCache>
            </c:numRef>
          </c:val>
          <c:extLst>
            <c:ext xmlns:c16="http://schemas.microsoft.com/office/drawing/2014/chart" uri="{C3380CC4-5D6E-409C-BE32-E72D297353CC}">
              <c16:uniqueId val="{00000006-F22F-4737-8B41-AF1EC43D137F}"/>
            </c:ext>
          </c:extLst>
        </c:ser>
        <c:ser>
          <c:idx val="2"/>
          <c:order val="2"/>
          <c:tx>
            <c:strRef>
              <c:f>'уровни конкурентноспособности'!$E$11:$E$12</c:f>
              <c:strCache>
                <c:ptCount val="1"/>
                <c:pt idx="0">
                  <c:v>специалитет 2021</c:v>
                </c:pt>
              </c:strCache>
            </c:strRef>
          </c:tx>
          <c:spPr>
            <a:solidFill>
              <a:schemeClr val="tx1">
                <a:lumMod val="75000"/>
                <a:lumOff val="25000"/>
              </a:schemeClr>
            </a:solidFill>
          </c:spPr>
          <c:invertIfNegative val="0"/>
          <c:dLbls>
            <c:dLbl>
              <c:idx val="0"/>
              <c:layout>
                <c:manualLayout>
                  <c:x val="9.2753623188405708E-3"/>
                  <c:y val="-1.208459214501512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F22F-4737-8B41-AF1EC43D137F}"/>
                </c:ext>
              </c:extLst>
            </c:dLbl>
            <c:dLbl>
              <c:idx val="1"/>
              <c:layout>
                <c:manualLayout>
                  <c:x val="1.1594202898550725E-2"/>
                  <c:y val="-4.0281973816717123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F22F-4737-8B41-AF1EC43D137F}"/>
                </c:ext>
              </c:extLst>
            </c:dLbl>
            <c:dLbl>
              <c:idx val="2"/>
              <c:layout>
                <c:manualLayout>
                  <c:x val="1.4499550007357321E-2"/>
                  <c:y val="-4.028135424470807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F22F-4737-8B41-AF1EC43D137F}"/>
                </c:ext>
              </c:extLst>
            </c:dLbl>
            <c:dLbl>
              <c:idx val="3"/>
              <c:layout>
                <c:manualLayout>
                  <c:x val="1.8550724637681291E-2"/>
                  <c:y val="-2.014098690835850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F22F-4737-8B41-AF1EC43D137F}"/>
                </c:ext>
              </c:extLst>
            </c:dLbl>
            <c:dLbl>
              <c:idx val="4"/>
              <c:layout>
                <c:manualLayout>
                  <c:x val="2.3188405797101387E-2"/>
                  <c:y val="-1.611278952668681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F22F-4737-8B41-AF1EC43D137F}"/>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'уровни конкурентноспособности'!$B$13:$B$17</c:f>
              <c:strCache>
                <c:ptCount val="5"/>
                <c:pt idx="0">
                  <c:v>высокий уровень</c:v>
                </c:pt>
                <c:pt idx="1">
                  <c:v>выше среднего уровня</c:v>
                </c:pt>
                <c:pt idx="2">
                  <c:v>средний уровень</c:v>
                </c:pt>
                <c:pt idx="3">
                  <c:v>ниже среднего уровня</c:v>
                </c:pt>
                <c:pt idx="4">
                  <c:v>низкий уровень</c:v>
                </c:pt>
              </c:strCache>
            </c:strRef>
          </c:cat>
          <c:val>
            <c:numRef>
              <c:f>'уровни конкурентноспособности'!$E$13:$E$17</c:f>
              <c:numCache>
                <c:formatCode>0.0</c:formatCode>
                <c:ptCount val="5"/>
                <c:pt idx="0">
                  <c:v>0</c:v>
                </c:pt>
                <c:pt idx="1">
                  <c:v>9.75</c:v>
                </c:pt>
                <c:pt idx="2">
                  <c:v>89</c:v>
                </c:pt>
                <c:pt idx="3">
                  <c:v>1.25</c:v>
                </c:pt>
                <c:pt idx="4">
                  <c:v>0</c:v>
                </c:pt>
              </c:numCache>
            </c:numRef>
          </c:val>
          <c:extLst>
            <c:ext xmlns:c16="http://schemas.microsoft.com/office/drawing/2014/chart" uri="{C3380CC4-5D6E-409C-BE32-E72D297353CC}">
              <c16:uniqueId val="{0000000C-F22F-4737-8B41-AF1EC43D137F}"/>
            </c:ext>
          </c:extLst>
        </c:ser>
        <c:ser>
          <c:idx val="3"/>
          <c:order val="3"/>
          <c:tx>
            <c:strRef>
              <c:f>'уровни конкурентноспособности'!$F$11:$F$12</c:f>
              <c:strCache>
                <c:ptCount val="1"/>
                <c:pt idx="0">
                  <c:v>специалитет 2022</c:v>
                </c:pt>
              </c:strCache>
            </c:strRef>
          </c:tx>
          <c:spPr>
            <a:gradFill>
              <a:gsLst>
                <a:gs pos="0">
                  <a:srgbClr val="FFFFFF"/>
                </a:gs>
                <a:gs pos="16000">
                  <a:srgbClr val="1F1F1F"/>
                </a:gs>
                <a:gs pos="17999">
                  <a:srgbClr val="FFFFFF"/>
                </a:gs>
                <a:gs pos="42000">
                  <a:srgbClr val="636363"/>
                </a:gs>
                <a:gs pos="53000">
                  <a:srgbClr val="CFCFCF"/>
                </a:gs>
                <a:gs pos="66000">
                  <a:srgbClr val="CFCFCF"/>
                </a:gs>
                <a:gs pos="75999">
                  <a:srgbClr val="1F1F1F"/>
                </a:gs>
                <a:gs pos="78999">
                  <a:srgbClr val="FFFFFF"/>
                </a:gs>
                <a:gs pos="100000">
                  <a:srgbClr val="7F7F7F"/>
                </a:gs>
              </a:gsLst>
              <a:lin ang="5400000" scaled="0"/>
            </a:gra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'уровни конкурентноспособности'!$B$13:$B$17</c:f>
              <c:strCache>
                <c:ptCount val="5"/>
                <c:pt idx="0">
                  <c:v>высокий уровень</c:v>
                </c:pt>
                <c:pt idx="1">
                  <c:v>выше среднего уровня</c:v>
                </c:pt>
                <c:pt idx="2">
                  <c:v>средний уровень</c:v>
                </c:pt>
                <c:pt idx="3">
                  <c:v>ниже среднего уровня</c:v>
                </c:pt>
                <c:pt idx="4">
                  <c:v>низкий уровень</c:v>
                </c:pt>
              </c:strCache>
            </c:strRef>
          </c:cat>
          <c:val>
            <c:numRef>
              <c:f>'уровни конкурентноспособности'!$F$13:$F$17</c:f>
              <c:numCache>
                <c:formatCode>0.0</c:formatCode>
                <c:ptCount val="5"/>
                <c:pt idx="0">
                  <c:v>15.533333333333333</c:v>
                </c:pt>
                <c:pt idx="1">
                  <c:v>30.866666666666664</c:v>
                </c:pt>
                <c:pt idx="2">
                  <c:v>53.6</c:v>
                </c:pt>
                <c:pt idx="3">
                  <c:v>0</c:v>
                </c:pt>
                <c:pt idx="4">
                  <c:v>0</c:v>
                </c:pt>
              </c:numCache>
            </c:numRef>
          </c:val>
          <c:extLst>
            <c:ext xmlns:c16="http://schemas.microsoft.com/office/drawing/2014/chart" uri="{C3380CC4-5D6E-409C-BE32-E72D297353CC}">
              <c16:uniqueId val="{0000000D-F22F-4737-8B41-AF1EC43D137F}"/>
            </c:ext>
          </c:extLst>
        </c:ser>
        <c:ser>
          <c:idx val="4"/>
          <c:order val="4"/>
          <c:tx>
            <c:strRef>
              <c:f>'уровни конкурентноспособности'!$G$11:$G$12</c:f>
              <c:strCache>
                <c:ptCount val="1"/>
                <c:pt idx="0">
                  <c:v>магистры 2021</c:v>
                </c:pt>
              </c:strCache>
            </c:strRef>
          </c:tx>
          <c:spPr>
            <a:solidFill>
              <a:schemeClr val="bg1">
                <a:lumMod val="50000"/>
              </a:schemeClr>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'уровни конкурентноспособности'!$B$13:$B$17</c:f>
              <c:strCache>
                <c:ptCount val="5"/>
                <c:pt idx="0">
                  <c:v>высокий уровень</c:v>
                </c:pt>
                <c:pt idx="1">
                  <c:v>выше среднего уровня</c:v>
                </c:pt>
                <c:pt idx="2">
                  <c:v>средний уровень</c:v>
                </c:pt>
                <c:pt idx="3">
                  <c:v>ниже среднего уровня</c:v>
                </c:pt>
                <c:pt idx="4">
                  <c:v>низкий уровень</c:v>
                </c:pt>
              </c:strCache>
            </c:strRef>
          </c:cat>
          <c:val>
            <c:numRef>
              <c:f>'уровни конкурентноспособности'!$G$13:$G$17</c:f>
              <c:numCache>
                <c:formatCode>0.0</c:formatCode>
                <c:ptCount val="5"/>
                <c:pt idx="0">
                  <c:v>3.3307692307692256</c:v>
                </c:pt>
                <c:pt idx="1">
                  <c:v>13.746153846153826</c:v>
                </c:pt>
                <c:pt idx="2">
                  <c:v>82.923076923076849</c:v>
                </c:pt>
                <c:pt idx="3">
                  <c:v>0</c:v>
                </c:pt>
                <c:pt idx="4">
                  <c:v>0</c:v>
                </c:pt>
              </c:numCache>
            </c:numRef>
          </c:val>
          <c:extLst>
            <c:ext xmlns:c16="http://schemas.microsoft.com/office/drawing/2014/chart" uri="{C3380CC4-5D6E-409C-BE32-E72D297353CC}">
              <c16:uniqueId val="{0000000E-F22F-4737-8B41-AF1EC43D137F}"/>
            </c:ext>
          </c:extLst>
        </c:ser>
        <c:ser>
          <c:idx val="5"/>
          <c:order val="5"/>
          <c:tx>
            <c:strRef>
              <c:f>'уровни конкурентноспособности'!$H$11:$H$12</c:f>
              <c:strCache>
                <c:ptCount val="1"/>
                <c:pt idx="0">
                  <c:v>магистры 2022</c:v>
                </c:pt>
              </c:strCache>
            </c:strRef>
          </c:tx>
          <c:spPr>
            <a:gradFill>
              <a:gsLst>
                <a:gs pos="0">
                  <a:srgbClr val="CBCBCB"/>
                </a:gs>
                <a:gs pos="13000">
                  <a:srgbClr val="5F5F5F"/>
                </a:gs>
                <a:gs pos="21001">
                  <a:srgbClr val="5F5F5F"/>
                </a:gs>
                <a:gs pos="63000">
                  <a:srgbClr val="FFFFFF"/>
                </a:gs>
                <a:gs pos="67000">
                  <a:srgbClr val="B2B2B2"/>
                </a:gs>
                <a:gs pos="69000">
                  <a:srgbClr val="292929"/>
                </a:gs>
                <a:gs pos="82001">
                  <a:srgbClr val="777777"/>
                </a:gs>
                <a:gs pos="100000">
                  <a:srgbClr val="EAEAEA"/>
                </a:gs>
              </a:gsLst>
              <a:lin ang="5400000" scaled="0"/>
            </a:gra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'уровни конкурентноспособности'!$B$13:$B$17</c:f>
              <c:strCache>
                <c:ptCount val="5"/>
                <c:pt idx="0">
                  <c:v>высокий уровень</c:v>
                </c:pt>
                <c:pt idx="1">
                  <c:v>выше среднего уровня</c:v>
                </c:pt>
                <c:pt idx="2">
                  <c:v>средний уровень</c:v>
                </c:pt>
                <c:pt idx="3">
                  <c:v>ниже среднего уровня</c:v>
                </c:pt>
                <c:pt idx="4">
                  <c:v>низкий уровень</c:v>
                </c:pt>
              </c:strCache>
            </c:strRef>
          </c:cat>
          <c:val>
            <c:numRef>
              <c:f>'уровни конкурентноспособности'!$H$13:$H$17</c:f>
              <c:numCache>
                <c:formatCode>0.0</c:formatCode>
                <c:ptCount val="5"/>
                <c:pt idx="0">
                  <c:v>3.3299999999999987</c:v>
                </c:pt>
                <c:pt idx="1">
                  <c:v>17.010000000000005</c:v>
                </c:pt>
                <c:pt idx="2">
                  <c:v>74.319999999999993</c:v>
                </c:pt>
                <c:pt idx="3">
                  <c:v>5.34</c:v>
                </c:pt>
                <c:pt idx="4">
                  <c:v>0</c:v>
                </c:pt>
              </c:numCache>
            </c:numRef>
          </c:val>
          <c:extLst>
            <c:ext xmlns:c16="http://schemas.microsoft.com/office/drawing/2014/chart" uri="{C3380CC4-5D6E-409C-BE32-E72D297353CC}">
              <c16:uniqueId val="{0000000F-F22F-4737-8B41-AF1EC43D137F}"/>
            </c:ext>
          </c:extLst>
        </c:ser>
        <c:dLbls>
          <c:showLegendKey val="0"/>
          <c:showVal val="0"/>
          <c:showCatName val="0"/>
          <c:showSerName val="0"/>
          <c:showPercent val="0"/>
          <c:showBubbleSize val="0"/>
        </c:dLbls>
        <c:gapWidth val="150"/>
        <c:shape val="box"/>
        <c:axId val="334044560"/>
        <c:axId val="334040640"/>
        <c:axId val="0"/>
      </c:bar3DChart>
      <c:catAx>
        <c:axId val="334044560"/>
        <c:scaling>
          <c:orientation val="minMax"/>
        </c:scaling>
        <c:delete val="0"/>
        <c:axPos val="b"/>
        <c:numFmt formatCode="General" sourceLinked="0"/>
        <c:majorTickMark val="none"/>
        <c:minorTickMark val="none"/>
        <c:tickLblPos val="nextTo"/>
        <c:crossAx val="334040640"/>
        <c:crosses val="autoZero"/>
        <c:auto val="1"/>
        <c:lblAlgn val="ctr"/>
        <c:lblOffset val="100"/>
        <c:noMultiLvlLbl val="0"/>
      </c:catAx>
      <c:valAx>
        <c:axId val="334040640"/>
        <c:scaling>
          <c:orientation val="minMax"/>
        </c:scaling>
        <c:delete val="0"/>
        <c:axPos val="l"/>
        <c:majorGridlines/>
        <c:numFmt formatCode="0.0" sourceLinked="1"/>
        <c:majorTickMark val="none"/>
        <c:minorTickMark val="none"/>
        <c:tickLblPos val="nextTo"/>
        <c:crossAx val="334044560"/>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ru-RU" sz="1000">
                <a:latin typeface="Times New Roman" panose="02020603050405020304" pitchFamily="18" charset="0"/>
                <a:cs typeface="Times New Roman" panose="02020603050405020304" pitchFamily="18" charset="0"/>
              </a:rPr>
              <a:t>Сравнительный анализ за межаттестационный период</a:t>
            </a:r>
          </a:p>
        </c:rich>
      </c:tx>
      <c:layout>
        <c:manualLayout>
          <c:xMode val="edge"/>
          <c:yMode val="edge"/>
          <c:x val="0.22032709101546374"/>
          <c:y val="7.6021539436173582E-2"/>
        </c:manualLayout>
      </c:layout>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percentStacked"/>
        <c:varyColors val="0"/>
        <c:ser>
          <c:idx val="0"/>
          <c:order val="0"/>
          <c:tx>
            <c:strRef>
              <c:f>Лист1!$B$1</c:f>
              <c:strCache>
                <c:ptCount val="1"/>
                <c:pt idx="0">
                  <c:v>"+"</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lt1"/>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Лист1!$A$2:$A$7</c:f>
              <c:strCache>
                <c:ptCount val="5"/>
                <c:pt idx="0">
                  <c:v>2019 г</c:v>
                </c:pt>
                <c:pt idx="1">
                  <c:v>2020 г</c:v>
                </c:pt>
                <c:pt idx="2">
                  <c:v>2021 г</c:v>
                </c:pt>
                <c:pt idx="3">
                  <c:v>2022 г</c:v>
                </c:pt>
                <c:pt idx="4">
                  <c:v>2023 г</c:v>
                </c:pt>
              </c:strCache>
            </c:strRef>
          </c:cat>
          <c:val>
            <c:numRef>
              <c:f>Лист1!$B$2:$B$7</c:f>
              <c:numCache>
                <c:formatCode>0%</c:formatCode>
                <c:ptCount val="6"/>
                <c:pt idx="0">
                  <c:v>0.94000000000000061</c:v>
                </c:pt>
                <c:pt idx="1">
                  <c:v>0.95000000000000062</c:v>
                </c:pt>
                <c:pt idx="2">
                  <c:v>0.96000000000000063</c:v>
                </c:pt>
                <c:pt idx="3">
                  <c:v>0.96000000000000063</c:v>
                </c:pt>
                <c:pt idx="4">
                  <c:v>0.98</c:v>
                </c:pt>
              </c:numCache>
            </c:numRef>
          </c:val>
          <c:extLst>
            <c:ext xmlns:c16="http://schemas.microsoft.com/office/drawing/2014/chart" uri="{C3380CC4-5D6E-409C-BE32-E72D297353CC}">
              <c16:uniqueId val="{00000000-5186-4122-82D0-7A474D0D7265}"/>
            </c:ext>
          </c:extLst>
        </c:ser>
        <c:ser>
          <c:idx val="1"/>
          <c:order val="1"/>
          <c:tx>
            <c:strRef>
              <c:f>Лист1!$C$1</c:f>
              <c:strCache>
                <c:ptCount val="1"/>
                <c:pt idx="0">
                  <c:v>"0"</c:v>
                </c:pt>
              </c:strCache>
            </c:strRef>
          </c:tx>
          <c:spPr>
            <a:solidFill>
              <a:schemeClr val="accent2"/>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lt1"/>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Лист1!$A$2:$A$7</c:f>
              <c:strCache>
                <c:ptCount val="5"/>
                <c:pt idx="0">
                  <c:v>2019 г</c:v>
                </c:pt>
                <c:pt idx="1">
                  <c:v>2020 г</c:v>
                </c:pt>
                <c:pt idx="2">
                  <c:v>2021 г</c:v>
                </c:pt>
                <c:pt idx="3">
                  <c:v>2022 г</c:v>
                </c:pt>
                <c:pt idx="4">
                  <c:v>2023 г</c:v>
                </c:pt>
              </c:strCache>
            </c:strRef>
          </c:cat>
          <c:val>
            <c:numRef>
              <c:f>Лист1!$C$2:$C$7</c:f>
              <c:numCache>
                <c:formatCode>0%</c:formatCode>
                <c:ptCount val="6"/>
                <c:pt idx="0">
                  <c:v>6.0000000000000032E-2</c:v>
                </c:pt>
                <c:pt idx="1">
                  <c:v>0.05</c:v>
                </c:pt>
                <c:pt idx="2">
                  <c:v>2.0000000000000011E-2</c:v>
                </c:pt>
                <c:pt idx="3">
                  <c:v>3.0000000000000002E-2</c:v>
                </c:pt>
                <c:pt idx="4">
                  <c:v>2.0000000000000011E-2</c:v>
                </c:pt>
              </c:numCache>
            </c:numRef>
          </c:val>
          <c:extLst>
            <c:ext xmlns:c16="http://schemas.microsoft.com/office/drawing/2014/chart" uri="{C3380CC4-5D6E-409C-BE32-E72D297353CC}">
              <c16:uniqueId val="{00000001-5186-4122-82D0-7A474D0D7265}"/>
            </c:ext>
          </c:extLst>
        </c:ser>
        <c:ser>
          <c:idx val="2"/>
          <c:order val="2"/>
          <c:tx>
            <c:strRef>
              <c:f>Лист1!$D$1</c:f>
              <c:strCache>
                <c:ptCount val="1"/>
                <c:pt idx="0">
                  <c:v>"-"</c:v>
                </c:pt>
              </c:strCache>
            </c:strRef>
          </c:tx>
          <c:spPr>
            <a:solidFill>
              <a:schemeClr val="accent3"/>
            </a:solidFill>
            <a:ln>
              <a:noFill/>
            </a:ln>
            <a:effectLst/>
            <a:sp3d/>
          </c:spPr>
          <c:invertIfNegative val="0"/>
          <c:dLbls>
            <c:dLbl>
              <c:idx val="1"/>
              <c:tx>
                <c:rich>
                  <a:bodyPr/>
                  <a:lstStyle/>
                  <a:p>
                    <a:r>
                      <a:rPr lang="en-US"/>
                      <a:t>0% </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5186-4122-82D0-7A474D0D7265}"/>
                </c:ext>
              </c:extLst>
            </c:dLbl>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lt1"/>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Лист1!$A$2:$A$7</c:f>
              <c:strCache>
                <c:ptCount val="5"/>
                <c:pt idx="0">
                  <c:v>2019 г</c:v>
                </c:pt>
                <c:pt idx="1">
                  <c:v>2020 г</c:v>
                </c:pt>
                <c:pt idx="2">
                  <c:v>2021 г</c:v>
                </c:pt>
                <c:pt idx="3">
                  <c:v>2022 г</c:v>
                </c:pt>
                <c:pt idx="4">
                  <c:v>2023 г</c:v>
                </c:pt>
              </c:strCache>
            </c:strRef>
          </c:cat>
          <c:val>
            <c:numRef>
              <c:f>Лист1!$D$2:$D$7</c:f>
              <c:numCache>
                <c:formatCode>0%</c:formatCode>
                <c:ptCount val="6"/>
                <c:pt idx="0">
                  <c:v>0</c:v>
                </c:pt>
                <c:pt idx="1">
                  <c:v>1.0000000000000005E-2</c:v>
                </c:pt>
                <c:pt idx="2">
                  <c:v>2.0000000000000011E-2</c:v>
                </c:pt>
                <c:pt idx="3">
                  <c:v>1.0000000000000005E-2</c:v>
                </c:pt>
                <c:pt idx="4">
                  <c:v>0</c:v>
                </c:pt>
              </c:numCache>
            </c:numRef>
          </c:val>
          <c:extLst>
            <c:ext xmlns:c16="http://schemas.microsoft.com/office/drawing/2014/chart" uri="{C3380CC4-5D6E-409C-BE32-E72D297353CC}">
              <c16:uniqueId val="{00000002-5186-4122-82D0-7A474D0D7265}"/>
            </c:ext>
          </c:extLst>
        </c:ser>
        <c:dLbls>
          <c:showLegendKey val="0"/>
          <c:showVal val="1"/>
          <c:showCatName val="0"/>
          <c:showSerName val="0"/>
          <c:showPercent val="0"/>
          <c:showBubbleSize val="0"/>
        </c:dLbls>
        <c:gapWidth val="79"/>
        <c:shape val="box"/>
        <c:axId val="337711824"/>
        <c:axId val="337711040"/>
        <c:axId val="0"/>
      </c:bar3DChart>
      <c:catAx>
        <c:axId val="33771182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ru-RU"/>
          </a:p>
        </c:txPr>
        <c:crossAx val="337711040"/>
        <c:crosses val="autoZero"/>
        <c:auto val="1"/>
        <c:lblAlgn val="ctr"/>
        <c:lblOffset val="100"/>
        <c:noMultiLvlLbl val="0"/>
      </c:catAx>
      <c:valAx>
        <c:axId val="337711040"/>
        <c:scaling>
          <c:orientation val="minMax"/>
        </c:scaling>
        <c:delete val="1"/>
        <c:axPos val="l"/>
        <c:numFmt formatCode="0%" sourceLinked="1"/>
        <c:majorTickMark val="none"/>
        <c:minorTickMark val="none"/>
        <c:tickLblPos val="nextTo"/>
        <c:crossAx val="337711824"/>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Сравнительный анализ </a:t>
            </a:r>
          </a:p>
        </c:rich>
      </c:tx>
      <c:overlay val="0"/>
      <c:spPr>
        <a:noFill/>
        <a:ln>
          <a:noFill/>
        </a:ln>
        <a:effectLst/>
      </c:spPr>
    </c:title>
    <c:autoTitleDeleted val="0"/>
    <c:plotArea>
      <c:layout/>
      <c:barChart>
        <c:barDir val="col"/>
        <c:grouping val="clustered"/>
        <c:varyColors val="0"/>
        <c:ser>
          <c:idx val="0"/>
          <c:order val="0"/>
          <c:tx>
            <c:strRef>
              <c:f>Лист1!$B$1</c:f>
              <c:strCache>
                <c:ptCount val="1"/>
                <c:pt idx="0">
                  <c:v>Высокая степень</c:v>
                </c:pt>
              </c:strCache>
            </c:strRef>
          </c:tx>
          <c:spPr>
            <a:solidFill>
              <a:schemeClr val="accent1"/>
            </a:solidFill>
            <a:ln>
              <a:noFill/>
            </a:ln>
            <a:effectLst/>
          </c:spPr>
          <c:invertIfNegative val="0"/>
          <c:cat>
            <c:strRef>
              <c:f>Лист1!$A$2:$A$5</c:f>
              <c:strCache>
                <c:ptCount val="2"/>
                <c:pt idx="0">
                  <c:v>Степень адаптации на начало года</c:v>
                </c:pt>
                <c:pt idx="1">
                  <c:v>Степень адаптации на конец года</c:v>
                </c:pt>
              </c:strCache>
            </c:strRef>
          </c:cat>
          <c:val>
            <c:numRef>
              <c:f>Лист1!$B$2:$B$5</c:f>
              <c:numCache>
                <c:formatCode>0%</c:formatCode>
                <c:ptCount val="4"/>
                <c:pt idx="0">
                  <c:v>0.60000000000000064</c:v>
                </c:pt>
                <c:pt idx="1">
                  <c:v>0.4</c:v>
                </c:pt>
              </c:numCache>
            </c:numRef>
          </c:val>
          <c:extLst>
            <c:ext xmlns:c16="http://schemas.microsoft.com/office/drawing/2014/chart" uri="{C3380CC4-5D6E-409C-BE32-E72D297353CC}">
              <c16:uniqueId val="{00000000-7EAF-44A7-9C86-8A8157D2350F}"/>
            </c:ext>
          </c:extLst>
        </c:ser>
        <c:ser>
          <c:idx val="1"/>
          <c:order val="1"/>
          <c:tx>
            <c:strRef>
              <c:f>Лист1!$C$1</c:f>
              <c:strCache>
                <c:ptCount val="1"/>
                <c:pt idx="0">
                  <c:v>Средняя степень</c:v>
                </c:pt>
              </c:strCache>
            </c:strRef>
          </c:tx>
          <c:spPr>
            <a:solidFill>
              <a:schemeClr val="accent2"/>
            </a:solidFill>
            <a:ln>
              <a:noFill/>
            </a:ln>
            <a:effectLst/>
          </c:spPr>
          <c:invertIfNegative val="0"/>
          <c:cat>
            <c:strRef>
              <c:f>Лист1!$A$2:$A$5</c:f>
              <c:strCache>
                <c:ptCount val="2"/>
                <c:pt idx="0">
                  <c:v>Степень адаптации на начало года</c:v>
                </c:pt>
                <c:pt idx="1">
                  <c:v>Степень адаптации на конец года</c:v>
                </c:pt>
              </c:strCache>
            </c:strRef>
          </c:cat>
          <c:val>
            <c:numRef>
              <c:f>Лист1!$C$2:$C$5</c:f>
              <c:numCache>
                <c:formatCode>0%</c:formatCode>
                <c:ptCount val="4"/>
                <c:pt idx="0">
                  <c:v>0.8</c:v>
                </c:pt>
                <c:pt idx="1">
                  <c:v>0.2</c:v>
                </c:pt>
              </c:numCache>
            </c:numRef>
          </c:val>
          <c:extLst>
            <c:ext xmlns:c16="http://schemas.microsoft.com/office/drawing/2014/chart" uri="{C3380CC4-5D6E-409C-BE32-E72D297353CC}">
              <c16:uniqueId val="{00000001-7EAF-44A7-9C86-8A8157D2350F}"/>
            </c:ext>
          </c:extLst>
        </c:ser>
        <c:ser>
          <c:idx val="2"/>
          <c:order val="2"/>
          <c:tx>
            <c:strRef>
              <c:f>Лист1!$D$1</c:f>
              <c:strCache>
                <c:ptCount val="1"/>
                <c:pt idx="0">
                  <c:v>Низкая степень</c:v>
                </c:pt>
              </c:strCache>
            </c:strRef>
          </c:tx>
          <c:spPr>
            <a:solidFill>
              <a:schemeClr val="accent3"/>
            </a:solidFill>
            <a:ln>
              <a:noFill/>
            </a:ln>
            <a:effectLst/>
          </c:spPr>
          <c:invertIfNegative val="0"/>
          <c:cat>
            <c:strRef>
              <c:f>Лист1!$A$2:$A$5</c:f>
              <c:strCache>
                <c:ptCount val="2"/>
                <c:pt idx="0">
                  <c:v>Степень адаптации на начало года</c:v>
                </c:pt>
                <c:pt idx="1">
                  <c:v>Степень адаптации на конец года</c:v>
                </c:pt>
              </c:strCache>
            </c:strRef>
          </c:cat>
          <c:val>
            <c:numRef>
              <c:f>Лист1!$D$2:$D$5</c:f>
              <c:numCache>
                <c:formatCode>0%</c:formatCode>
                <c:ptCount val="4"/>
                <c:pt idx="0">
                  <c:v>0</c:v>
                </c:pt>
                <c:pt idx="1">
                  <c:v>0</c:v>
                </c:pt>
              </c:numCache>
            </c:numRef>
          </c:val>
          <c:extLst>
            <c:ext xmlns:c16="http://schemas.microsoft.com/office/drawing/2014/chart" uri="{C3380CC4-5D6E-409C-BE32-E72D297353CC}">
              <c16:uniqueId val="{00000002-7EAF-44A7-9C86-8A8157D2350F}"/>
            </c:ext>
          </c:extLst>
        </c:ser>
        <c:dLbls>
          <c:showLegendKey val="0"/>
          <c:showVal val="0"/>
          <c:showCatName val="0"/>
          <c:showSerName val="0"/>
          <c:showPercent val="0"/>
          <c:showBubbleSize val="0"/>
        </c:dLbls>
        <c:gapWidth val="219"/>
        <c:overlap val="-27"/>
        <c:axId val="337712216"/>
        <c:axId val="178790520"/>
      </c:barChart>
      <c:catAx>
        <c:axId val="3377122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78790520"/>
        <c:crosses val="autoZero"/>
        <c:auto val="1"/>
        <c:lblAlgn val="ctr"/>
        <c:lblOffset val="100"/>
        <c:noMultiLvlLbl val="0"/>
      </c:catAx>
      <c:valAx>
        <c:axId val="17879052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377122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ru-RU" sz="1200"/>
              <a:t>Показатели (%) высокого</a:t>
            </a:r>
            <a:r>
              <a:rPr lang="ru-RU" sz="1200" baseline="0"/>
              <a:t> уровня тревожности обучающихся 11 класса при процедуре ЕГЭ</a:t>
            </a:r>
            <a:endParaRPr lang="ru-RU" sz="1200"/>
          </a:p>
        </c:rich>
      </c:tx>
      <c:overlay val="0"/>
    </c:title>
    <c:autoTitleDeleted val="0"/>
    <c:plotArea>
      <c:layout>
        <c:manualLayout>
          <c:layoutTarget val="inner"/>
          <c:xMode val="edge"/>
          <c:yMode val="edge"/>
          <c:x val="9.0460629921259847E-2"/>
          <c:y val="0.29653944298629326"/>
          <c:w val="0.90953937007874019"/>
          <c:h val="0.57623432487605308"/>
        </c:manualLayout>
      </c:layout>
      <c:lineChart>
        <c:grouping val="standard"/>
        <c:varyColors val="0"/>
        <c:ser>
          <c:idx val="0"/>
          <c:order val="0"/>
          <c:dLbls>
            <c:dLbl>
              <c:idx val="0"/>
              <c:layout>
                <c:manualLayout>
                  <c:x val="-0.05"/>
                  <c:y val="-4.166666666666666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BEB1-48E1-B09D-FD8E5E51C621}"/>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Лист1!$D$4:$D$9</c:f>
              <c:strCache>
                <c:ptCount val="6"/>
                <c:pt idx="0">
                  <c:v>2010г.</c:v>
                </c:pt>
                <c:pt idx="1">
                  <c:v>2011г.</c:v>
                </c:pt>
                <c:pt idx="2">
                  <c:v>2012г.</c:v>
                </c:pt>
                <c:pt idx="3">
                  <c:v>2014г.</c:v>
                </c:pt>
                <c:pt idx="4">
                  <c:v>2015г.</c:v>
                </c:pt>
                <c:pt idx="5">
                  <c:v>2016г.</c:v>
                </c:pt>
              </c:strCache>
            </c:strRef>
          </c:cat>
          <c:val>
            <c:numRef>
              <c:f>Лист1!$E$4:$E$9</c:f>
              <c:numCache>
                <c:formatCode>0%</c:formatCode>
                <c:ptCount val="6"/>
                <c:pt idx="0">
                  <c:v>0.37500000000000161</c:v>
                </c:pt>
                <c:pt idx="1">
                  <c:v>0.37000000000000038</c:v>
                </c:pt>
                <c:pt idx="2" formatCode="0.00%">
                  <c:v>0.27700000000000002</c:v>
                </c:pt>
                <c:pt idx="3">
                  <c:v>0.17</c:v>
                </c:pt>
                <c:pt idx="4">
                  <c:v>0</c:v>
                </c:pt>
                <c:pt idx="5">
                  <c:v>0</c:v>
                </c:pt>
              </c:numCache>
            </c:numRef>
          </c:val>
          <c:smooth val="0"/>
          <c:extLst>
            <c:ext xmlns:c16="http://schemas.microsoft.com/office/drawing/2014/chart" uri="{C3380CC4-5D6E-409C-BE32-E72D297353CC}">
              <c16:uniqueId val="{00000001-BEB1-48E1-B09D-FD8E5E51C621}"/>
            </c:ext>
          </c:extLst>
        </c:ser>
        <c:dLbls>
          <c:showLegendKey val="0"/>
          <c:showVal val="0"/>
          <c:showCatName val="0"/>
          <c:showSerName val="0"/>
          <c:showPercent val="0"/>
          <c:showBubbleSize val="0"/>
        </c:dLbls>
        <c:marker val="1"/>
        <c:smooth val="0"/>
        <c:axId val="178796008"/>
        <c:axId val="178790912"/>
      </c:lineChart>
      <c:catAx>
        <c:axId val="178796008"/>
        <c:scaling>
          <c:orientation val="minMax"/>
        </c:scaling>
        <c:delete val="0"/>
        <c:axPos val="b"/>
        <c:numFmt formatCode="General" sourceLinked="0"/>
        <c:majorTickMark val="none"/>
        <c:minorTickMark val="none"/>
        <c:tickLblPos val="nextTo"/>
        <c:crossAx val="178790912"/>
        <c:crosses val="autoZero"/>
        <c:auto val="1"/>
        <c:lblAlgn val="ctr"/>
        <c:lblOffset val="100"/>
        <c:noMultiLvlLbl val="0"/>
      </c:catAx>
      <c:valAx>
        <c:axId val="178790912"/>
        <c:scaling>
          <c:orientation val="minMax"/>
        </c:scaling>
        <c:delete val="0"/>
        <c:axPos val="l"/>
        <c:majorGridlines/>
        <c:numFmt formatCode="0%" sourceLinked="1"/>
        <c:majorTickMark val="none"/>
        <c:minorTickMark val="none"/>
        <c:tickLblPos val="nextTo"/>
        <c:spPr>
          <a:ln w="9525">
            <a:noFill/>
          </a:ln>
        </c:spPr>
        <c:crossAx val="178796008"/>
        <c:crosses val="autoZero"/>
        <c:crossBetween val="between"/>
      </c:valAx>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200"/>
              <a:t>Диаграмма "Мониторинг готовности</a:t>
            </a:r>
            <a:r>
              <a:rPr lang="ru-RU" sz="1200" baseline="0"/>
              <a:t> выпускников к процедуре ЕГЭ" (показатели в %)</a:t>
            </a:r>
            <a:endParaRPr lang="ru-RU" sz="1200"/>
          </a:p>
        </c:rich>
      </c:tx>
      <c:layout>
        <c:manualLayout>
          <c:xMode val="edge"/>
          <c:yMode val="edge"/>
          <c:x val="0.10947222222222308"/>
          <c:y val="0"/>
        </c:manualLayout>
      </c:layout>
      <c:overlay val="0"/>
    </c:title>
    <c:autoTitleDeleted val="0"/>
    <c:view3D>
      <c:rotX val="15"/>
      <c:rotY val="20"/>
      <c:rAngAx val="1"/>
    </c:view3D>
    <c:floor>
      <c:thickness val="0"/>
    </c:floor>
    <c:sideWall>
      <c:thickness val="0"/>
    </c:sideWall>
    <c:backWall>
      <c:thickness val="0"/>
    </c:backWall>
    <c:plotArea>
      <c:layout>
        <c:manualLayout>
          <c:layoutTarget val="inner"/>
          <c:xMode val="edge"/>
          <c:yMode val="edge"/>
          <c:x val="7.0599518810148934E-2"/>
          <c:y val="0.1870487022455527"/>
          <c:w val="0.9294004811898513"/>
          <c:h val="0.6112671332750077"/>
        </c:manualLayout>
      </c:layout>
      <c:bar3DChart>
        <c:barDir val="col"/>
        <c:grouping val="clustered"/>
        <c:varyColors val="0"/>
        <c:ser>
          <c:idx val="0"/>
          <c:order val="0"/>
          <c:tx>
            <c:strRef>
              <c:f>Лист1!$E$11</c:f>
              <c:strCache>
                <c:ptCount val="1"/>
                <c:pt idx="0">
                  <c:v>на "5"</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Лист1!$D$12:$D$17</c:f>
              <c:strCache>
                <c:ptCount val="6"/>
                <c:pt idx="0">
                  <c:v>2010г.</c:v>
                </c:pt>
                <c:pt idx="1">
                  <c:v>2011г.</c:v>
                </c:pt>
                <c:pt idx="2">
                  <c:v>2012г.</c:v>
                </c:pt>
                <c:pt idx="3">
                  <c:v>2014г.</c:v>
                </c:pt>
                <c:pt idx="4">
                  <c:v>2015г.</c:v>
                </c:pt>
                <c:pt idx="5">
                  <c:v>2016г.</c:v>
                </c:pt>
              </c:strCache>
            </c:strRef>
          </c:cat>
          <c:val>
            <c:numRef>
              <c:f>Лист1!$E$12:$E$17</c:f>
              <c:numCache>
                <c:formatCode>General</c:formatCode>
                <c:ptCount val="6"/>
                <c:pt idx="0">
                  <c:v>29</c:v>
                </c:pt>
                <c:pt idx="1">
                  <c:v>50.2</c:v>
                </c:pt>
                <c:pt idx="2">
                  <c:v>67.5</c:v>
                </c:pt>
                <c:pt idx="3">
                  <c:v>52.9</c:v>
                </c:pt>
                <c:pt idx="4">
                  <c:v>78.599999999999994</c:v>
                </c:pt>
                <c:pt idx="5" formatCode="0.0">
                  <c:v>73.7</c:v>
                </c:pt>
              </c:numCache>
            </c:numRef>
          </c:val>
          <c:extLst>
            <c:ext xmlns:c16="http://schemas.microsoft.com/office/drawing/2014/chart" uri="{C3380CC4-5D6E-409C-BE32-E72D297353CC}">
              <c16:uniqueId val="{00000000-A51B-4BCC-AE22-43B64CAEBFC6}"/>
            </c:ext>
          </c:extLst>
        </c:ser>
        <c:ser>
          <c:idx val="1"/>
          <c:order val="1"/>
          <c:tx>
            <c:strRef>
              <c:f>Лист1!$F$11</c:f>
              <c:strCache>
                <c:ptCount val="1"/>
                <c:pt idx="0">
                  <c:v>на "4"</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Лист1!$D$12:$D$17</c:f>
              <c:strCache>
                <c:ptCount val="6"/>
                <c:pt idx="0">
                  <c:v>2010г.</c:v>
                </c:pt>
                <c:pt idx="1">
                  <c:v>2011г.</c:v>
                </c:pt>
                <c:pt idx="2">
                  <c:v>2012г.</c:v>
                </c:pt>
                <c:pt idx="3">
                  <c:v>2014г.</c:v>
                </c:pt>
                <c:pt idx="4">
                  <c:v>2015г.</c:v>
                </c:pt>
                <c:pt idx="5">
                  <c:v>2016г.</c:v>
                </c:pt>
              </c:strCache>
            </c:strRef>
          </c:cat>
          <c:val>
            <c:numRef>
              <c:f>Лист1!$F$12:$F$17</c:f>
              <c:numCache>
                <c:formatCode>General</c:formatCode>
                <c:ptCount val="6"/>
                <c:pt idx="0">
                  <c:v>64.599999999999994</c:v>
                </c:pt>
                <c:pt idx="1">
                  <c:v>38</c:v>
                </c:pt>
                <c:pt idx="2">
                  <c:v>30.1</c:v>
                </c:pt>
                <c:pt idx="3">
                  <c:v>41.2</c:v>
                </c:pt>
                <c:pt idx="4">
                  <c:v>21.4</c:v>
                </c:pt>
                <c:pt idx="5" formatCode="0.0">
                  <c:v>26.3</c:v>
                </c:pt>
              </c:numCache>
            </c:numRef>
          </c:val>
          <c:extLst>
            <c:ext xmlns:c16="http://schemas.microsoft.com/office/drawing/2014/chart" uri="{C3380CC4-5D6E-409C-BE32-E72D297353CC}">
              <c16:uniqueId val="{00000001-A51B-4BCC-AE22-43B64CAEBFC6}"/>
            </c:ext>
          </c:extLst>
        </c:ser>
        <c:ser>
          <c:idx val="2"/>
          <c:order val="2"/>
          <c:tx>
            <c:strRef>
              <c:f>Лист1!$G$11</c:f>
              <c:strCache>
                <c:ptCount val="1"/>
                <c:pt idx="0">
                  <c:v>на "3"</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Лист1!$D$12:$D$17</c:f>
              <c:strCache>
                <c:ptCount val="6"/>
                <c:pt idx="0">
                  <c:v>2010г.</c:v>
                </c:pt>
                <c:pt idx="1">
                  <c:v>2011г.</c:v>
                </c:pt>
                <c:pt idx="2">
                  <c:v>2012г.</c:v>
                </c:pt>
                <c:pt idx="3">
                  <c:v>2014г.</c:v>
                </c:pt>
                <c:pt idx="4">
                  <c:v>2015г.</c:v>
                </c:pt>
                <c:pt idx="5">
                  <c:v>2016г.</c:v>
                </c:pt>
              </c:strCache>
            </c:strRef>
          </c:cat>
          <c:val>
            <c:numRef>
              <c:f>Лист1!$G$12:$G$17</c:f>
              <c:numCache>
                <c:formatCode>General</c:formatCode>
                <c:ptCount val="6"/>
                <c:pt idx="0">
                  <c:v>6.3</c:v>
                </c:pt>
                <c:pt idx="1">
                  <c:v>11.8</c:v>
                </c:pt>
                <c:pt idx="2">
                  <c:v>2.4</c:v>
                </c:pt>
                <c:pt idx="3">
                  <c:v>5.9</c:v>
                </c:pt>
                <c:pt idx="4">
                  <c:v>0</c:v>
                </c:pt>
                <c:pt idx="5">
                  <c:v>0</c:v>
                </c:pt>
              </c:numCache>
            </c:numRef>
          </c:val>
          <c:extLst>
            <c:ext xmlns:c16="http://schemas.microsoft.com/office/drawing/2014/chart" uri="{C3380CC4-5D6E-409C-BE32-E72D297353CC}">
              <c16:uniqueId val="{00000002-A51B-4BCC-AE22-43B64CAEBFC6}"/>
            </c:ext>
          </c:extLst>
        </c:ser>
        <c:dLbls>
          <c:showLegendKey val="0"/>
          <c:showVal val="0"/>
          <c:showCatName val="0"/>
          <c:showSerName val="0"/>
          <c:showPercent val="0"/>
          <c:showBubbleSize val="0"/>
        </c:dLbls>
        <c:gapWidth val="75"/>
        <c:shape val="box"/>
        <c:axId val="268470176"/>
        <c:axId val="268470568"/>
        <c:axId val="0"/>
      </c:bar3DChart>
      <c:catAx>
        <c:axId val="268470176"/>
        <c:scaling>
          <c:orientation val="minMax"/>
        </c:scaling>
        <c:delete val="0"/>
        <c:axPos val="b"/>
        <c:numFmt formatCode="General" sourceLinked="0"/>
        <c:majorTickMark val="none"/>
        <c:minorTickMark val="none"/>
        <c:tickLblPos val="nextTo"/>
        <c:crossAx val="268470568"/>
        <c:crosses val="autoZero"/>
        <c:auto val="1"/>
        <c:lblAlgn val="ctr"/>
        <c:lblOffset val="100"/>
        <c:noMultiLvlLbl val="0"/>
      </c:catAx>
      <c:valAx>
        <c:axId val="268470568"/>
        <c:scaling>
          <c:orientation val="minMax"/>
        </c:scaling>
        <c:delete val="0"/>
        <c:axPos val="l"/>
        <c:majorGridlines/>
        <c:numFmt formatCode="General" sourceLinked="1"/>
        <c:majorTickMark val="none"/>
        <c:minorTickMark val="none"/>
        <c:tickLblPos val="nextTo"/>
        <c:spPr>
          <a:ln w="9525">
            <a:noFill/>
          </a:ln>
        </c:spPr>
        <c:crossAx val="268470176"/>
        <c:crosses val="autoZero"/>
        <c:crossBetween val="between"/>
      </c:valAx>
    </c:plotArea>
    <c:legend>
      <c:legendPos val="b"/>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Сравнительные данные (%) выбора цели обучения в вузе</a:t>
            </a:r>
          </a:p>
        </c:rich>
      </c:tx>
      <c:layout>
        <c:manualLayout>
          <c:xMode val="edge"/>
          <c:yMode val="edge"/>
          <c:x val="0.1294810229464077"/>
          <c:y val="1.2178218154079341E-2"/>
        </c:manualLayout>
      </c:layout>
      <c:overlay val="0"/>
    </c:title>
    <c:autoTitleDeleted val="0"/>
    <c:plotArea>
      <c:layout>
        <c:manualLayout>
          <c:layoutTarget val="inner"/>
          <c:xMode val="edge"/>
          <c:yMode val="edge"/>
          <c:x val="0.40201276563230387"/>
          <c:y val="0.15665011407864715"/>
          <c:w val="0.56806404750656581"/>
          <c:h val="0.74397497277196267"/>
        </c:manualLayout>
      </c:layout>
      <c:barChart>
        <c:barDir val="bar"/>
        <c:grouping val="clustered"/>
        <c:varyColors val="0"/>
        <c:ser>
          <c:idx val="0"/>
          <c:order val="0"/>
          <c:tx>
            <c:strRef>
              <c:f>Лист1!$C$81</c:f>
              <c:strCache>
                <c:ptCount val="1"/>
                <c:pt idx="0">
                  <c:v>абитуриенты 2018</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Лист1!$B$82:$B$90</c:f>
              <c:strCache>
                <c:ptCount val="9"/>
                <c:pt idx="0">
                  <c:v>получить фундаментальные знания</c:v>
                </c:pt>
                <c:pt idx="1">
                  <c:v>расшитить кругозор</c:v>
                </c:pt>
                <c:pt idx="2">
                  <c:v>получить востребованную специальность</c:v>
                </c:pt>
                <c:pt idx="3">
                  <c:v>получить более высокий статус</c:v>
                </c:pt>
                <c:pt idx="4">
                  <c:v>заниматься наукой</c:v>
                </c:pt>
                <c:pt idx="5">
                  <c:v>адаптироваться к реалиям современности</c:v>
                </c:pt>
                <c:pt idx="6">
                  <c:v>общаться с интересными людьми</c:v>
                </c:pt>
                <c:pt idx="7">
                  <c:v>в дальнейшем работать за рубежом</c:v>
                </c:pt>
                <c:pt idx="8">
                  <c:v>в дальнейшем следать карьеру в области выбранной профессии</c:v>
                </c:pt>
              </c:strCache>
            </c:strRef>
          </c:cat>
          <c:val>
            <c:numRef>
              <c:f>Лист1!$C$82:$C$90</c:f>
              <c:numCache>
                <c:formatCode>0</c:formatCode>
                <c:ptCount val="9"/>
                <c:pt idx="0">
                  <c:v>21</c:v>
                </c:pt>
                <c:pt idx="1">
                  <c:v>1</c:v>
                </c:pt>
                <c:pt idx="2">
                  <c:v>44</c:v>
                </c:pt>
                <c:pt idx="3">
                  <c:v>13</c:v>
                </c:pt>
                <c:pt idx="4">
                  <c:v>3</c:v>
                </c:pt>
                <c:pt idx="5">
                  <c:v>2</c:v>
                </c:pt>
                <c:pt idx="6">
                  <c:v>4</c:v>
                </c:pt>
                <c:pt idx="7">
                  <c:v>2</c:v>
                </c:pt>
                <c:pt idx="8">
                  <c:v>10</c:v>
                </c:pt>
              </c:numCache>
            </c:numRef>
          </c:val>
          <c:extLst>
            <c:ext xmlns:c16="http://schemas.microsoft.com/office/drawing/2014/chart" uri="{C3380CC4-5D6E-409C-BE32-E72D297353CC}">
              <c16:uniqueId val="{00000000-2EED-4CE8-96CF-E76F34E23C8D}"/>
            </c:ext>
          </c:extLst>
        </c:ser>
        <c:ser>
          <c:idx val="1"/>
          <c:order val="1"/>
          <c:tx>
            <c:strRef>
              <c:f>Лист1!$D$81</c:f>
              <c:strCache>
                <c:ptCount val="1"/>
                <c:pt idx="0">
                  <c:v>бакалавры 2022</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Лист1!$B$82:$B$90</c:f>
              <c:strCache>
                <c:ptCount val="9"/>
                <c:pt idx="0">
                  <c:v>получить фундаментальные знания</c:v>
                </c:pt>
                <c:pt idx="1">
                  <c:v>расшитить кругозор</c:v>
                </c:pt>
                <c:pt idx="2">
                  <c:v>получить востребованную специальность</c:v>
                </c:pt>
                <c:pt idx="3">
                  <c:v>получить более высокий статус</c:v>
                </c:pt>
                <c:pt idx="4">
                  <c:v>заниматься наукой</c:v>
                </c:pt>
                <c:pt idx="5">
                  <c:v>адаптироваться к реалиям современности</c:v>
                </c:pt>
                <c:pt idx="6">
                  <c:v>общаться с интересными людьми</c:v>
                </c:pt>
                <c:pt idx="7">
                  <c:v>в дальнейшем работать за рубежом</c:v>
                </c:pt>
                <c:pt idx="8">
                  <c:v>в дальнейшем следать карьеру в области выбранной профессии</c:v>
                </c:pt>
              </c:strCache>
            </c:strRef>
          </c:cat>
          <c:val>
            <c:numRef>
              <c:f>Лист1!$D$82:$D$90</c:f>
              <c:numCache>
                <c:formatCode>0</c:formatCode>
                <c:ptCount val="9"/>
                <c:pt idx="0">
                  <c:v>26.566883116883115</c:v>
                </c:pt>
                <c:pt idx="1">
                  <c:v>11.044155844155826</c:v>
                </c:pt>
                <c:pt idx="2">
                  <c:v>17.802597402597403</c:v>
                </c:pt>
                <c:pt idx="3">
                  <c:v>2.5831168831168831</c:v>
                </c:pt>
                <c:pt idx="4">
                  <c:v>2.9064935064935065</c:v>
                </c:pt>
                <c:pt idx="5">
                  <c:v>5.9701298701298704</c:v>
                </c:pt>
                <c:pt idx="6">
                  <c:v>8.8831168831168856</c:v>
                </c:pt>
                <c:pt idx="7">
                  <c:v>7.0038961038961114</c:v>
                </c:pt>
                <c:pt idx="8">
                  <c:v>17.116883116883166</c:v>
                </c:pt>
              </c:numCache>
            </c:numRef>
          </c:val>
          <c:extLst>
            <c:ext xmlns:c16="http://schemas.microsoft.com/office/drawing/2014/chart" uri="{C3380CC4-5D6E-409C-BE32-E72D297353CC}">
              <c16:uniqueId val="{00000001-2EED-4CE8-96CF-E76F34E23C8D}"/>
            </c:ext>
          </c:extLst>
        </c:ser>
        <c:ser>
          <c:idx val="2"/>
          <c:order val="2"/>
          <c:tx>
            <c:strRef>
              <c:f>Лист1!$E$81</c:f>
              <c:strCache>
                <c:ptCount val="1"/>
                <c:pt idx="0">
                  <c:v>магистры 2022</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Лист1!$B$82:$B$90</c:f>
              <c:strCache>
                <c:ptCount val="9"/>
                <c:pt idx="0">
                  <c:v>получить фундаментальные знания</c:v>
                </c:pt>
                <c:pt idx="1">
                  <c:v>расшитить кругозор</c:v>
                </c:pt>
                <c:pt idx="2">
                  <c:v>получить востребованную специальность</c:v>
                </c:pt>
                <c:pt idx="3">
                  <c:v>получить более высокий статус</c:v>
                </c:pt>
                <c:pt idx="4">
                  <c:v>заниматься наукой</c:v>
                </c:pt>
                <c:pt idx="5">
                  <c:v>адаптироваться к реалиям современности</c:v>
                </c:pt>
                <c:pt idx="6">
                  <c:v>общаться с интересными людьми</c:v>
                </c:pt>
                <c:pt idx="7">
                  <c:v>в дальнейшем работать за рубежом</c:v>
                </c:pt>
                <c:pt idx="8">
                  <c:v>в дальнейшем следать карьеру в области выбранной профессии</c:v>
                </c:pt>
              </c:strCache>
            </c:strRef>
          </c:cat>
          <c:val>
            <c:numRef>
              <c:f>Лист1!$E$82:$E$90</c:f>
              <c:numCache>
                <c:formatCode>0</c:formatCode>
                <c:ptCount val="9"/>
                <c:pt idx="0">
                  <c:v>26.25</c:v>
                </c:pt>
                <c:pt idx="1">
                  <c:v>5.9750000000000014</c:v>
                </c:pt>
                <c:pt idx="2">
                  <c:v>15.005000000000004</c:v>
                </c:pt>
                <c:pt idx="3">
                  <c:v>5.9550000000000001</c:v>
                </c:pt>
                <c:pt idx="4">
                  <c:v>4.7850000000000001</c:v>
                </c:pt>
                <c:pt idx="5">
                  <c:v>3.7800000000000002</c:v>
                </c:pt>
                <c:pt idx="6">
                  <c:v>7.25</c:v>
                </c:pt>
                <c:pt idx="7">
                  <c:v>4.6499999999999995</c:v>
                </c:pt>
                <c:pt idx="8">
                  <c:v>22.18</c:v>
                </c:pt>
              </c:numCache>
            </c:numRef>
          </c:val>
          <c:extLst>
            <c:ext xmlns:c16="http://schemas.microsoft.com/office/drawing/2014/chart" uri="{C3380CC4-5D6E-409C-BE32-E72D297353CC}">
              <c16:uniqueId val="{00000002-2EED-4CE8-96CF-E76F34E23C8D}"/>
            </c:ext>
          </c:extLst>
        </c:ser>
        <c:ser>
          <c:idx val="3"/>
          <c:order val="3"/>
          <c:tx>
            <c:strRef>
              <c:f>Лист1!$F$81</c:f>
              <c:strCache>
                <c:ptCount val="1"/>
                <c:pt idx="0">
                  <c:v>специалитет 2022</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Лист1!$B$82:$B$90</c:f>
              <c:strCache>
                <c:ptCount val="9"/>
                <c:pt idx="0">
                  <c:v>получить фундаментальные знания</c:v>
                </c:pt>
                <c:pt idx="1">
                  <c:v>расшитить кругозор</c:v>
                </c:pt>
                <c:pt idx="2">
                  <c:v>получить востребованную специальность</c:v>
                </c:pt>
                <c:pt idx="3">
                  <c:v>получить более высокий статус</c:v>
                </c:pt>
                <c:pt idx="4">
                  <c:v>заниматься наукой</c:v>
                </c:pt>
                <c:pt idx="5">
                  <c:v>адаптироваться к реалиям современности</c:v>
                </c:pt>
                <c:pt idx="6">
                  <c:v>общаться с интересными людьми</c:v>
                </c:pt>
                <c:pt idx="7">
                  <c:v>в дальнейшем работать за рубежом</c:v>
                </c:pt>
                <c:pt idx="8">
                  <c:v>в дальнейшем следать карьеру в области выбранной профессии</c:v>
                </c:pt>
              </c:strCache>
            </c:strRef>
          </c:cat>
          <c:val>
            <c:numRef>
              <c:f>Лист1!$F$82:$F$90</c:f>
              <c:numCache>
                <c:formatCode>0</c:formatCode>
                <c:ptCount val="9"/>
                <c:pt idx="0">
                  <c:v>11.833333333333334</c:v>
                </c:pt>
                <c:pt idx="1">
                  <c:v>12.700000000000001</c:v>
                </c:pt>
                <c:pt idx="2">
                  <c:v>14.9</c:v>
                </c:pt>
                <c:pt idx="3">
                  <c:v>8.4</c:v>
                </c:pt>
                <c:pt idx="4">
                  <c:v>1</c:v>
                </c:pt>
                <c:pt idx="5">
                  <c:v>6.166666666666667</c:v>
                </c:pt>
                <c:pt idx="6">
                  <c:v>16.766666666666666</c:v>
                </c:pt>
                <c:pt idx="7">
                  <c:v>9</c:v>
                </c:pt>
                <c:pt idx="8">
                  <c:v>19.233333333333256</c:v>
                </c:pt>
              </c:numCache>
            </c:numRef>
          </c:val>
          <c:extLst>
            <c:ext xmlns:c16="http://schemas.microsoft.com/office/drawing/2014/chart" uri="{C3380CC4-5D6E-409C-BE32-E72D297353CC}">
              <c16:uniqueId val="{00000000-C67D-437E-B520-12DB7703352F}"/>
            </c:ext>
          </c:extLst>
        </c:ser>
        <c:dLbls>
          <c:showLegendKey val="0"/>
          <c:showVal val="0"/>
          <c:showCatName val="0"/>
          <c:showSerName val="0"/>
          <c:showPercent val="0"/>
          <c:showBubbleSize val="0"/>
        </c:dLbls>
        <c:gapWidth val="150"/>
        <c:axId val="332537704"/>
        <c:axId val="332535352"/>
      </c:barChart>
      <c:catAx>
        <c:axId val="332537704"/>
        <c:scaling>
          <c:orientation val="minMax"/>
        </c:scaling>
        <c:delete val="0"/>
        <c:axPos val="l"/>
        <c:numFmt formatCode="General" sourceLinked="0"/>
        <c:majorTickMark val="none"/>
        <c:minorTickMark val="none"/>
        <c:tickLblPos val="nextTo"/>
        <c:txPr>
          <a:bodyPr/>
          <a:lstStyle/>
          <a:p>
            <a:pPr>
              <a:defRPr b="1"/>
            </a:pPr>
            <a:endParaRPr lang="ru-RU"/>
          </a:p>
        </c:txPr>
        <c:crossAx val="332535352"/>
        <c:crosses val="autoZero"/>
        <c:auto val="1"/>
        <c:lblAlgn val="ctr"/>
        <c:lblOffset val="100"/>
        <c:noMultiLvlLbl val="0"/>
      </c:catAx>
      <c:valAx>
        <c:axId val="332535352"/>
        <c:scaling>
          <c:orientation val="minMax"/>
        </c:scaling>
        <c:delete val="0"/>
        <c:axPos val="b"/>
        <c:majorGridlines/>
        <c:numFmt formatCode="0" sourceLinked="1"/>
        <c:majorTickMark val="none"/>
        <c:minorTickMark val="none"/>
        <c:tickLblPos val="nextTo"/>
        <c:crossAx val="332537704"/>
        <c:crosses val="autoZero"/>
        <c:crossBetween val="between"/>
      </c:valAx>
    </c:plotArea>
    <c:legend>
      <c:legendPos val="r"/>
      <c:overlay val="0"/>
      <c:txPr>
        <a:bodyPr/>
        <a:lstStyle/>
        <a:p>
          <a:pPr>
            <a:defRPr b="1"/>
          </a:pPr>
          <a:endParaRPr lang="ru-RU"/>
        </a:p>
      </c:txPr>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2000"/>
              <a:t>Оценка студентами качества</a:t>
            </a:r>
            <a:r>
              <a:rPr lang="ru-RU" sz="2000" baseline="0"/>
              <a:t> проф.образования в вузе (2022 г.)</a:t>
            </a:r>
            <a:endParaRPr lang="ru-RU" sz="2000"/>
          </a:p>
        </c:rich>
      </c:tx>
      <c:overlay val="0"/>
    </c:title>
    <c:autoTitleDeleted val="0"/>
    <c:plotArea>
      <c:layout/>
      <c:lineChart>
        <c:grouping val="standard"/>
        <c:varyColors val="0"/>
        <c:ser>
          <c:idx val="0"/>
          <c:order val="0"/>
          <c:tx>
            <c:strRef>
              <c:f>графики!$A$19</c:f>
              <c:strCache>
                <c:ptCount val="1"/>
                <c:pt idx="0">
                  <c:v>магитсры 2021</c:v>
                </c:pt>
              </c:strCache>
            </c:strRef>
          </c:tx>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графики!$B$18:$F$18</c:f>
              <c:strCache>
                <c:ptCount val="5"/>
                <c:pt idx="0">
                  <c:v>Дос.выс.                 </c:v>
                </c:pt>
                <c:pt idx="1">
                  <c:v>хорошее</c:v>
                </c:pt>
                <c:pt idx="2">
                  <c:v>среднее</c:v>
                </c:pt>
                <c:pt idx="3">
                  <c:v>          не дос.выс.</c:v>
                </c:pt>
                <c:pt idx="4">
                  <c:v>низкое</c:v>
                </c:pt>
              </c:strCache>
            </c:strRef>
          </c:cat>
          <c:val>
            <c:numRef>
              <c:f>графики!$B$19:$F$19</c:f>
              <c:numCache>
                <c:formatCode>0.0</c:formatCode>
                <c:ptCount val="5"/>
                <c:pt idx="0">
                  <c:v>34.58</c:v>
                </c:pt>
                <c:pt idx="1">
                  <c:v>37.130000000000003</c:v>
                </c:pt>
                <c:pt idx="2">
                  <c:v>20.53</c:v>
                </c:pt>
                <c:pt idx="3">
                  <c:v>3.3299999999999987</c:v>
                </c:pt>
                <c:pt idx="4">
                  <c:v>1.9300000000000024</c:v>
                </c:pt>
              </c:numCache>
            </c:numRef>
          </c:val>
          <c:smooth val="0"/>
          <c:extLst>
            <c:ext xmlns:c16="http://schemas.microsoft.com/office/drawing/2014/chart" uri="{C3380CC4-5D6E-409C-BE32-E72D297353CC}">
              <c16:uniqueId val="{00000000-901D-4E00-AB5C-650BC726D59B}"/>
            </c:ext>
          </c:extLst>
        </c:ser>
        <c:ser>
          <c:idx val="1"/>
          <c:order val="1"/>
          <c:tx>
            <c:strRef>
              <c:f>графики!$A$20</c:f>
              <c:strCache>
                <c:ptCount val="1"/>
                <c:pt idx="0">
                  <c:v>бакалавры 2021</c:v>
                </c:pt>
              </c:strCache>
            </c:strRef>
          </c:tx>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графики!$B$18:$F$18</c:f>
              <c:strCache>
                <c:ptCount val="5"/>
                <c:pt idx="0">
                  <c:v>Дос.выс.                 </c:v>
                </c:pt>
                <c:pt idx="1">
                  <c:v>хорошее</c:v>
                </c:pt>
                <c:pt idx="2">
                  <c:v>среднее</c:v>
                </c:pt>
                <c:pt idx="3">
                  <c:v>          не дос.выс.</c:v>
                </c:pt>
                <c:pt idx="4">
                  <c:v>низкое</c:v>
                </c:pt>
              </c:strCache>
            </c:strRef>
          </c:cat>
          <c:val>
            <c:numRef>
              <c:f>графики!$B$20:$F$20</c:f>
              <c:numCache>
                <c:formatCode>0.0</c:formatCode>
                <c:ptCount val="5"/>
                <c:pt idx="0">
                  <c:v>10.754545454545454</c:v>
                </c:pt>
                <c:pt idx="1">
                  <c:v>58.514285714285705</c:v>
                </c:pt>
                <c:pt idx="2">
                  <c:v>24.377922077922076</c:v>
                </c:pt>
                <c:pt idx="3">
                  <c:v>4.0532467532467535</c:v>
                </c:pt>
                <c:pt idx="4">
                  <c:v>2.2999999999999998</c:v>
                </c:pt>
              </c:numCache>
            </c:numRef>
          </c:val>
          <c:smooth val="0"/>
          <c:extLst>
            <c:ext xmlns:c16="http://schemas.microsoft.com/office/drawing/2014/chart" uri="{C3380CC4-5D6E-409C-BE32-E72D297353CC}">
              <c16:uniqueId val="{00000001-901D-4E00-AB5C-650BC726D59B}"/>
            </c:ext>
          </c:extLst>
        </c:ser>
        <c:ser>
          <c:idx val="2"/>
          <c:order val="2"/>
          <c:tx>
            <c:strRef>
              <c:f>графики!$A$21</c:f>
              <c:strCache>
                <c:ptCount val="1"/>
                <c:pt idx="0">
                  <c:v>специалисты 2021</c:v>
                </c:pt>
              </c:strCache>
            </c:strRef>
          </c:tx>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графики!$B$18:$F$18</c:f>
              <c:strCache>
                <c:ptCount val="5"/>
                <c:pt idx="0">
                  <c:v>Дос.выс.                 </c:v>
                </c:pt>
                <c:pt idx="1">
                  <c:v>хорошее</c:v>
                </c:pt>
                <c:pt idx="2">
                  <c:v>среднее</c:v>
                </c:pt>
                <c:pt idx="3">
                  <c:v>          не дос.выс.</c:v>
                </c:pt>
                <c:pt idx="4">
                  <c:v>низкое</c:v>
                </c:pt>
              </c:strCache>
            </c:strRef>
          </c:cat>
          <c:val>
            <c:numRef>
              <c:f>графики!$B$21:$F$21</c:f>
              <c:numCache>
                <c:formatCode>0.0</c:formatCode>
                <c:ptCount val="5"/>
                <c:pt idx="0">
                  <c:v>28.599999999999987</c:v>
                </c:pt>
                <c:pt idx="1">
                  <c:v>54.266666666666545</c:v>
                </c:pt>
                <c:pt idx="2">
                  <c:v>7.666666666666667</c:v>
                </c:pt>
                <c:pt idx="3">
                  <c:v>3</c:v>
                </c:pt>
                <c:pt idx="4">
                  <c:v>6.4333333333333513</c:v>
                </c:pt>
              </c:numCache>
            </c:numRef>
          </c:val>
          <c:smooth val="0"/>
          <c:extLst>
            <c:ext xmlns:c16="http://schemas.microsoft.com/office/drawing/2014/chart" uri="{C3380CC4-5D6E-409C-BE32-E72D297353CC}">
              <c16:uniqueId val="{00000002-901D-4E00-AB5C-650BC726D59B}"/>
            </c:ext>
          </c:extLst>
        </c:ser>
        <c:dLbls>
          <c:showLegendKey val="0"/>
          <c:showVal val="0"/>
          <c:showCatName val="0"/>
          <c:showSerName val="0"/>
          <c:showPercent val="0"/>
          <c:showBubbleSize val="0"/>
        </c:dLbls>
        <c:marker val="1"/>
        <c:smooth val="0"/>
        <c:axId val="332538880"/>
        <c:axId val="332537312"/>
      </c:lineChart>
      <c:catAx>
        <c:axId val="332538880"/>
        <c:scaling>
          <c:orientation val="minMax"/>
        </c:scaling>
        <c:delete val="0"/>
        <c:axPos val="b"/>
        <c:numFmt formatCode="General" sourceLinked="0"/>
        <c:majorTickMark val="none"/>
        <c:minorTickMark val="none"/>
        <c:tickLblPos val="nextTo"/>
        <c:crossAx val="332537312"/>
        <c:crosses val="autoZero"/>
        <c:auto val="1"/>
        <c:lblAlgn val="ctr"/>
        <c:lblOffset val="100"/>
        <c:noMultiLvlLbl val="0"/>
      </c:catAx>
      <c:valAx>
        <c:axId val="332537312"/>
        <c:scaling>
          <c:orientation val="minMax"/>
        </c:scaling>
        <c:delete val="0"/>
        <c:axPos val="l"/>
        <c:majorGridlines/>
        <c:numFmt formatCode="0.0" sourceLinked="1"/>
        <c:majorTickMark val="none"/>
        <c:minorTickMark val="none"/>
        <c:tickLblPos val="nextTo"/>
        <c:spPr>
          <a:ln w="9525">
            <a:noFill/>
          </a:ln>
        </c:spPr>
        <c:crossAx val="332538880"/>
        <c:crosses val="autoZero"/>
        <c:crossBetween val="between"/>
      </c:valAx>
    </c:plotArea>
    <c:legend>
      <c:legendPos val="b"/>
      <c:overlay val="0"/>
      <c:txPr>
        <a:bodyPr/>
        <a:lstStyle/>
        <a:p>
          <a:pPr>
            <a:defRPr sz="1100" b="1"/>
          </a:pPr>
          <a:endParaRPr lang="ru-RU"/>
        </a:p>
      </c:txPr>
    </c:legend>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400"/>
              <a:t>Сравнительные</a:t>
            </a:r>
            <a:r>
              <a:rPr lang="ru-RU" sz="1400" baseline="0"/>
              <a:t> оценки качества образования в вузе выпускниками </a:t>
            </a:r>
            <a:endParaRPr lang="ru-RU" sz="1400"/>
          </a:p>
        </c:rich>
      </c:tx>
      <c:layout>
        <c:manualLayout>
          <c:xMode val="edge"/>
          <c:yMode val="edge"/>
          <c:x val="0.16081405406375737"/>
          <c:y val="0"/>
        </c:manualLayout>
      </c:layout>
      <c:overlay val="0"/>
    </c:title>
    <c:autoTitleDeleted val="0"/>
    <c:plotArea>
      <c:layout/>
      <c:lineChart>
        <c:grouping val="standard"/>
        <c:varyColors val="0"/>
        <c:ser>
          <c:idx val="0"/>
          <c:order val="0"/>
          <c:dLbls>
            <c:dLbl>
              <c:idx val="0"/>
              <c:layout>
                <c:manualLayout>
                  <c:x val="-7.5067268284812569E-2"/>
                  <c:y val="-6.477611255159232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99FD-4EA2-BCDE-F0BEABFB35D9}"/>
                </c:ext>
              </c:extLst>
            </c:dLbl>
            <c:dLbl>
              <c:idx val="1"/>
              <c:layout>
                <c:manualLayout>
                  <c:x val="-5.5605383914675954E-2"/>
                  <c:y val="5.089551700482253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9FD-4EA2-BCDE-F0BEABFB35D9}"/>
                </c:ext>
              </c:extLst>
            </c:dLbl>
            <c:dLbl>
              <c:idx val="2"/>
              <c:layout>
                <c:manualLayout>
                  <c:x val="-3.3363230348805568E-2"/>
                  <c:y val="-5.552238218707905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99FD-4EA2-BCDE-F0BEABFB35D9}"/>
                </c:ext>
              </c:extLst>
            </c:dLbl>
            <c:dLbl>
              <c:idx val="3"/>
              <c:layout>
                <c:manualLayout>
                  <c:x val="-3.3363230348805673E-2"/>
                  <c:y val="-5.089551700482253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99FD-4EA2-BCDE-F0BEABFB35D9}"/>
                </c:ext>
              </c:extLst>
            </c:dLbl>
            <c:dLbl>
              <c:idx val="4"/>
              <c:layout>
                <c:manualLayout>
                  <c:x val="-5.5605383914676093E-2"/>
                  <c:y val="-4.626865182256595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99FD-4EA2-BCDE-F0BEABFB35D9}"/>
                </c:ext>
              </c:extLst>
            </c:dLbl>
            <c:dLbl>
              <c:idx val="5"/>
              <c:layout>
                <c:manualLayout>
                  <c:x val="-3.5683447779680848E-2"/>
                  <c:y val="-4.626865182256591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99FD-4EA2-BCDE-F0BEABFB35D9}"/>
                </c:ext>
              </c:extLst>
            </c:dLbl>
            <c:dLbl>
              <c:idx val="6"/>
              <c:layout>
                <c:manualLayout>
                  <c:x val="-3.5683447779680848E-2"/>
                  <c:y val="-6.940297773385012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99FD-4EA2-BCDE-F0BEABFB35D9}"/>
                </c:ext>
              </c:extLst>
            </c:dLbl>
            <c:dLbl>
              <c:idx val="7"/>
              <c:layout>
                <c:manualLayout>
                  <c:x val="-2.2421643418188412E-2"/>
                  <c:y val="-6.644739276201777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99FD-4EA2-BCDE-F0BEABFB35D9}"/>
                </c:ext>
              </c:extLst>
            </c:dLbl>
            <c:dLbl>
              <c:idx val="8"/>
              <c:layout>
                <c:manualLayout>
                  <c:x val="-4.0358958152739072E-2"/>
                  <c:y val="-7.119363510216199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99FD-4EA2-BCDE-F0BEABFB35D9}"/>
                </c:ext>
              </c:extLst>
            </c:dLbl>
            <c:dLbl>
              <c:idx val="9"/>
              <c:layout>
                <c:manualLayout>
                  <c:x val="-2.2421643418188701E-3"/>
                  <c:y val="-6.170115042187367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99FD-4EA2-BCDE-F0BEABFB35D9}"/>
                </c:ext>
              </c:extLst>
            </c:dLbl>
            <c:dLbl>
              <c:idx val="11"/>
              <c:layout>
                <c:manualLayout>
                  <c:x val="0"/>
                  <c:y val="-3.781207991746845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41A9-4B32-B177-378495F7ADCB}"/>
                </c:ext>
              </c:extLst>
            </c:dLbl>
            <c:numFmt formatCode="0.0%" sourceLinked="0"/>
            <c:spPr>
              <a:noFill/>
              <a:ln>
                <a:noFill/>
              </a:ln>
              <a:effectLst/>
            </c:spPr>
            <c:txPr>
              <a:bodyPr/>
              <a:lstStyle/>
              <a:p>
                <a:pPr>
                  <a:defRPr sz="1200" b="1"/>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Лист1!$DC$46:$DC$58</c:f>
              <c:strCache>
                <c:ptCount val="13"/>
                <c:pt idx="0">
                  <c:v>2015г.</c:v>
                </c:pt>
                <c:pt idx="1">
                  <c:v>2016г.</c:v>
                </c:pt>
                <c:pt idx="2">
                  <c:v>2017г.</c:v>
                </c:pt>
                <c:pt idx="3">
                  <c:v>2018-19г. Бакалавры</c:v>
                </c:pt>
                <c:pt idx="4">
                  <c:v>2018-19г. Магистры</c:v>
                </c:pt>
                <c:pt idx="5">
                  <c:v>2019-20 бакалавры</c:v>
                </c:pt>
                <c:pt idx="6">
                  <c:v>2019-20 магистры</c:v>
                </c:pt>
                <c:pt idx="7">
                  <c:v>2020-21 бакалавры</c:v>
                </c:pt>
                <c:pt idx="8">
                  <c:v>2020-21 специалисты</c:v>
                </c:pt>
                <c:pt idx="9">
                  <c:v>2020-21 магистры</c:v>
                </c:pt>
                <c:pt idx="10">
                  <c:v>2021-22 бакалавры</c:v>
                </c:pt>
                <c:pt idx="11">
                  <c:v>2021-22 специалисты</c:v>
                </c:pt>
                <c:pt idx="12">
                  <c:v>2021-22 магистры</c:v>
                </c:pt>
              </c:strCache>
            </c:strRef>
          </c:cat>
          <c:val>
            <c:numRef>
              <c:f>Лист1!$DD$46:$DD$58</c:f>
              <c:numCache>
                <c:formatCode>0%</c:formatCode>
                <c:ptCount val="13"/>
                <c:pt idx="0" formatCode="0.00%">
                  <c:v>0.60500000000000065</c:v>
                </c:pt>
                <c:pt idx="1">
                  <c:v>0.64000000000000123</c:v>
                </c:pt>
                <c:pt idx="2">
                  <c:v>0.64000000000000123</c:v>
                </c:pt>
                <c:pt idx="3" formatCode="0.00%">
                  <c:v>0.6160000000000011</c:v>
                </c:pt>
                <c:pt idx="4" formatCode="0.00%">
                  <c:v>0.69599999999999995</c:v>
                </c:pt>
                <c:pt idx="5" formatCode="0.00%">
                  <c:v>0.6140000000000011</c:v>
                </c:pt>
                <c:pt idx="6" formatCode="0.00%">
                  <c:v>0.89800000000000002</c:v>
                </c:pt>
                <c:pt idx="7" formatCode="0.00%">
                  <c:v>0.69599999999999995</c:v>
                </c:pt>
                <c:pt idx="8" formatCode="0.00%">
                  <c:v>0.68200000000000005</c:v>
                </c:pt>
                <c:pt idx="9" formatCode="0.00%">
                  <c:v>0.82800000000000062</c:v>
                </c:pt>
                <c:pt idx="10" formatCode="0.00%">
                  <c:v>0.69299999999999995</c:v>
                </c:pt>
                <c:pt idx="11" formatCode="0.00%">
                  <c:v>0.82900000000000063</c:v>
                </c:pt>
                <c:pt idx="12" formatCode="0.00%">
                  <c:v>0.71700000000000064</c:v>
                </c:pt>
              </c:numCache>
            </c:numRef>
          </c:val>
          <c:smooth val="0"/>
          <c:extLst>
            <c:ext xmlns:c16="http://schemas.microsoft.com/office/drawing/2014/chart" uri="{C3380CC4-5D6E-409C-BE32-E72D297353CC}">
              <c16:uniqueId val="{0000000A-99FD-4EA2-BCDE-F0BEABFB35D9}"/>
            </c:ext>
          </c:extLst>
        </c:ser>
        <c:dLbls>
          <c:showLegendKey val="0"/>
          <c:showVal val="0"/>
          <c:showCatName val="0"/>
          <c:showSerName val="0"/>
          <c:showPercent val="0"/>
          <c:showBubbleSize val="0"/>
        </c:dLbls>
        <c:marker val="1"/>
        <c:smooth val="0"/>
        <c:axId val="332538096"/>
        <c:axId val="332533000"/>
      </c:lineChart>
      <c:catAx>
        <c:axId val="332538096"/>
        <c:scaling>
          <c:orientation val="minMax"/>
        </c:scaling>
        <c:delete val="0"/>
        <c:axPos val="b"/>
        <c:numFmt formatCode="General" sourceLinked="0"/>
        <c:majorTickMark val="none"/>
        <c:minorTickMark val="none"/>
        <c:tickLblPos val="nextTo"/>
        <c:txPr>
          <a:bodyPr/>
          <a:lstStyle/>
          <a:p>
            <a:pPr>
              <a:defRPr b="1"/>
            </a:pPr>
            <a:endParaRPr lang="ru-RU"/>
          </a:p>
        </c:txPr>
        <c:crossAx val="332533000"/>
        <c:crosses val="autoZero"/>
        <c:auto val="1"/>
        <c:lblAlgn val="ctr"/>
        <c:lblOffset val="100"/>
        <c:noMultiLvlLbl val="0"/>
      </c:catAx>
      <c:valAx>
        <c:axId val="332533000"/>
        <c:scaling>
          <c:orientation val="minMax"/>
        </c:scaling>
        <c:delete val="0"/>
        <c:axPos val="l"/>
        <c:majorGridlines/>
        <c:numFmt formatCode="0%" sourceLinked="0"/>
        <c:majorTickMark val="none"/>
        <c:minorTickMark val="none"/>
        <c:tickLblPos val="nextTo"/>
        <c:crossAx val="332538096"/>
        <c:crosses val="autoZero"/>
        <c:crossBetween val="between"/>
      </c:valAx>
    </c:plotArea>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Сравнительные</a:t>
            </a:r>
            <a:r>
              <a:rPr lang="ru-RU" baseline="0"/>
              <a:t> показатели (%) субъективной оценки изменений отношения к выбранной за период обучения в вузе (2022)</a:t>
            </a:r>
            <a:endParaRPr lang="ru-RU"/>
          </a:p>
        </c:rich>
      </c:tx>
      <c:layout>
        <c:manualLayout>
          <c:xMode val="edge"/>
          <c:yMode val="edge"/>
          <c:x val="0.10031221758230183"/>
          <c:y val="2.9239766081871611E-2"/>
        </c:manualLayout>
      </c:layout>
      <c:overlay val="0"/>
    </c:title>
    <c:autoTitleDeleted val="0"/>
    <c:plotArea>
      <c:layout/>
      <c:barChart>
        <c:barDir val="col"/>
        <c:grouping val="clustered"/>
        <c:varyColors val="0"/>
        <c:ser>
          <c:idx val="0"/>
          <c:order val="0"/>
          <c:tx>
            <c:strRef>
              <c:f>графики!$C$43</c:f>
              <c:strCache>
                <c:ptCount val="1"/>
                <c:pt idx="0">
                  <c:v>бакалавры 2022</c:v>
                </c:pt>
              </c:strCache>
            </c:strRef>
          </c:tx>
          <c:invertIfNegative val="0"/>
          <c:dLbls>
            <c:spPr>
              <a:noFill/>
              <a:ln>
                <a:noFill/>
              </a:ln>
              <a:effectLst/>
            </c:spPr>
            <c:txPr>
              <a:bodyPr/>
              <a:lstStyle/>
              <a:p>
                <a:pPr>
                  <a:defRPr b="0"/>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графики!$B$44:$B$46</c:f>
              <c:strCache>
                <c:ptCount val="3"/>
                <c:pt idx="0">
                  <c:v>в лучшую сторону                   </c:v>
                </c:pt>
                <c:pt idx="1">
                  <c:v>не изменилось</c:v>
                </c:pt>
                <c:pt idx="2">
                  <c:v>в худшую сторону </c:v>
                </c:pt>
              </c:strCache>
            </c:strRef>
          </c:cat>
          <c:val>
            <c:numRef>
              <c:f>графики!$C$44:$C$46</c:f>
              <c:numCache>
                <c:formatCode>0.0</c:formatCode>
                <c:ptCount val="3"/>
                <c:pt idx="0">
                  <c:v>45.168831168831169</c:v>
                </c:pt>
                <c:pt idx="1">
                  <c:v>40.877922077922044</c:v>
                </c:pt>
                <c:pt idx="2">
                  <c:v>13.953246753246775</c:v>
                </c:pt>
              </c:numCache>
            </c:numRef>
          </c:val>
          <c:extLst>
            <c:ext xmlns:c16="http://schemas.microsoft.com/office/drawing/2014/chart" uri="{C3380CC4-5D6E-409C-BE32-E72D297353CC}">
              <c16:uniqueId val="{00000000-F10D-42E9-8220-04E26DF68E6C}"/>
            </c:ext>
          </c:extLst>
        </c:ser>
        <c:ser>
          <c:idx val="1"/>
          <c:order val="1"/>
          <c:tx>
            <c:strRef>
              <c:f>графики!$D$43</c:f>
              <c:strCache>
                <c:ptCount val="1"/>
                <c:pt idx="0">
                  <c:v>специалисты 2022</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графики!$B$44:$B$46</c:f>
              <c:strCache>
                <c:ptCount val="3"/>
                <c:pt idx="0">
                  <c:v>в лучшую сторону                   </c:v>
                </c:pt>
                <c:pt idx="1">
                  <c:v>не изменилось</c:v>
                </c:pt>
                <c:pt idx="2">
                  <c:v>в худшую сторону </c:v>
                </c:pt>
              </c:strCache>
            </c:strRef>
          </c:cat>
          <c:val>
            <c:numRef>
              <c:f>графики!$D$44:$D$46</c:f>
              <c:numCache>
                <c:formatCode>0.0</c:formatCode>
                <c:ptCount val="3"/>
                <c:pt idx="0">
                  <c:v>50.1</c:v>
                </c:pt>
                <c:pt idx="1">
                  <c:v>32.70000000000001</c:v>
                </c:pt>
                <c:pt idx="2">
                  <c:v>17.2</c:v>
                </c:pt>
              </c:numCache>
            </c:numRef>
          </c:val>
          <c:extLst>
            <c:ext xmlns:c16="http://schemas.microsoft.com/office/drawing/2014/chart" uri="{C3380CC4-5D6E-409C-BE32-E72D297353CC}">
              <c16:uniqueId val="{00000001-F10D-42E9-8220-04E26DF68E6C}"/>
            </c:ext>
          </c:extLst>
        </c:ser>
        <c:ser>
          <c:idx val="2"/>
          <c:order val="2"/>
          <c:tx>
            <c:strRef>
              <c:f>графики!$E$43</c:f>
              <c:strCache>
                <c:ptCount val="1"/>
                <c:pt idx="0">
                  <c:v>магистры 2022</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графики!$B$44:$B$46</c:f>
              <c:strCache>
                <c:ptCount val="3"/>
                <c:pt idx="0">
                  <c:v>в лучшую сторону                   </c:v>
                </c:pt>
                <c:pt idx="1">
                  <c:v>не изменилось</c:v>
                </c:pt>
                <c:pt idx="2">
                  <c:v>в худшую сторону </c:v>
                </c:pt>
              </c:strCache>
            </c:strRef>
          </c:cat>
          <c:val>
            <c:numRef>
              <c:f>графики!$E$44:$E$46</c:f>
              <c:numCache>
                <c:formatCode>0.0</c:formatCode>
                <c:ptCount val="3"/>
                <c:pt idx="0">
                  <c:v>38.5</c:v>
                </c:pt>
                <c:pt idx="1">
                  <c:v>56.15</c:v>
                </c:pt>
                <c:pt idx="2">
                  <c:v>5.35</c:v>
                </c:pt>
              </c:numCache>
            </c:numRef>
          </c:val>
          <c:extLst>
            <c:ext xmlns:c16="http://schemas.microsoft.com/office/drawing/2014/chart" uri="{C3380CC4-5D6E-409C-BE32-E72D297353CC}">
              <c16:uniqueId val="{00000002-F10D-42E9-8220-04E26DF68E6C}"/>
            </c:ext>
          </c:extLst>
        </c:ser>
        <c:dLbls>
          <c:showLegendKey val="0"/>
          <c:showVal val="0"/>
          <c:showCatName val="0"/>
          <c:showSerName val="0"/>
          <c:showPercent val="0"/>
          <c:showBubbleSize val="0"/>
        </c:dLbls>
        <c:gapWidth val="150"/>
        <c:axId val="332538488"/>
        <c:axId val="332533784"/>
      </c:barChart>
      <c:catAx>
        <c:axId val="332538488"/>
        <c:scaling>
          <c:orientation val="minMax"/>
        </c:scaling>
        <c:delete val="0"/>
        <c:axPos val="b"/>
        <c:numFmt formatCode="General" sourceLinked="0"/>
        <c:majorTickMark val="none"/>
        <c:minorTickMark val="none"/>
        <c:tickLblPos val="nextTo"/>
        <c:crossAx val="332533784"/>
        <c:crosses val="autoZero"/>
        <c:auto val="1"/>
        <c:lblAlgn val="ctr"/>
        <c:lblOffset val="100"/>
        <c:noMultiLvlLbl val="0"/>
      </c:catAx>
      <c:valAx>
        <c:axId val="332533784"/>
        <c:scaling>
          <c:orientation val="minMax"/>
        </c:scaling>
        <c:delete val="0"/>
        <c:axPos val="l"/>
        <c:majorGridlines/>
        <c:title>
          <c:overlay val="0"/>
        </c:title>
        <c:numFmt formatCode="0.0" sourceLinked="1"/>
        <c:majorTickMark val="none"/>
        <c:minorTickMark val="none"/>
        <c:tickLblPos val="nextTo"/>
        <c:crossAx val="332538488"/>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614</TotalTime>
  <Pages>61</Pages>
  <Words>18524</Words>
  <Characters>105592</Characters>
  <Application>Microsoft Office Word</Application>
  <DocSecurity>0</DocSecurity>
  <Lines>879</Lines>
  <Paragraphs>247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123869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dc:creator>
  <cp:keywords/>
  <dc:description/>
  <cp:lastModifiedBy>Лазарева Диана Анатольевна</cp:lastModifiedBy>
  <cp:revision>30</cp:revision>
  <dcterms:created xsi:type="dcterms:W3CDTF">2022-09-12T11:05:00Z</dcterms:created>
  <dcterms:modified xsi:type="dcterms:W3CDTF">2024-04-03T08:24:00Z</dcterms:modified>
</cp:coreProperties>
</file>