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97" w:rsidRPr="00172997" w:rsidRDefault="00172997" w:rsidP="00172997">
      <w:pPr>
        <w:pBdr>
          <w:bottom w:val="single" w:sz="6" w:space="0" w:color="666666"/>
        </w:pBdr>
        <w:shd w:val="clear" w:color="auto" w:fill="FFFFFF"/>
        <w:spacing w:before="450" w:after="450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9"/>
        </w:rPr>
      </w:pPr>
      <w:r w:rsidRPr="00172997">
        <w:rPr>
          <w:rFonts w:ascii="Georgia" w:eastAsia="Times New Roman" w:hAnsi="Georgia" w:cs="Times New Roman"/>
          <w:b/>
          <w:bCs/>
          <w:color w:val="111111"/>
          <w:kern w:val="36"/>
          <w:sz w:val="39"/>
          <w:szCs w:val="39"/>
        </w:rPr>
        <w:t xml:space="preserve">ЗАКОН ПМР № 33-ЗИ-V «О ВНЕСЕНИИ ИЗМЕНЕНИЯ В ЗАКОН ПРИДНЕСТРОВСКОЙ МОЛДАВСКОЙ РЕСПУБЛИКИ «О МУЗЕЙНОМ ФОНДЕ И МУЗЕЯХ В ПРИДНЕСТРОВСКОЙ </w:t>
      </w:r>
      <w:r w:rsidRPr="00172997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9"/>
        </w:rPr>
        <w:t>МОЛДАВСКОЙ РЕСПУБЛИКЕ»</w:t>
      </w:r>
    </w:p>
    <w:p w:rsidR="00172997" w:rsidRPr="00172997" w:rsidRDefault="00172997" w:rsidP="0017299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F3F3F"/>
          <w:szCs w:val="20"/>
        </w:rPr>
      </w:pPr>
      <w:r w:rsidRPr="00172997">
        <w:rPr>
          <w:rFonts w:ascii="Times New Roman" w:eastAsia="Times New Roman" w:hAnsi="Times New Roman" w:cs="Times New Roman"/>
          <w:b/>
          <w:bCs/>
          <w:i/>
          <w:iCs/>
          <w:color w:val="AAAAAA"/>
          <w:sz w:val="18"/>
        </w:rPr>
        <w:t>21/01/2014</w:t>
      </w:r>
    </w:p>
    <w:p w:rsidR="00172997" w:rsidRPr="00172997" w:rsidRDefault="00172997" w:rsidP="00172997">
      <w:pPr>
        <w:shd w:val="clear" w:color="auto" w:fill="FFFFFF"/>
        <w:spacing w:before="240" w:after="240" w:line="27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Cs w:val="20"/>
        </w:rPr>
        <w:t>  </w:t>
      </w:r>
      <w:proofErr w:type="gramStart"/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Принят</w:t>
      </w:r>
      <w:proofErr w:type="gramEnd"/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 xml:space="preserve"> Верховным Советом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Приднестровской Молдавской Республики                        25 декабря 2013 года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b/>
          <w:bCs/>
          <w:color w:val="3F3F3F"/>
          <w:sz w:val="28"/>
        </w:rPr>
        <w:t>         Статья 1.</w:t>
      </w:r>
      <w:r w:rsidRPr="00172997">
        <w:rPr>
          <w:rFonts w:ascii="Times New Roman" w:eastAsia="Times New Roman" w:hAnsi="Times New Roman" w:cs="Times New Roman"/>
          <w:color w:val="3F3F3F"/>
          <w:sz w:val="28"/>
        </w:rPr>
        <w:t> </w:t>
      </w:r>
      <w:proofErr w:type="gramStart"/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Внести в Закон Приднестровской Молдавской Республики от 6 ноября 2001 года № 62-З-III «О Музейном фонде и музеях в Приднестровской Молдавской Республике» (САЗ 01-46) с изменениями и дополнениями, внесенными законами Приднестровской Молдавской Республики от 10 июля 2002 года № 152-ЗИД-III (САЗ 02-28,1); от 12 июня 2007 года № 223-ЗИД-IV (САЗ 07-25); от 29 июля 2008 года № 506-ЗИ-IV (САЗ 08-30);</w:t>
      </w:r>
      <w:proofErr w:type="gramEnd"/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 xml:space="preserve"> от 24 ноября 2011 года № 210-ЗИД-V (САЗ 11-47); от 26 октября 2012 года № 209-ЗИД-V (САЗ 12-44); от 15 февраля 2013 года № 43-ЗИ-V (САЗ 13-6), следующее изменение.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Статью 38 изложить в следующей редакции: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        «Статья 38. Ответственность должностных лиц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Невыполнение должностными лицами положений настоящего Закона влечет административную ответственность в соответствии с действующим законодательством Приднестровской Молдавской Республики».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b/>
          <w:bCs/>
          <w:color w:val="3F3F3F"/>
          <w:sz w:val="28"/>
        </w:rPr>
        <w:t>Статья 2</w:t>
      </w: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. Настоящий Закон вступает в силу со дня вступления в силу Кодекса Приднестровской Молдавской Республики об административных правонарушениях, принятого Верховным Советом Приднестровской Молдавской Республики 18 декабря 2013 года.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Президент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Приднестровской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Молдавской Республики                                                          Е. В. ШЕВЧУК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 </w:t>
      </w:r>
    </w:p>
    <w:p w:rsidR="00172997" w:rsidRPr="00172997" w:rsidRDefault="00172997" w:rsidP="00172997">
      <w:pPr>
        <w:shd w:val="clear" w:color="auto" w:fill="FFFFFF"/>
        <w:spacing w:after="0" w:line="23" w:lineRule="atLeast"/>
        <w:ind w:left="253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г. Тирасполь</w:t>
      </w:r>
    </w:p>
    <w:p w:rsidR="00172997" w:rsidRPr="00172997" w:rsidRDefault="00172997" w:rsidP="0017299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21 января 2014 г.</w:t>
      </w:r>
    </w:p>
    <w:p w:rsidR="00172997" w:rsidRPr="00172997" w:rsidRDefault="00172997" w:rsidP="00172997">
      <w:pPr>
        <w:shd w:val="clear" w:color="auto" w:fill="FFFFFF"/>
        <w:spacing w:after="0" w:line="23" w:lineRule="atLeast"/>
        <w:ind w:left="253"/>
        <w:rPr>
          <w:rFonts w:ascii="Times New Roman" w:eastAsia="Times New Roman" w:hAnsi="Times New Roman" w:cs="Times New Roman"/>
          <w:color w:val="3F3F3F"/>
          <w:sz w:val="28"/>
          <w:szCs w:val="20"/>
        </w:rPr>
      </w:pPr>
      <w:r w:rsidRPr="00172997">
        <w:rPr>
          <w:rFonts w:ascii="Times New Roman" w:eastAsia="Times New Roman" w:hAnsi="Times New Roman" w:cs="Times New Roman"/>
          <w:color w:val="3F3F3F"/>
          <w:sz w:val="28"/>
          <w:szCs w:val="20"/>
        </w:rPr>
        <w:t>№ 33-ЗИ-V</w:t>
      </w:r>
    </w:p>
    <w:p w:rsidR="00000000" w:rsidRPr="00172997" w:rsidRDefault="00172997" w:rsidP="00172997">
      <w:pPr>
        <w:spacing w:after="0" w:line="23" w:lineRule="atLeast"/>
        <w:rPr>
          <w:sz w:val="28"/>
        </w:rPr>
      </w:pPr>
    </w:p>
    <w:sectPr w:rsidR="00000000" w:rsidRPr="00172997" w:rsidSect="001729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97"/>
    <w:rsid w:val="0017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172997"/>
  </w:style>
  <w:style w:type="paragraph" w:styleId="a3">
    <w:name w:val="Normal (Web)"/>
    <w:basedOn w:val="a"/>
    <w:uiPriority w:val="99"/>
    <w:semiHidden/>
    <w:unhideWhenUsed/>
    <w:rsid w:val="0017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997"/>
    <w:rPr>
      <w:b/>
      <w:bCs/>
    </w:rPr>
  </w:style>
  <w:style w:type="character" w:customStyle="1" w:styleId="apple-converted-space">
    <w:name w:val="apple-converted-space"/>
    <w:basedOn w:val="a0"/>
    <w:rsid w:val="0017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2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17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1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Конференц зал</cp:lastModifiedBy>
  <cp:revision>2</cp:revision>
  <dcterms:created xsi:type="dcterms:W3CDTF">2015-04-07T07:10:00Z</dcterms:created>
  <dcterms:modified xsi:type="dcterms:W3CDTF">2015-04-07T07:11:00Z</dcterms:modified>
</cp:coreProperties>
</file>