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AB" w:rsidRDefault="004A3FAB" w:rsidP="004A3FAB">
      <w:pPr>
        <w:shd w:val="clear" w:color="auto" w:fill="FFFFFF"/>
        <w:spacing w:after="150" w:line="240" w:lineRule="auto"/>
        <w:ind w:firstLine="360"/>
        <w:jc w:val="center"/>
        <w:rPr>
          <w:rStyle w:val="margin"/>
          <w:rFonts w:ascii="Helvetica" w:hAnsi="Helvetica" w:cs="Helvetica"/>
          <w:color w:val="333333"/>
          <w:sz w:val="18"/>
          <w:szCs w:val="18"/>
        </w:rPr>
      </w:pPr>
      <w:r>
        <w:rPr>
          <w:rFonts w:ascii="Helvetica" w:hAnsi="Helvetica" w:cs="Helvetica"/>
          <w:color w:val="333333"/>
          <w:sz w:val="21"/>
          <w:szCs w:val="21"/>
          <w:shd w:val="clear" w:color="auto" w:fill="FFFFFF"/>
        </w:rPr>
        <w:t> </w:t>
      </w:r>
      <w:r>
        <w:rPr>
          <w:rStyle w:val="text-small"/>
          <w:rFonts w:ascii="Helvetica" w:hAnsi="Helvetica" w:cs="Helvetica"/>
          <w:color w:val="333333"/>
          <w:sz w:val="18"/>
          <w:szCs w:val="18"/>
        </w:rPr>
        <w:t>11 июля 2013</w:t>
      </w:r>
      <w:r>
        <w:rPr>
          <w:rFonts w:ascii="Helvetica" w:hAnsi="Helvetica" w:cs="Helvetica"/>
          <w:color w:val="333333"/>
          <w:sz w:val="21"/>
          <w:szCs w:val="21"/>
          <w:shd w:val="clear" w:color="auto" w:fill="FFFFFF"/>
        </w:rPr>
        <w:t> </w:t>
      </w:r>
      <w:r>
        <w:rPr>
          <w:rStyle w:val="text-small"/>
          <w:rFonts w:ascii="Helvetica" w:hAnsi="Helvetica" w:cs="Helvetica"/>
          <w:color w:val="333333"/>
          <w:sz w:val="18"/>
          <w:szCs w:val="18"/>
        </w:rPr>
        <w:t>№ 966</w:t>
      </w:r>
      <w:r>
        <w:rPr>
          <w:rFonts w:ascii="Helvetica" w:hAnsi="Helvetica" w:cs="Helvetica"/>
          <w:color w:val="333333"/>
          <w:sz w:val="21"/>
          <w:szCs w:val="21"/>
          <w:shd w:val="clear" w:color="auto" w:fill="FFFFFF"/>
        </w:rPr>
        <w:t> </w:t>
      </w:r>
      <w:r>
        <w:rPr>
          <w:rStyle w:val="margin"/>
          <w:rFonts w:ascii="Helvetica" w:hAnsi="Helvetica" w:cs="Helvetica"/>
          <w:color w:val="333333"/>
          <w:sz w:val="18"/>
          <w:szCs w:val="18"/>
        </w:rPr>
        <w:t>САЗ 13-35</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bookmarkStart w:id="0" w:name="_GoBack"/>
      <w:bookmarkEnd w:id="0"/>
      <w:r w:rsidRPr="004A3FAB">
        <w:rPr>
          <w:rFonts w:ascii="Helvetica" w:eastAsia="Times New Roman" w:hAnsi="Helvetica" w:cs="Helvetica"/>
          <w:b/>
          <w:bCs/>
          <w:color w:val="333333"/>
          <w:sz w:val="21"/>
          <w:szCs w:val="21"/>
          <w:lang w:eastAsia="ru-RU"/>
        </w:rPr>
        <w:t>Приказ Министерства просвещения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 утверждении и введении в действие государственного образовательного стандарта начального общего образования и Базисного учебного плана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i/>
          <w:iCs/>
          <w:color w:val="333333"/>
          <w:sz w:val="21"/>
          <w:szCs w:val="21"/>
          <w:lang w:eastAsia="ru-RU"/>
        </w:rPr>
        <w:t>Зарегистрирован</w:t>
      </w:r>
      <w:proofErr w:type="gramEnd"/>
      <w:r w:rsidRPr="004A3FAB">
        <w:rPr>
          <w:rFonts w:ascii="Helvetica" w:eastAsia="Times New Roman" w:hAnsi="Helvetica" w:cs="Helvetica"/>
          <w:i/>
          <w:iCs/>
          <w:color w:val="333333"/>
          <w:sz w:val="21"/>
          <w:szCs w:val="21"/>
          <w:lang w:eastAsia="ru-RU"/>
        </w:rPr>
        <w:t xml:space="preserve"> Министерством юстиции</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Приднестровской Молдавской Республики 6 сентября 2013 г.</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Регистрационный № 6541</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(САЗ-07-25); от 27 февраля 2008 года № 407-ЗИД-IV (САЗ 08-8);</w:t>
      </w:r>
      <w:proofErr w:type="gramEnd"/>
      <w:r w:rsidRPr="004A3FAB">
        <w:rPr>
          <w:rFonts w:ascii="Helvetica" w:eastAsia="Times New Roman" w:hAnsi="Helvetica" w:cs="Helvetica"/>
          <w:color w:val="333333"/>
          <w:sz w:val="21"/>
          <w:szCs w:val="21"/>
          <w:lang w:eastAsia="ru-RU"/>
        </w:rPr>
        <w:t xml:space="preserve"> </w:t>
      </w:r>
      <w:proofErr w:type="gramStart"/>
      <w:r w:rsidRPr="004A3FAB">
        <w:rPr>
          <w:rFonts w:ascii="Helvetica" w:eastAsia="Times New Roman" w:hAnsi="Helvetica" w:cs="Helvetica"/>
          <w:color w:val="333333"/>
          <w:sz w:val="21"/>
          <w:szCs w:val="21"/>
          <w:lang w:eastAsia="ru-RU"/>
        </w:rPr>
        <w:t>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w:t>
      </w:r>
      <w:proofErr w:type="gramEnd"/>
      <w:r w:rsidRPr="004A3FAB">
        <w:rPr>
          <w:rFonts w:ascii="Helvetica" w:eastAsia="Times New Roman" w:hAnsi="Helvetica" w:cs="Helvetica"/>
          <w:color w:val="333333"/>
          <w:sz w:val="21"/>
          <w:szCs w:val="21"/>
          <w:lang w:eastAsia="ru-RU"/>
        </w:rPr>
        <w:t xml:space="preserve"> </w:t>
      </w:r>
      <w:proofErr w:type="gramStart"/>
      <w:r w:rsidRPr="004A3FAB">
        <w:rPr>
          <w:rFonts w:ascii="Helvetica" w:eastAsia="Times New Roman" w:hAnsi="Helvetica" w:cs="Helvetica"/>
          <w:color w:val="333333"/>
          <w:sz w:val="21"/>
          <w:szCs w:val="21"/>
          <w:lang w:eastAsia="ru-RU"/>
        </w:rPr>
        <w:t>от 13 июля 2010 года № 126-ЗД-IV (САЗ 10-28); от 26 мая 2011 года № 73-ЗИД-V (САЗ 11-21); от 3 ноября 2011 года № 199-ЗИД-V (САЗ 11-44); от 2 декабря 2011 года № 225-ЗИ-V (САЗ 11-48); от 28 декабря 2011 года № 253-ЗД-V (САЗ 12-1,1); от 20 марта 2012 года № 30-ЗИД-V (САЗ 12-13); от 28 апреля 2012 года № 56-ЗИД-V (САЗ 12-18);</w:t>
      </w:r>
      <w:proofErr w:type="gramEnd"/>
      <w:r w:rsidRPr="004A3FAB">
        <w:rPr>
          <w:rFonts w:ascii="Helvetica" w:eastAsia="Times New Roman" w:hAnsi="Helvetica" w:cs="Helvetica"/>
          <w:color w:val="333333"/>
          <w:sz w:val="21"/>
          <w:szCs w:val="21"/>
          <w:lang w:eastAsia="ru-RU"/>
        </w:rPr>
        <w:t xml:space="preserve">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(САЗ-13-6), от 8 апреля 2013 года № 88-ЗИД-V (САЗ 13-14), от 8 мая 2013 года № 102-ЗИД-V (САЗ 13-18); </w:t>
      </w:r>
      <w:proofErr w:type="gramStart"/>
      <w:r w:rsidRPr="004A3FAB">
        <w:rPr>
          <w:rFonts w:ascii="Helvetica" w:eastAsia="Times New Roman" w:hAnsi="Helvetica" w:cs="Helvetica"/>
          <w:color w:val="333333"/>
          <w:sz w:val="21"/>
          <w:szCs w:val="21"/>
          <w:lang w:eastAsia="ru-RU"/>
        </w:rPr>
        <w:t>от 16 июля 2013 года № 161-ЗИД-V (САЗ 13-28),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и дополнениями, внесенными постановлениями Правительства Приднестровской Молдавской Республики от 11 декабря 2012 года № 133 (САЗ 12-52), от 20 февраля 2013 года № 31 (САЗ 13-7</w:t>
      </w:r>
      <w:proofErr w:type="gramEnd"/>
      <w:r w:rsidRPr="004A3FAB">
        <w:rPr>
          <w:rFonts w:ascii="Helvetica" w:eastAsia="Times New Roman" w:hAnsi="Helvetica" w:cs="Helvetica"/>
          <w:color w:val="333333"/>
          <w:sz w:val="21"/>
          <w:szCs w:val="21"/>
          <w:lang w:eastAsia="ru-RU"/>
        </w:rPr>
        <w:t xml:space="preserve">), в целях </w:t>
      </w:r>
      <w:proofErr w:type="gramStart"/>
      <w:r w:rsidRPr="004A3FAB">
        <w:rPr>
          <w:rFonts w:ascii="Helvetica" w:eastAsia="Times New Roman" w:hAnsi="Helvetica" w:cs="Helvetica"/>
          <w:color w:val="333333"/>
          <w:sz w:val="21"/>
          <w:szCs w:val="21"/>
          <w:lang w:eastAsia="ru-RU"/>
        </w:rPr>
        <w:t>гармонизации нормативной документации систем образования Российской Федерации</w:t>
      </w:r>
      <w:proofErr w:type="gramEnd"/>
      <w:r w:rsidRPr="004A3FAB">
        <w:rPr>
          <w:rFonts w:ascii="Helvetica" w:eastAsia="Times New Roman" w:hAnsi="Helvetica" w:cs="Helvetica"/>
          <w:color w:val="333333"/>
          <w:sz w:val="21"/>
          <w:szCs w:val="21"/>
          <w:lang w:eastAsia="ru-RU"/>
        </w:rPr>
        <w:t xml:space="preserve"> и Приднестровской Молдавской Республики, приказываю: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1.</w:t>
      </w:r>
      <w:r w:rsidRPr="004A3FAB">
        <w:rPr>
          <w:rFonts w:ascii="Helvetica" w:eastAsia="Times New Roman" w:hAnsi="Helvetica" w:cs="Helvetica"/>
          <w:color w:val="333333"/>
          <w:sz w:val="21"/>
          <w:szCs w:val="21"/>
          <w:lang w:eastAsia="ru-RU"/>
        </w:rPr>
        <w:t> Утвердить Государственный образовательный стандарт начального общего образования Приднестровской Молдавской Республики и Базисный учебный план (прилагается).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2.</w:t>
      </w:r>
      <w:r w:rsidRPr="004A3FAB">
        <w:rPr>
          <w:rFonts w:ascii="Helvetica" w:eastAsia="Times New Roman" w:hAnsi="Helvetica" w:cs="Helvetica"/>
          <w:color w:val="333333"/>
          <w:sz w:val="21"/>
          <w:szCs w:val="21"/>
          <w:lang w:eastAsia="ru-RU"/>
        </w:rPr>
        <w:t> Ввести в действие с 1 сентября 2013 года Государственный образовательный стандарт начального общего образования Приднестровской Молдавской Республики, утвержденный настоящим Приказом.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3.</w:t>
      </w:r>
      <w:r w:rsidRPr="004A3FAB">
        <w:rPr>
          <w:rFonts w:ascii="Helvetica" w:eastAsia="Times New Roman" w:hAnsi="Helvetica" w:cs="Helvetica"/>
          <w:color w:val="333333"/>
          <w:sz w:val="21"/>
          <w:szCs w:val="21"/>
          <w:lang w:eastAsia="ru-RU"/>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lastRenderedPageBreak/>
        <w:t>4.</w:t>
      </w:r>
      <w:r w:rsidRPr="004A3FAB">
        <w:rPr>
          <w:rFonts w:ascii="Helvetica" w:eastAsia="Times New Roman" w:hAnsi="Helvetica" w:cs="Helvetica"/>
          <w:color w:val="333333"/>
          <w:sz w:val="21"/>
          <w:szCs w:val="21"/>
          <w:lang w:eastAsia="ru-RU"/>
        </w:rPr>
        <w:t xml:space="preserve"> Контроль исполнения Приказа возложить на начальника главного </w:t>
      </w:r>
      <w:proofErr w:type="gramStart"/>
      <w:r w:rsidRPr="004A3FAB">
        <w:rPr>
          <w:rFonts w:ascii="Helvetica" w:eastAsia="Times New Roman" w:hAnsi="Helvetica" w:cs="Helvetica"/>
          <w:color w:val="333333"/>
          <w:sz w:val="21"/>
          <w:szCs w:val="21"/>
          <w:lang w:eastAsia="ru-RU"/>
        </w:rPr>
        <w:t>управления образования Министерства просвещения Приднестровской Молдавской Республики Лысак</w:t>
      </w:r>
      <w:proofErr w:type="gramEnd"/>
      <w:r w:rsidRPr="004A3FAB">
        <w:rPr>
          <w:rFonts w:ascii="Helvetica" w:eastAsia="Times New Roman" w:hAnsi="Helvetica" w:cs="Helvetica"/>
          <w:color w:val="333333"/>
          <w:sz w:val="21"/>
          <w:szCs w:val="21"/>
          <w:lang w:eastAsia="ru-RU"/>
        </w:rPr>
        <w:t xml:space="preserve"> Л.В.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5.</w:t>
      </w:r>
      <w:r w:rsidRPr="004A3FAB">
        <w:rPr>
          <w:rFonts w:ascii="Helvetica" w:eastAsia="Times New Roman" w:hAnsi="Helvetica" w:cs="Helvetica"/>
          <w:color w:val="333333"/>
          <w:sz w:val="21"/>
          <w:szCs w:val="21"/>
          <w:lang w:eastAsia="ru-RU"/>
        </w:rPr>
        <w:t> Настоящий Приказ вступает в силу со дня официального опубликования.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Министр                                                                                                      С. Фадеева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Тирасполь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11 июля 2013 г.</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966</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Приложение</w:t>
      </w:r>
    </w:p>
    <w:p w:rsidR="004A3FAB" w:rsidRPr="004A3FAB" w:rsidRDefault="004A3FAB" w:rsidP="004A3FAB">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Приказу Министерства просвещения</w:t>
      </w:r>
    </w:p>
    <w:p w:rsidR="004A3FAB" w:rsidRPr="004A3FAB" w:rsidRDefault="004A3FAB" w:rsidP="004A3FAB">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Приднестровской Молдавской Республики</w:t>
      </w:r>
    </w:p>
    <w:p w:rsidR="004A3FAB" w:rsidRPr="004A3FAB" w:rsidRDefault="004A3FAB" w:rsidP="004A3FAB">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от 11 июля 2013 года № 966</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Государственный образовательный стандарт</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начального общего образования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I.</w:t>
      </w:r>
      <w:r w:rsidRPr="004A3FAB">
        <w:rPr>
          <w:rFonts w:ascii="Helvetica" w:eastAsia="Times New Roman" w:hAnsi="Helvetica" w:cs="Helvetica"/>
          <w:color w:val="333333"/>
          <w:sz w:val="21"/>
          <w:szCs w:val="21"/>
          <w:lang w:eastAsia="ru-RU"/>
        </w:rPr>
        <w:t> Общие положения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Государственный образовательный стандарт (далее - Стандарт) представляет собой совокупность требований, определяющих обязательный минимум содержания основных образовательных программ, максимальный объем учебной нагрузки, уровень подготовки обучающихся, уровень кадрового, учебно-методического и материально-технического обеспечения учебного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Требования государственного образовательного стандарта обязательны для исполнения всеми организациями образования, реализующими основные образовательные программы уровней образования, за исключением организаций образования, имеющих свидетельство о государственной аккредитации на оказание образовательных услуг по образовательным программам данного уровня образования, выданное в иностранном государстве.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На основании подпункта г) статьи 29 Закона Приднестровской Молдавской Республики от 27 июня 2003 года № 294-З-III «Об образовании» (САЗ 03-26) разработка государственных образовательных стандартов относится к компетенции исполнительного органа власти и управления, в ведении которого находятся вопросы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 Стандарт включает в себя требования </w:t>
      </w:r>
      <w:proofErr w:type="gramStart"/>
      <w:r w:rsidRPr="004A3FAB">
        <w:rPr>
          <w:rFonts w:ascii="Helvetica" w:eastAsia="Times New Roman" w:hAnsi="Helvetica" w:cs="Helvetica"/>
          <w:color w:val="333333"/>
          <w:sz w:val="21"/>
          <w:szCs w:val="21"/>
          <w:lang w:eastAsia="ru-RU"/>
        </w:rPr>
        <w:t>к</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структуре основной образовательной программы, в том числе требования </w:t>
      </w:r>
      <w:proofErr w:type="gramStart"/>
      <w:r w:rsidRPr="004A3FAB">
        <w:rPr>
          <w:rFonts w:ascii="Helvetica" w:eastAsia="Times New Roman" w:hAnsi="Helvetica" w:cs="Helvetica"/>
          <w:color w:val="333333"/>
          <w:sz w:val="21"/>
          <w:szCs w:val="21"/>
          <w:lang w:eastAsia="ru-RU"/>
        </w:rPr>
        <w:t>к</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объему основной образовательной программы;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соотношению обязательной части основной образовательной программы и части, формируемой участниками образовательного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б) условиям реализации основной образовательной программы;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результатам освоения основной образовательной программы.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Требования к результатам, структуре и условиям освоения основной ступени начального общего образования учитывают возрастные и индивидуальные особенности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на ступени начального общего образования как фундамента всего последующего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Стандарт учитывает образовательные потребности детей с ограниченными возможностями здоровья.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При этом на основании пункта 5 статьи 8 Закона Приднестровской Молдавской Республики от 27 июня 2003 года № 294-З-III «Об образовании» (САЗ 03-26) при реализации основных образовательных программ для обучающихся с ограниченными возможностями здоровья могут быть установлены специальные государственные стандарты.</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4. Стандарт является основой объективной оценки уровня образования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Нормативный срок освоения основной образовательной программы начального общего образования составляет четыре года.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Стандарт разработан с учетом национальных и этнокультурных потребностей народов, проживающих на территории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7. Стандарт направлен на обеспечение: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равных возможностей получения качественного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духовно-нравственного развития и воспитания обучающихся на ступени начального общего образования, становления их гражданской идентичности как основы развития гражданского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сохранения и развития культурного разнообразия и языкового наследия многонационального народа Приднестровской Молдавской Республики,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Приднестровья;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единства образовательного пространства Приднестровской Молдавской Республики в условиях многообразия образовательных систем и видов организаций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организациями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ж) формирования </w:t>
      </w:r>
      <w:proofErr w:type="spellStart"/>
      <w:r w:rsidRPr="004A3FAB">
        <w:rPr>
          <w:rFonts w:ascii="Helvetica" w:eastAsia="Times New Roman" w:hAnsi="Helvetica" w:cs="Helvetica"/>
          <w:color w:val="333333"/>
          <w:sz w:val="21"/>
          <w:szCs w:val="21"/>
          <w:lang w:eastAsia="ru-RU"/>
        </w:rPr>
        <w:t>критериальной</w:t>
      </w:r>
      <w:proofErr w:type="spellEnd"/>
      <w:r w:rsidRPr="004A3FAB">
        <w:rPr>
          <w:rFonts w:ascii="Helvetica" w:eastAsia="Times New Roman" w:hAnsi="Helvetica" w:cs="Helvetica"/>
          <w:color w:val="333333"/>
          <w:sz w:val="21"/>
          <w:szCs w:val="21"/>
          <w:lang w:eastAsia="ru-RU"/>
        </w:rPr>
        <w:t xml:space="preserve"> оценки результатов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 деятельности педагогических работников, организаций общего образования, функционирования системы образования в целом;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lastRenderedPageBreak/>
        <w:t>з)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 В основе Стандарта лежат аксиологический и системно-</w:t>
      </w:r>
      <w:proofErr w:type="spellStart"/>
      <w:r w:rsidRPr="004A3FAB">
        <w:rPr>
          <w:rFonts w:ascii="Helvetica" w:eastAsia="Times New Roman" w:hAnsi="Helvetica" w:cs="Helvetica"/>
          <w:color w:val="333333"/>
          <w:sz w:val="21"/>
          <w:szCs w:val="21"/>
          <w:lang w:eastAsia="ru-RU"/>
        </w:rPr>
        <w:t>деятельностный</w:t>
      </w:r>
      <w:proofErr w:type="spellEnd"/>
      <w:r w:rsidRPr="004A3FAB">
        <w:rPr>
          <w:rFonts w:ascii="Helvetica" w:eastAsia="Times New Roman" w:hAnsi="Helvetica" w:cs="Helvetica"/>
          <w:color w:val="333333"/>
          <w:sz w:val="21"/>
          <w:szCs w:val="21"/>
          <w:lang w:eastAsia="ru-RU"/>
        </w:rPr>
        <w:t xml:space="preserve"> подходы: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аксиологический подход рассматривает человека как высшую ценность общества и самоцель общественного развития и реализует следующие принципы: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принцип исторического единства и взаимопроникновения культур народов Приднестровья. Именно знакомство, изучение, анализ культурных традиций народов Приднестровья создает условия для развития нравственных чувств, уважения к представителям другой культуры, тем самым формируя новую формацию культурно образованных людей;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 принцип духовного совершенствования личности, милосердия, согласия предполагает создание условий для стремления к саморазвитию. В этой связи содержание образования предполагает изучение и нравственные ориентиры на лучшие примеры служения </w:t>
      </w:r>
      <w:proofErr w:type="gramStart"/>
      <w:r w:rsidRPr="004A3FAB">
        <w:rPr>
          <w:rFonts w:ascii="Helvetica" w:eastAsia="Times New Roman" w:hAnsi="Helvetica" w:cs="Helvetica"/>
          <w:color w:val="333333"/>
          <w:sz w:val="21"/>
          <w:szCs w:val="21"/>
          <w:lang w:eastAsia="ru-RU"/>
        </w:rPr>
        <w:t>Отечеству</w:t>
      </w:r>
      <w:proofErr w:type="gramEnd"/>
      <w:r w:rsidRPr="004A3FAB">
        <w:rPr>
          <w:rFonts w:ascii="Helvetica" w:eastAsia="Times New Roman" w:hAnsi="Helvetica" w:cs="Helvetica"/>
          <w:color w:val="333333"/>
          <w:sz w:val="21"/>
          <w:szCs w:val="21"/>
          <w:lang w:eastAsia="ru-RU"/>
        </w:rPr>
        <w:t xml:space="preserve"> как в мирное время, так и в годы военных испытаний;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системно-</w:t>
      </w:r>
      <w:proofErr w:type="spellStart"/>
      <w:r w:rsidRPr="004A3FAB">
        <w:rPr>
          <w:rFonts w:ascii="Helvetica" w:eastAsia="Times New Roman" w:hAnsi="Helvetica" w:cs="Helvetica"/>
          <w:color w:val="333333"/>
          <w:sz w:val="21"/>
          <w:szCs w:val="21"/>
          <w:lang w:eastAsia="ru-RU"/>
        </w:rPr>
        <w:t>деятельностный</w:t>
      </w:r>
      <w:proofErr w:type="spellEnd"/>
      <w:r w:rsidRPr="004A3FAB">
        <w:rPr>
          <w:rFonts w:ascii="Helvetica" w:eastAsia="Times New Roman" w:hAnsi="Helvetica" w:cs="Helvetica"/>
          <w:color w:val="333333"/>
          <w:sz w:val="21"/>
          <w:szCs w:val="21"/>
          <w:lang w:eastAsia="ru-RU"/>
        </w:rPr>
        <w:t xml:space="preserve"> подход предполагает: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A3FAB">
        <w:rPr>
          <w:rFonts w:ascii="Helvetica" w:eastAsia="Times New Roman" w:hAnsi="Helvetica" w:cs="Helvetica"/>
          <w:color w:val="333333"/>
          <w:sz w:val="21"/>
          <w:szCs w:val="21"/>
          <w:lang w:eastAsia="ru-RU"/>
        </w:rPr>
        <w:t>демократического гражданского общества</w:t>
      </w:r>
      <w:proofErr w:type="gramEnd"/>
      <w:r w:rsidRPr="004A3FAB">
        <w:rPr>
          <w:rFonts w:ascii="Helvetica" w:eastAsia="Times New Roman" w:hAnsi="Helvetica" w:cs="Helvetica"/>
          <w:color w:val="333333"/>
          <w:sz w:val="21"/>
          <w:szCs w:val="21"/>
          <w:lang w:eastAsia="ru-RU"/>
        </w:rPr>
        <w:t xml:space="preserve"> на основе толерантности, диалога культур и уважения многонационального, поликультурного и </w:t>
      </w:r>
      <w:proofErr w:type="spellStart"/>
      <w:r w:rsidRPr="004A3FAB">
        <w:rPr>
          <w:rFonts w:ascii="Helvetica" w:eastAsia="Times New Roman" w:hAnsi="Helvetica" w:cs="Helvetica"/>
          <w:color w:val="333333"/>
          <w:sz w:val="21"/>
          <w:szCs w:val="21"/>
          <w:lang w:eastAsia="ru-RU"/>
        </w:rPr>
        <w:t>поликонфессионального</w:t>
      </w:r>
      <w:proofErr w:type="spellEnd"/>
      <w:r w:rsidRPr="004A3FAB">
        <w:rPr>
          <w:rFonts w:ascii="Helvetica" w:eastAsia="Times New Roman" w:hAnsi="Helvetica" w:cs="Helvetica"/>
          <w:color w:val="333333"/>
          <w:sz w:val="21"/>
          <w:szCs w:val="21"/>
          <w:lang w:eastAsia="ru-RU"/>
        </w:rPr>
        <w:t xml:space="preserve"> состава приднестровского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обеспечение преемственности дошкольного, начального общего, основного и среднего (полного)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7)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9. В соответствии со Стандартом на ступени начального общего образования осуществляется: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становление основ гражданской идентичности и мировоззрения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б)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г) укрепление физического и духовного здоровья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10. Стандарт ориентирован на становление личностных характеристик выпускника («портрет выпускника начальной школы»):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любящий свой народ, свой край и свою Родину;</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уважающий и принимающий ценности семьи и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любознательный, активно и заинтересованно познающий мир;</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г) </w:t>
      </w:r>
      <w:proofErr w:type="gramStart"/>
      <w:r w:rsidRPr="004A3FAB">
        <w:rPr>
          <w:rFonts w:ascii="Helvetica" w:eastAsia="Times New Roman" w:hAnsi="Helvetica" w:cs="Helvetica"/>
          <w:color w:val="333333"/>
          <w:sz w:val="21"/>
          <w:szCs w:val="21"/>
          <w:lang w:eastAsia="ru-RU"/>
        </w:rPr>
        <w:t>владеющий</w:t>
      </w:r>
      <w:proofErr w:type="gramEnd"/>
      <w:r w:rsidRPr="004A3FAB">
        <w:rPr>
          <w:rFonts w:ascii="Helvetica" w:eastAsia="Times New Roman" w:hAnsi="Helvetica" w:cs="Helvetica"/>
          <w:color w:val="333333"/>
          <w:sz w:val="21"/>
          <w:szCs w:val="21"/>
          <w:lang w:eastAsia="ru-RU"/>
        </w:rPr>
        <w:t xml:space="preserve"> основами умения учиться, способный к организации собственной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д) </w:t>
      </w:r>
      <w:proofErr w:type="gramStart"/>
      <w:r w:rsidRPr="004A3FAB">
        <w:rPr>
          <w:rFonts w:ascii="Helvetica" w:eastAsia="Times New Roman" w:hAnsi="Helvetica" w:cs="Helvetica"/>
          <w:color w:val="333333"/>
          <w:sz w:val="21"/>
          <w:szCs w:val="21"/>
          <w:lang w:eastAsia="ru-RU"/>
        </w:rPr>
        <w:t>готовый</w:t>
      </w:r>
      <w:proofErr w:type="gramEnd"/>
      <w:r w:rsidRPr="004A3FAB">
        <w:rPr>
          <w:rFonts w:ascii="Helvetica" w:eastAsia="Times New Roman" w:hAnsi="Helvetica" w:cs="Helvetica"/>
          <w:color w:val="333333"/>
          <w:sz w:val="21"/>
          <w:szCs w:val="21"/>
          <w:lang w:eastAsia="ru-RU"/>
        </w:rPr>
        <w:t xml:space="preserve"> самостоятельно действовать и отвечать за свои поступки перед семьей и обществом;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е) </w:t>
      </w:r>
      <w:proofErr w:type="gramStart"/>
      <w:r w:rsidRPr="004A3FAB">
        <w:rPr>
          <w:rFonts w:ascii="Helvetica" w:eastAsia="Times New Roman" w:hAnsi="Helvetica" w:cs="Helvetica"/>
          <w:color w:val="333333"/>
          <w:sz w:val="21"/>
          <w:szCs w:val="21"/>
          <w:lang w:eastAsia="ru-RU"/>
        </w:rPr>
        <w:t>доброжелательный</w:t>
      </w:r>
      <w:proofErr w:type="gramEnd"/>
      <w:r w:rsidRPr="004A3FAB">
        <w:rPr>
          <w:rFonts w:ascii="Helvetica" w:eastAsia="Times New Roman" w:hAnsi="Helvetica" w:cs="Helvetica"/>
          <w:color w:val="333333"/>
          <w:sz w:val="21"/>
          <w:szCs w:val="21"/>
          <w:lang w:eastAsia="ru-RU"/>
        </w:rPr>
        <w:t>, умеющий слушать и слышать собеседника, обосновывать свою позицию, высказывать свое мнение;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ж) </w:t>
      </w:r>
      <w:proofErr w:type="gramStart"/>
      <w:r w:rsidRPr="004A3FAB">
        <w:rPr>
          <w:rFonts w:ascii="Helvetica" w:eastAsia="Times New Roman" w:hAnsi="Helvetica" w:cs="Helvetica"/>
          <w:color w:val="333333"/>
          <w:sz w:val="21"/>
          <w:szCs w:val="21"/>
          <w:lang w:eastAsia="ru-RU"/>
        </w:rPr>
        <w:t>выполняющий</w:t>
      </w:r>
      <w:proofErr w:type="gramEnd"/>
      <w:r w:rsidRPr="004A3FAB">
        <w:rPr>
          <w:rFonts w:ascii="Helvetica" w:eastAsia="Times New Roman" w:hAnsi="Helvetica" w:cs="Helvetica"/>
          <w:color w:val="333333"/>
          <w:sz w:val="21"/>
          <w:szCs w:val="21"/>
          <w:lang w:eastAsia="ru-RU"/>
        </w:rPr>
        <w:t xml:space="preserve"> правила здорового и безопасного для себя и окружающих образа жизни.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II.</w:t>
      </w:r>
      <w:r w:rsidRPr="004A3FAB">
        <w:rPr>
          <w:rFonts w:ascii="Helvetica" w:eastAsia="Times New Roman" w:hAnsi="Helvetica" w:cs="Helvetica"/>
          <w:color w:val="333333"/>
          <w:sz w:val="21"/>
          <w:szCs w:val="21"/>
          <w:lang w:eastAsia="ru-RU"/>
        </w:rPr>
        <w:t> Требования к результатам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11. Стандарт устанавливает требования к результатам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освоивших основную образовательную программу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 xml:space="preserve">а) личностным, включающим готовность и способность обучающихся к саморазвитию,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основ гражданской идентичности;</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w:t>
      </w:r>
      <w:proofErr w:type="spellStart"/>
      <w:r w:rsidRPr="004A3FAB">
        <w:rPr>
          <w:rFonts w:ascii="Helvetica" w:eastAsia="Times New Roman" w:hAnsi="Helvetica" w:cs="Helvetica"/>
          <w:color w:val="333333"/>
          <w:sz w:val="21"/>
          <w:szCs w:val="21"/>
          <w:lang w:eastAsia="ru-RU"/>
        </w:rPr>
        <w:t>метапредметным</w:t>
      </w:r>
      <w:proofErr w:type="spellEnd"/>
      <w:r w:rsidRPr="004A3FAB">
        <w:rPr>
          <w:rFonts w:ascii="Helvetica" w:eastAsia="Times New Roman" w:hAnsi="Helvetica" w:cs="Helvetica"/>
          <w:color w:val="333333"/>
          <w:sz w:val="21"/>
          <w:szCs w:val="21"/>
          <w:lang w:eastAsia="ru-RU"/>
        </w:rPr>
        <w:t xml:space="preserve">, </w:t>
      </w:r>
      <w:proofErr w:type="gramStart"/>
      <w:r w:rsidRPr="004A3FAB">
        <w:rPr>
          <w:rFonts w:ascii="Helvetica" w:eastAsia="Times New Roman" w:hAnsi="Helvetica" w:cs="Helvetica"/>
          <w:color w:val="333333"/>
          <w:sz w:val="21"/>
          <w:szCs w:val="21"/>
          <w:lang w:eastAsia="ru-RU"/>
        </w:rPr>
        <w:t>включающим</w:t>
      </w:r>
      <w:proofErr w:type="gramEnd"/>
      <w:r w:rsidRPr="004A3FAB">
        <w:rPr>
          <w:rFonts w:ascii="Helvetica" w:eastAsia="Times New Roman" w:hAnsi="Helvetica" w:cs="Helvetica"/>
          <w:color w:val="333333"/>
          <w:sz w:val="21"/>
          <w:szCs w:val="21"/>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A3FAB">
        <w:rPr>
          <w:rFonts w:ascii="Helvetica" w:eastAsia="Times New Roman" w:hAnsi="Helvetica" w:cs="Helvetica"/>
          <w:color w:val="333333"/>
          <w:sz w:val="21"/>
          <w:szCs w:val="21"/>
          <w:lang w:eastAsia="ru-RU"/>
        </w:rPr>
        <w:t>межпредметными</w:t>
      </w:r>
      <w:proofErr w:type="spellEnd"/>
      <w:r w:rsidRPr="004A3FAB">
        <w:rPr>
          <w:rFonts w:ascii="Helvetica" w:eastAsia="Times New Roman" w:hAnsi="Helvetica" w:cs="Helvetica"/>
          <w:color w:val="333333"/>
          <w:sz w:val="21"/>
          <w:szCs w:val="21"/>
          <w:lang w:eastAsia="ru-RU"/>
        </w:rPr>
        <w:t xml:space="preserve"> понятиями;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в)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12. Личностные результаты освоения основной образовательной программы начального общего образования должны отражать: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а) формирование основ приднестровской гражданской идентичности, чувства гордости за свою Родину, приднестровский народ и его историю, осознание своей этнической и национальной принадлежности; формирование ценностей многонационального приднестровского общества; становление гуманистических и демократических ценностных ориентаций;</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в) формирование уважительного отношения к иному мнению, истории и культуре других народов;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овладение начальными навыками адаптации в динамично изменяющемся и развивающемся мире;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принятие и освоение социальной роли обучающегося, развитие мотивов учебной деятельности и формирование личностного смысла учения;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формирование эстетических потребностей, ценностей и чувств;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з) развитие этических чувств, доброжелательности и эмоционально-нравственной отзывчивости, понимания и сопереживания чувствам других людей;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и) развитие навыков сотрудничества </w:t>
      </w:r>
      <w:proofErr w:type="gramStart"/>
      <w:r w:rsidRPr="004A3FAB">
        <w:rPr>
          <w:rFonts w:ascii="Helvetica" w:eastAsia="Times New Roman" w:hAnsi="Helvetica" w:cs="Helvetica"/>
          <w:color w:val="333333"/>
          <w:sz w:val="21"/>
          <w:szCs w:val="21"/>
          <w:lang w:eastAsia="ru-RU"/>
        </w:rPr>
        <w:t>со</w:t>
      </w:r>
      <w:proofErr w:type="gramEnd"/>
      <w:r w:rsidRPr="004A3FAB">
        <w:rPr>
          <w:rFonts w:ascii="Helvetica" w:eastAsia="Times New Roman" w:hAnsi="Helvetica" w:cs="Helvetica"/>
          <w:color w:val="333333"/>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13. </w:t>
      </w:r>
      <w:proofErr w:type="spellStart"/>
      <w:r w:rsidRPr="004A3FAB">
        <w:rPr>
          <w:rFonts w:ascii="Helvetica" w:eastAsia="Times New Roman" w:hAnsi="Helvetica" w:cs="Helvetica"/>
          <w:color w:val="333333"/>
          <w:sz w:val="21"/>
          <w:szCs w:val="21"/>
          <w:lang w:eastAsia="ru-RU"/>
        </w:rPr>
        <w:t>Метапредметные</w:t>
      </w:r>
      <w:proofErr w:type="spellEnd"/>
      <w:r w:rsidRPr="004A3FAB">
        <w:rPr>
          <w:rFonts w:ascii="Helvetica" w:eastAsia="Times New Roman" w:hAnsi="Helvetica" w:cs="Helvetica"/>
          <w:color w:val="333333"/>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овладение способностью принимать и сохранять цели и задачи учебной деятельности, поиска средств ее осуществления;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освоение способов решения проблем творческого и поискового характера;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освоение начальных форм познавательной и личностной рефлексии;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использование знаково-символических сре</w:t>
      </w:r>
      <w:proofErr w:type="gramStart"/>
      <w:r w:rsidRPr="004A3FAB">
        <w:rPr>
          <w:rFonts w:ascii="Helvetica" w:eastAsia="Times New Roman" w:hAnsi="Helvetica" w:cs="Helvetica"/>
          <w:color w:val="333333"/>
          <w:sz w:val="21"/>
          <w:szCs w:val="21"/>
          <w:lang w:eastAsia="ru-RU"/>
        </w:rPr>
        <w:t>дств пр</w:t>
      </w:r>
      <w:proofErr w:type="gramEnd"/>
      <w:r w:rsidRPr="004A3FAB">
        <w:rPr>
          <w:rFonts w:ascii="Helvetica" w:eastAsia="Times New Roman" w:hAnsi="Helvetica" w:cs="Helvetica"/>
          <w:color w:val="333333"/>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A3FAB">
        <w:rPr>
          <w:rFonts w:ascii="Helvetica" w:eastAsia="Times New Roman" w:hAnsi="Helvetica" w:cs="Helvetica"/>
          <w:color w:val="333333"/>
          <w:sz w:val="21"/>
          <w:szCs w:val="21"/>
          <w:lang w:eastAsia="ru-RU"/>
        </w:rPr>
        <w:t>о-</w:t>
      </w:r>
      <w:proofErr w:type="gramEnd"/>
      <w:r w:rsidRPr="004A3FAB">
        <w:rPr>
          <w:rFonts w:ascii="Helvetica" w:eastAsia="Times New Roman" w:hAnsi="Helvetica" w:cs="Helvetica"/>
          <w:color w:val="333333"/>
          <w:sz w:val="21"/>
          <w:szCs w:val="21"/>
          <w:lang w:eastAsia="ru-RU"/>
        </w:rPr>
        <w:t xml:space="preserve"> и графическим сопровождением; соблюдать нормы информационной избирательности, этики и этикета;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и)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л)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 готовность конструктивно разрешать конфликты посредством учета интересов сторон и сотрудничества;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п) овладение базовыми предметными и </w:t>
      </w:r>
      <w:proofErr w:type="spellStart"/>
      <w:r w:rsidRPr="004A3FAB">
        <w:rPr>
          <w:rFonts w:ascii="Helvetica" w:eastAsia="Times New Roman" w:hAnsi="Helvetica" w:cs="Helvetica"/>
          <w:color w:val="333333"/>
          <w:sz w:val="21"/>
          <w:szCs w:val="21"/>
          <w:lang w:eastAsia="ru-RU"/>
        </w:rPr>
        <w:t>межпредметными</w:t>
      </w:r>
      <w:proofErr w:type="spellEnd"/>
      <w:r w:rsidRPr="004A3FAB">
        <w:rPr>
          <w:rFonts w:ascii="Helvetica" w:eastAsia="Times New Roman" w:hAnsi="Helvetica" w:cs="Helvetica"/>
          <w:color w:val="333333"/>
          <w:sz w:val="21"/>
          <w:szCs w:val="21"/>
          <w:lang w:eastAsia="ru-RU"/>
        </w:rPr>
        <w:t xml:space="preserve"> понятиями, отражающими существенные связи и отношения между объектами и процессами;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р)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14. Предметные результаты освоения основной образовательной программы начального общего образования должны отражать специфику содержания предметных областей, включающих в себя конкретные учебные предметы.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Филология: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родной язык (молдавский, русский, украинский):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молдавского, русского, украинского языков как одного из официальных языков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3)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овладение первоначальными представлениями о нормах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литературное чтение: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понимание литературы как явления национальной и мировой культуры, как средства сохранения и передачи нравственных ценностей и традиций разных народов;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формирование уважительного отношения к представителям различных культур, населяющих наш край, на основе знакомства с образцами фольклора народов Приднестровья, изучения молдавской, русской, украинской, болгарской, гагаузской, армянской авторской литературы; формирование представлений об истории и культуре Приднестровского края, о мире в целом;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формирование первоначальных этических представлений о духовных ценностях, нравственных добродетелях.</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4)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4A3FAB">
        <w:rPr>
          <w:rFonts w:ascii="Helvetica" w:eastAsia="Times New Roman" w:hAnsi="Helvetica" w:cs="Helvetica"/>
          <w:color w:val="333333"/>
          <w:sz w:val="21"/>
          <w:szCs w:val="21"/>
          <w:lang w:eastAsia="ru-RU"/>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5) осознание значимости чтения для личного развития и успешности </w:t>
      </w:r>
      <w:proofErr w:type="gramStart"/>
      <w:r w:rsidRPr="004A3FAB">
        <w:rPr>
          <w:rFonts w:ascii="Helvetica" w:eastAsia="Times New Roman" w:hAnsi="Helvetica" w:cs="Helvetica"/>
          <w:color w:val="333333"/>
          <w:sz w:val="21"/>
          <w:szCs w:val="21"/>
          <w:lang w:eastAsia="ru-RU"/>
        </w:rPr>
        <w:t>обучения</w:t>
      </w:r>
      <w:proofErr w:type="gramEnd"/>
      <w:r w:rsidRPr="004A3FAB">
        <w:rPr>
          <w:rFonts w:ascii="Helvetica" w:eastAsia="Times New Roman" w:hAnsi="Helvetica" w:cs="Helvetica"/>
          <w:color w:val="333333"/>
          <w:sz w:val="21"/>
          <w:szCs w:val="21"/>
          <w:lang w:eastAsia="ru-RU"/>
        </w:rPr>
        <w:t xml:space="preserve"> по всем учебным предметам;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формирование потребности в систематическом чтении;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официальный язык (молдавский, русский, украинский):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1) формирование способности общаться в бытовой, учебной, социокультурной сферах;</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понимание устных высказываний в разнообразных ситуациях общения;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освоение учащимися первоначальных знаний о лексике, фонетике, грамматике (молдавского, русского, украинского) языка;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овладение обучающимися умениями правильно писать и читать, участвовать в диалоге, составлять несложные монологические высказывания, письменные тексты-описания и тексты-повествования небольшого объема;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формирование знаний о реалиях быта, обычаях, традициях (молдавского, русского, украинского) народа, его материальной и духовной культуре, о социокультурных стереотипах речевого общения;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иностранный язык:</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3)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Математика и информатика: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приобретение начального опыта применения математических знаний для решения учебно-познавательных и учебно-практических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приобретение первоначальных представлений о компьютерной грамотности.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Обществознание и естествознание (Окружающий мир):</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а)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уважительного отношения к Приднестровью, родному краю, своей семье, истории, культуре, природе нашей страны, её современной жизни;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A3FAB">
        <w:rPr>
          <w:rFonts w:ascii="Helvetica" w:eastAsia="Times New Roman" w:hAnsi="Helvetica" w:cs="Helvetica"/>
          <w:color w:val="333333"/>
          <w:sz w:val="21"/>
          <w:szCs w:val="21"/>
          <w:lang w:eastAsia="ru-RU"/>
        </w:rPr>
        <w:t>здоровьесберегающего</w:t>
      </w:r>
      <w:proofErr w:type="spellEnd"/>
      <w:r w:rsidRPr="004A3FAB">
        <w:rPr>
          <w:rFonts w:ascii="Helvetica" w:eastAsia="Times New Roman" w:hAnsi="Helvetica" w:cs="Helvetica"/>
          <w:color w:val="333333"/>
          <w:sz w:val="21"/>
          <w:szCs w:val="21"/>
          <w:lang w:eastAsia="ru-RU"/>
        </w:rPr>
        <w:t xml:space="preserve"> поведения в природной и социальной среде;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развитие навыков устанавливать и выявлять причинно-следственные связи в окружающем мире.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Основы религиозных культур и светской этики: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готовность к нравственному самосовершенствованию, духовному саморазвитию;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знакомство с примерами воплощения христианской нравственной культуры в традициях народов Приднестровья, жизнеописаниях героев Отечества;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понимание значения нравственности, веры и религии в жизни человека и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формирование первоначальных представлений о светской этике, традиционных религиях, их роли в культуре, истории и современности;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Приднестровья;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осознание ценности человеческой жизни.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По выбору родителей (законных представителей) изучаются основы православной культуры, основы мировых религиозных культур, основы светской этики.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Искусство:</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изобразительное искусство:</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овладение практическими умениями и навыками в восприятии, анализе и оценке произведений искусства;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прочее);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музыка: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 </w:t>
      </w:r>
      <w:proofErr w:type="spell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3) умение воспринимать музыку и выражать свое отношение к музыкальному произведению;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Технология: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усвоение первоначальных представлений о материальной культуре как продукте предметно-преобразующей деятельности человека;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приобретение первоначальных навыков совместной продуктивной деятельности, сотрудничества, взаимопомощи, планирования и организации;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Физическая культура: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овладение умениями организовывать </w:t>
      </w:r>
      <w:proofErr w:type="spellStart"/>
      <w:r w:rsidRPr="004A3FAB">
        <w:rPr>
          <w:rFonts w:ascii="Helvetica" w:eastAsia="Times New Roman" w:hAnsi="Helvetica" w:cs="Helvetica"/>
          <w:color w:val="333333"/>
          <w:sz w:val="21"/>
          <w:szCs w:val="21"/>
          <w:lang w:eastAsia="ru-RU"/>
        </w:rPr>
        <w:t>здоровьесберегающую</w:t>
      </w:r>
      <w:proofErr w:type="spellEnd"/>
      <w:r w:rsidRPr="004A3FAB">
        <w:rPr>
          <w:rFonts w:ascii="Helvetica" w:eastAsia="Times New Roman" w:hAnsi="Helvetica" w:cs="Helvetica"/>
          <w:color w:val="333333"/>
          <w:sz w:val="21"/>
          <w:szCs w:val="21"/>
          <w:lang w:eastAsia="ru-RU"/>
        </w:rPr>
        <w:t xml:space="preserve"> жизнедеятельность (режим дня, утренняя зарядка, оздоровительные мероприятия, подвижные игры и т. д.);</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15.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системы знаний и представлений о природе, обществе, человеке, технологии;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обобщенных способов деятельности, умений в учебно-познавательной и практической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коммуникативных и информационных умений;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системы знаний об основах здорового и безопасного образа жизни.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Итоговая оценка качества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 осуществляется организацией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4A3FAB">
        <w:rPr>
          <w:rFonts w:ascii="Helvetica" w:eastAsia="Times New Roman" w:hAnsi="Helvetica" w:cs="Helvetica"/>
          <w:color w:val="333333"/>
          <w:sz w:val="21"/>
          <w:szCs w:val="21"/>
          <w:lang w:eastAsia="ru-RU"/>
        </w:rPr>
        <w:t>метапредметных</w:t>
      </w:r>
      <w:proofErr w:type="spellEnd"/>
      <w:r w:rsidRPr="004A3FAB">
        <w:rPr>
          <w:rFonts w:ascii="Helvetica" w:eastAsia="Times New Roman" w:hAnsi="Helvetica" w:cs="Helvetica"/>
          <w:color w:val="333333"/>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В итоговой оценке должны быть выделены две составляющие: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результаты итоговых работ, характеризующие уровень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основных формируемых способов действий в отношении к опорной системе знаний, необходимых для обучения на следующей ступени системы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Итоговая оценка освоения основной образовательной программы начального общего образования проводится организацией общего образования и направлена на оценку достижения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на следующую ступень системы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ценностные ориентации </w:t>
      </w:r>
      <w:proofErr w:type="gramStart"/>
      <w:r w:rsidRPr="004A3FAB">
        <w:rPr>
          <w:rFonts w:ascii="Helvetica" w:eastAsia="Times New Roman" w:hAnsi="Helvetica" w:cs="Helvetica"/>
          <w:color w:val="333333"/>
          <w:sz w:val="21"/>
          <w:szCs w:val="21"/>
          <w:lang w:eastAsia="ru-RU"/>
        </w:rPr>
        <w:t>обучающегося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индивидуальные личностные характеристики, в том числе патриотизм, толерантность, гуманизм и другие.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III.</w:t>
      </w:r>
      <w:r w:rsidRPr="004A3FAB">
        <w:rPr>
          <w:rFonts w:ascii="Helvetica" w:eastAsia="Times New Roman" w:hAnsi="Helvetica" w:cs="Helvetica"/>
          <w:color w:val="333333"/>
          <w:sz w:val="21"/>
          <w:szCs w:val="21"/>
          <w:lang w:eastAsia="ru-RU"/>
        </w:rPr>
        <w:t> Требования к структуре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16. </w:t>
      </w:r>
      <w:proofErr w:type="gramStart"/>
      <w:r w:rsidRPr="004A3FAB">
        <w:rPr>
          <w:rFonts w:ascii="Helvetica" w:eastAsia="Times New Roman" w:hAnsi="Helvetica" w:cs="Helvetica"/>
          <w:color w:val="333333"/>
          <w:sz w:val="21"/>
          <w:szCs w:val="21"/>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17.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Обязательная часть основной образовательной программы начального общего образования составляет 90%, а часть, формируемая участниками образовательного процесса, - 10% от общего объема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18. Основная образовательная программа начального общего образования реализуется организациями общего образования через организацию урочной и внеурочной деятельности в соответствии с санитарно-эпидемиологическими правилами и нормами.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Целевой раздел включает: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пояснительную записку;</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б) планируемые результаты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систему </w:t>
      </w:r>
      <w:proofErr w:type="gramStart"/>
      <w:r w:rsidRPr="004A3FAB">
        <w:rPr>
          <w:rFonts w:ascii="Helvetica" w:eastAsia="Times New Roman" w:hAnsi="Helvetica" w:cs="Helvetica"/>
          <w:color w:val="333333"/>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4A3FAB">
        <w:rPr>
          <w:rFonts w:ascii="Helvetica" w:eastAsia="Times New Roman" w:hAnsi="Helvetica" w:cs="Helvetica"/>
          <w:color w:val="333333"/>
          <w:sz w:val="21"/>
          <w:szCs w:val="21"/>
          <w:lang w:eastAsia="ru-RU"/>
        </w:rPr>
        <w:t>метапредметных</w:t>
      </w:r>
      <w:proofErr w:type="spellEnd"/>
      <w:r w:rsidRPr="004A3FAB">
        <w:rPr>
          <w:rFonts w:ascii="Helvetica" w:eastAsia="Times New Roman" w:hAnsi="Helvetica" w:cs="Helvetica"/>
          <w:color w:val="333333"/>
          <w:sz w:val="21"/>
          <w:szCs w:val="21"/>
          <w:lang w:eastAsia="ru-RU"/>
        </w:rPr>
        <w:t xml:space="preserve"> результатов: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а) программу формирования универсальных учебных действий у обучающихся на ступени начального общего образования;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программы отдельных учебных предметов и курсов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программу духовно-нравственного развития, воспитания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программу формирования экологической культуры, здорового и безопасного образа жизни;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программу коррекционной работы.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Организационный раздел включает: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учебный план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план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систему условий реализации основной образовательной программы в соответствии с требованиями Стандарта.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Основная образовательная программа начального общего образования в имеющих государственную аккредитацию организациях общего образования разрабатывается на основе примерной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19. Разработанная организациями общего образования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Реализация основной образовательной программы начального общего образования осуществляется самой организацией общего образования. При отсутствии возможности для реализации внеурочной деятельности организация общего образования в рамках соответствующих государственных (муниципальных) зданий, формируемых учредителем, использует возможности образовательных учреждений дополнительного образования, организаций культуры и спорта.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период каникул используются возможности организации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w:t>
      </w:r>
      <w:proofErr w:type="gramStart"/>
      <w:r w:rsidRPr="004A3FAB">
        <w:rPr>
          <w:rFonts w:ascii="Helvetica" w:eastAsia="Times New Roman" w:hAnsi="Helvetica" w:cs="Helvetica"/>
          <w:color w:val="333333"/>
          <w:sz w:val="21"/>
          <w:szCs w:val="21"/>
          <w:lang w:eastAsia="ru-RU"/>
        </w:rPr>
        <w:t xml:space="preserve"> .</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предусматривается внеурочная деятельность.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20. Основная образовательная программа начального общего образования должна учитывать тип и вид организации общего образования, а также образовательные потребности и запросы обучающихся, воспитанников.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21. Разделы основной образовательной программы начального общего образования должны отвечать следующим требованиям.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Пояснительная записка должна раскрывать: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4A3FAB">
        <w:rPr>
          <w:rFonts w:ascii="Helvetica" w:eastAsia="Times New Roman" w:hAnsi="Helvetica" w:cs="Helvetica"/>
          <w:color w:val="333333"/>
          <w:sz w:val="21"/>
          <w:szCs w:val="21"/>
          <w:lang w:eastAsia="ru-RU"/>
        </w:rPr>
        <w:t>Стандарта</w:t>
      </w:r>
      <w:proofErr w:type="gramEnd"/>
      <w:r w:rsidRPr="004A3FAB">
        <w:rPr>
          <w:rFonts w:ascii="Helvetica" w:eastAsia="Times New Roman" w:hAnsi="Helvetica" w:cs="Helvetica"/>
          <w:color w:val="333333"/>
          <w:sz w:val="21"/>
          <w:szCs w:val="21"/>
          <w:lang w:eastAsia="ru-RU"/>
        </w:rPr>
        <w:t xml:space="preserve"> к результатам освоения обучающимися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конкретной организации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общую характеристику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общие подходы к организации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Планируемые результаты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 должны: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обеспечивать связь между требованиями Стандарта, образовательным процессом и системой </w:t>
      </w:r>
      <w:proofErr w:type="gramStart"/>
      <w:r w:rsidRPr="004A3FAB">
        <w:rPr>
          <w:rFonts w:ascii="Helvetica" w:eastAsia="Times New Roman" w:hAnsi="Helvetica" w:cs="Helvetica"/>
          <w:color w:val="333333"/>
          <w:sz w:val="21"/>
          <w:szCs w:val="21"/>
          <w:lang w:eastAsia="ru-RU"/>
        </w:rPr>
        <w:t>оценки результатов освоения основной образовательной программы начального общего образования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являться основой для разработки основной образовательной программы начального общего образования организациями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являться содержательной и </w:t>
      </w:r>
      <w:proofErr w:type="spellStart"/>
      <w:r w:rsidRPr="004A3FAB">
        <w:rPr>
          <w:rFonts w:ascii="Helvetica" w:eastAsia="Times New Roman" w:hAnsi="Helvetica" w:cs="Helvetica"/>
          <w:color w:val="333333"/>
          <w:sz w:val="21"/>
          <w:szCs w:val="21"/>
          <w:lang w:eastAsia="ru-RU"/>
        </w:rPr>
        <w:t>критериальной</w:t>
      </w:r>
      <w:proofErr w:type="spellEnd"/>
      <w:r w:rsidRPr="004A3FAB">
        <w:rPr>
          <w:rFonts w:ascii="Helvetica" w:eastAsia="Times New Roman" w:hAnsi="Helvetica" w:cs="Helvetica"/>
          <w:color w:val="333333"/>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Планируемые результаты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A3FAB">
        <w:rPr>
          <w:rFonts w:ascii="Helvetica" w:eastAsia="Times New Roman" w:hAnsi="Helvetica" w:cs="Helvetica"/>
          <w:color w:val="333333"/>
          <w:sz w:val="21"/>
          <w:szCs w:val="21"/>
          <w:lang w:eastAsia="ru-RU"/>
        </w:rPr>
        <w:t>метапредметных</w:t>
      </w:r>
      <w:proofErr w:type="spellEnd"/>
      <w:r w:rsidRPr="004A3FAB">
        <w:rPr>
          <w:rFonts w:ascii="Helvetica" w:eastAsia="Times New Roman" w:hAnsi="Helvetica" w:cs="Helvetica"/>
          <w:color w:val="333333"/>
          <w:sz w:val="21"/>
          <w:szCs w:val="21"/>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организаций общего образования, педагогических работников должна учитывать планируемые результаты освоения </w:t>
      </w:r>
      <w:proofErr w:type="gramStart"/>
      <w:r w:rsidRPr="004A3FAB">
        <w:rPr>
          <w:rFonts w:ascii="Helvetica" w:eastAsia="Times New Roman" w:hAnsi="Helvetica" w:cs="Helvetica"/>
          <w:color w:val="333333"/>
          <w:sz w:val="21"/>
          <w:szCs w:val="21"/>
          <w:lang w:eastAsia="ru-RU"/>
        </w:rPr>
        <w:t>обучающимися</w:t>
      </w:r>
      <w:proofErr w:type="gramEnd"/>
      <w:r w:rsidRPr="004A3FAB">
        <w:rPr>
          <w:rFonts w:ascii="Helvetica" w:eastAsia="Times New Roman" w:hAnsi="Helvetica" w:cs="Helvetica"/>
          <w:color w:val="333333"/>
          <w:sz w:val="21"/>
          <w:szCs w:val="21"/>
          <w:lang w:eastAsia="ru-RU"/>
        </w:rPr>
        <w:t xml:space="preserve">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Базисный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Учебные планы обеспечивают (в случаях, предусмотренных законодательством Приднестровской Молдавской Республики в области образования) возможность обучения на официальных языках Приднестровской Молдавской Республики, а также возможность их изучения, и устанавливают количество занятий, отводимых на их изучение, по классам (годам) обучения.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Обязательные предметные области и основные задачи реализации содержания предметных областей приведены в Таблице.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w:t>
      </w:r>
    </w:p>
    <w:p w:rsidR="004A3FAB" w:rsidRPr="004A3FAB" w:rsidRDefault="004A3FAB" w:rsidP="004A3FAB">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Таблица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bl>
      <w:tblPr>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60"/>
        <w:gridCol w:w="5740"/>
      </w:tblGrid>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Предметные области</w:t>
            </w:r>
          </w:p>
        </w:tc>
        <w:tc>
          <w:tcPr>
            <w:tcW w:w="4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Основные задачи реализации содержания</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 </w:t>
            </w:r>
            <w:proofErr w:type="gramStart"/>
            <w:r w:rsidRPr="004A3FAB">
              <w:rPr>
                <w:rFonts w:ascii="Helvetica" w:eastAsia="Times New Roman" w:hAnsi="Helvetica" w:cs="Helvetica"/>
                <w:color w:val="333333"/>
                <w:sz w:val="21"/>
                <w:szCs w:val="21"/>
                <w:lang w:eastAsia="ru-RU"/>
              </w:rPr>
              <w:t>Филология: родной (молдавский, русский, украинский) язык и литературное чтение; официальный (молдавский, русский, украинский) язык; иностранный язык</w:t>
            </w:r>
            <w:proofErr w:type="gramEnd"/>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 уважительного и толерантного отношения к носителям других языков, культур, традиций.</w:t>
            </w:r>
          </w:p>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Приобретение первоначальных навыков общения с носителями других языков.</w:t>
            </w:r>
          </w:p>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Развитие диалогической и монологической устной и письменной речи. Формирование коммуникативной компетенции - способностей к общению во всех видах речевой деятельности: </w:t>
            </w:r>
            <w:proofErr w:type="spellStart"/>
            <w:r w:rsidRPr="004A3FAB">
              <w:rPr>
                <w:rFonts w:ascii="Helvetica" w:eastAsia="Times New Roman" w:hAnsi="Helvetica" w:cs="Helvetica"/>
                <w:color w:val="333333"/>
                <w:sz w:val="21"/>
                <w:szCs w:val="21"/>
                <w:lang w:eastAsia="ru-RU"/>
              </w:rPr>
              <w:t>аудировании</w:t>
            </w:r>
            <w:proofErr w:type="spellEnd"/>
            <w:r w:rsidRPr="004A3FAB">
              <w:rPr>
                <w:rFonts w:ascii="Helvetica" w:eastAsia="Times New Roman" w:hAnsi="Helvetica" w:cs="Helvetica"/>
                <w:color w:val="333333"/>
                <w:sz w:val="21"/>
                <w:szCs w:val="21"/>
                <w:lang w:eastAsia="ru-RU"/>
              </w:rPr>
              <w:t>, говорении, чтении и письме.</w:t>
            </w:r>
          </w:p>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Воспитание нравственных и эстетических чувств, способностей к творческой деятельности</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Математика и информатика</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Обществознание и естествознание (Окружающий мир)</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Формирование уважительного отношения к семье, своей малой родине, населенному пункту, Приднестровью,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Основы религиозных культур и светской этики</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 традиционных религиях, их роли в культуре, истории и современности Приднестровья</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Искусство</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Технология</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A3FAB" w:rsidRPr="004A3FAB" w:rsidTr="004A3FAB">
        <w:tc>
          <w:tcPr>
            <w:tcW w:w="345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7. Физическая культура</w:t>
            </w:r>
          </w:p>
        </w:tc>
        <w:tc>
          <w:tcPr>
            <w:tcW w:w="444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Укрепление здоровья, содействие гармоничному </w:t>
            </w:r>
            <w:r w:rsidRPr="004A3FAB">
              <w:rPr>
                <w:rFonts w:ascii="Helvetica" w:eastAsia="Times New Roman" w:hAnsi="Helvetica" w:cs="Helvetica"/>
                <w:color w:val="333333"/>
                <w:sz w:val="21"/>
                <w:szCs w:val="21"/>
                <w:lang w:eastAsia="ru-RU"/>
              </w:rPr>
              <w:lastRenderedPageBreak/>
              <w:t xml:space="preserve">физическому, нравственному и социальному развитию, успешному обучению, формирование первоначальных умений </w:t>
            </w:r>
            <w:proofErr w:type="spellStart"/>
            <w:r w:rsidRPr="004A3FAB">
              <w:rPr>
                <w:rFonts w:ascii="Helvetica" w:eastAsia="Times New Roman" w:hAnsi="Helvetica" w:cs="Helvetica"/>
                <w:color w:val="333333"/>
                <w:sz w:val="21"/>
                <w:szCs w:val="21"/>
                <w:lang w:eastAsia="ru-RU"/>
              </w:rPr>
              <w:t>саморегуляции</w:t>
            </w:r>
            <w:proofErr w:type="spellEnd"/>
            <w:r w:rsidRPr="004A3FAB">
              <w:rPr>
                <w:rFonts w:ascii="Helvetica" w:eastAsia="Times New Roman" w:hAnsi="Helvetica" w:cs="Helvetica"/>
                <w:color w:val="333333"/>
                <w:sz w:val="21"/>
                <w:szCs w:val="21"/>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Количество учебных занятий за 4 учебных года должно составлять 3108 часов.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учебные занятия для углубленного изучения отдельных обязательных учебных предметов;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учебные занятия, обеспечивающие различные интересы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в том числе этнокультурные.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описание ценностных ориентиров содержания образования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связь универсальных учебных действий с содержанием учебных предметов;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характеристики личностных, регулятивных, познавательных, коммуникативных универсальных учебных действий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типовые задачи формирования личностных, регулятивных, познавательных, коммуникативных универсальных учебных действий;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д) описание преемственности программы формирования универсальных учебных действий при переходе </w:t>
      </w:r>
      <w:proofErr w:type="gramStart"/>
      <w:r w:rsidRPr="004A3FAB">
        <w:rPr>
          <w:rFonts w:ascii="Helvetica" w:eastAsia="Times New Roman" w:hAnsi="Helvetica" w:cs="Helvetica"/>
          <w:color w:val="333333"/>
          <w:sz w:val="21"/>
          <w:szCs w:val="21"/>
          <w:lang w:eastAsia="ru-RU"/>
        </w:rPr>
        <w:t>от</w:t>
      </w:r>
      <w:proofErr w:type="gramEnd"/>
      <w:r w:rsidRPr="004A3FAB">
        <w:rPr>
          <w:rFonts w:ascii="Helvetica" w:eastAsia="Times New Roman" w:hAnsi="Helvetica" w:cs="Helvetica"/>
          <w:color w:val="333333"/>
          <w:sz w:val="21"/>
          <w:szCs w:val="21"/>
          <w:lang w:eastAsia="ru-RU"/>
        </w:rPr>
        <w:t xml:space="preserve"> дошкольного к начальному общему образованию.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spellStart"/>
      <w:proofErr w:type="gramStart"/>
      <w:r w:rsidRPr="004A3FAB">
        <w:rPr>
          <w:rFonts w:ascii="Helvetica" w:eastAsia="Times New Roman" w:hAnsi="Helvetica" w:cs="Helvetica"/>
          <w:color w:val="333333"/>
          <w:sz w:val="21"/>
          <w:szCs w:val="21"/>
          <w:lang w:eastAsia="ru-RU"/>
        </w:rPr>
        <w:t>Сформированность</w:t>
      </w:r>
      <w:proofErr w:type="spellEnd"/>
      <w:r w:rsidRPr="004A3FAB">
        <w:rPr>
          <w:rFonts w:ascii="Helvetica" w:eastAsia="Times New Roman" w:hAnsi="Helvetica" w:cs="Helvetica"/>
          <w:color w:val="333333"/>
          <w:sz w:val="21"/>
          <w:szCs w:val="21"/>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Программы отдельных учебных предметов, курсов и направлений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Программы отдельных учебных предметов, курсов и направлений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и должны содержать: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пояснительную записку, в которой конкретизируются общие цели начального общего образования с учетом специфики учебного предмета, курса, раздела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общую характеристику учебного предмета, курса, формы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описание места учебного предмета, курса, формы внеурочной деятельности в учебном плане;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описание ценностных ориентиров содержания учебного предмета, курса, формы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д) универсальные учебные действия (личностные, </w:t>
      </w:r>
      <w:proofErr w:type="spellStart"/>
      <w:r w:rsidRPr="004A3FAB">
        <w:rPr>
          <w:rFonts w:ascii="Helvetica" w:eastAsia="Times New Roman" w:hAnsi="Helvetica" w:cs="Helvetica"/>
          <w:color w:val="333333"/>
          <w:sz w:val="21"/>
          <w:szCs w:val="21"/>
          <w:lang w:eastAsia="ru-RU"/>
        </w:rPr>
        <w:t>метапредметные</w:t>
      </w:r>
      <w:proofErr w:type="spellEnd"/>
      <w:r w:rsidRPr="004A3FAB">
        <w:rPr>
          <w:rFonts w:ascii="Helvetica" w:eastAsia="Times New Roman" w:hAnsi="Helvetica" w:cs="Helvetica"/>
          <w:color w:val="333333"/>
          <w:sz w:val="21"/>
          <w:szCs w:val="21"/>
          <w:lang w:eastAsia="ru-RU"/>
        </w:rPr>
        <w:t>: регулятивные, коммуникативные, познавательные) и предметные результаты освоения конкретного учебного предмета, курса;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содержание учебного предмета, курса. Формы внеурочной деятельности по годам обучения;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тематическое планирование с определением основных видов учебной деятельности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з) описание материально-технического обеспечения образовательного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основу этой Программы должны быть положены ключевые воспитательные задачи, базовые национальные ценности приднестровского общества.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приднестровского общества, общечеловеческим ценностям в контексте формирования у них гражданской идентичности и обеспечивать:</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создание системы воспитательных мероприятий, позволяющих </w:t>
      </w:r>
      <w:proofErr w:type="gramStart"/>
      <w:r w:rsidRPr="004A3FAB">
        <w:rPr>
          <w:rFonts w:ascii="Helvetica" w:eastAsia="Times New Roman" w:hAnsi="Helvetica" w:cs="Helvetica"/>
          <w:color w:val="333333"/>
          <w:sz w:val="21"/>
          <w:szCs w:val="21"/>
          <w:lang w:eastAsia="ru-RU"/>
        </w:rPr>
        <w:t>обучающемуся</w:t>
      </w:r>
      <w:proofErr w:type="gramEnd"/>
      <w:r w:rsidRPr="004A3FAB">
        <w:rPr>
          <w:rFonts w:ascii="Helvetica" w:eastAsia="Times New Roman" w:hAnsi="Helvetica" w:cs="Helvetica"/>
          <w:color w:val="333333"/>
          <w:sz w:val="21"/>
          <w:szCs w:val="21"/>
          <w:lang w:eastAsia="ru-RU"/>
        </w:rPr>
        <w:t xml:space="preserve"> осваивать и на практике использовать полученные знания;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формирование целостной образовательной среды, включающей урочную, внеурочную и внешкольную деятельность и учитывающей историко-культурную и этническую специфику;</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формирование у </w:t>
      </w:r>
      <w:proofErr w:type="gramStart"/>
      <w:r w:rsidRPr="004A3FAB">
        <w:rPr>
          <w:rFonts w:ascii="Helvetica" w:eastAsia="Times New Roman" w:hAnsi="Helvetica" w:cs="Helvetica"/>
          <w:color w:val="333333"/>
          <w:sz w:val="21"/>
          <w:szCs w:val="21"/>
          <w:lang w:eastAsia="ru-RU"/>
        </w:rPr>
        <w:t>обучающегося</w:t>
      </w:r>
      <w:proofErr w:type="gramEnd"/>
      <w:r w:rsidRPr="004A3FAB">
        <w:rPr>
          <w:rFonts w:ascii="Helvetica" w:eastAsia="Times New Roman" w:hAnsi="Helvetica" w:cs="Helvetica"/>
          <w:color w:val="333333"/>
          <w:sz w:val="21"/>
          <w:szCs w:val="21"/>
          <w:lang w:eastAsia="ru-RU"/>
        </w:rPr>
        <w:t xml:space="preserve"> активной </w:t>
      </w:r>
      <w:proofErr w:type="spellStart"/>
      <w:r w:rsidRPr="004A3FAB">
        <w:rPr>
          <w:rFonts w:ascii="Helvetica" w:eastAsia="Times New Roman" w:hAnsi="Helvetica" w:cs="Helvetica"/>
          <w:color w:val="333333"/>
          <w:sz w:val="21"/>
          <w:szCs w:val="21"/>
          <w:lang w:eastAsia="ru-RU"/>
        </w:rPr>
        <w:t>деятельностной</w:t>
      </w:r>
      <w:proofErr w:type="spellEnd"/>
      <w:r w:rsidRPr="004A3FAB">
        <w:rPr>
          <w:rFonts w:ascii="Helvetica" w:eastAsia="Times New Roman" w:hAnsi="Helvetica" w:cs="Helvetica"/>
          <w:color w:val="333333"/>
          <w:sz w:val="21"/>
          <w:szCs w:val="21"/>
          <w:lang w:eastAsia="ru-RU"/>
        </w:rPr>
        <w:t xml:space="preserve"> позиции.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Приднестровья и народов других стран;</w:t>
      </w:r>
      <w:proofErr w:type="gramEnd"/>
      <w:r w:rsidRPr="004A3FAB">
        <w:rPr>
          <w:rFonts w:ascii="Helvetica" w:eastAsia="Times New Roman" w:hAnsi="Helvetica" w:cs="Helvetica"/>
          <w:color w:val="333333"/>
          <w:sz w:val="21"/>
          <w:szCs w:val="21"/>
          <w:lang w:eastAsia="ru-RU"/>
        </w:rPr>
        <w:t xml:space="preserve"> </w:t>
      </w:r>
      <w:proofErr w:type="gramStart"/>
      <w:r w:rsidRPr="004A3FAB">
        <w:rPr>
          <w:rFonts w:ascii="Helvetica" w:eastAsia="Times New Roman" w:hAnsi="Helvetica" w:cs="Helvetica"/>
          <w:color w:val="333333"/>
          <w:sz w:val="21"/>
          <w:szCs w:val="21"/>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Ведущим направлением Программы является формирование приднестровской гражданской идентичности у подрастающего поколения. Основной задачей - укрепление духовности и нравственности, гражданской солидарности и государственности, развитие культуры.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Основные задачи Программы: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знакомство с основами христианской нравственной культуры;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формирование понимания этических категорий добра и зла, смысла жизни; показа примеров их воплощения в традициях народов Приднестровья, жизнеописаниях героев Отечества;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воспитание патриотизма и гражданственности, ответственности и уважительного отношения к святыням родной земли, ее истории и наследию отечественной и мировой культуры.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Содержательные компоненты Программы представлены следующими направлениями: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а) духовные традиции Приднестровья (православие, история, искусство, язык, фольклор);</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примеры героев отечественной истории как образцы нравственного поведения;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объекты духовного краеведения Приднестровья (музеи, памятные места);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основы светской этики;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социальные практики и маршруты духовного краеведения.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Программа курса определяет основные формы и виды деятельности учащихся, педагогов и родителей, а также контрольные требования к результатам изучения курса.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Программа формирования экологической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Программа формирования экологической культуры здорового и безопасного образа жизни должна обеспечивать: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пробуждение в детях желания заботиться о своем здоровье (формирование заинтересованного отношения к собственному здоровью);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формирование установки на использование здорового питания;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применение рекомендуемого врачами режима дня;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д) формирование знаний о негативных факторах риска, влияющих на здоровье детей (сниженная двигательная активность, курение, алкоголь, наркотики и другие </w:t>
      </w:r>
      <w:proofErr w:type="spellStart"/>
      <w:r w:rsidRPr="004A3FAB">
        <w:rPr>
          <w:rFonts w:ascii="Helvetica" w:eastAsia="Times New Roman" w:hAnsi="Helvetica" w:cs="Helvetica"/>
          <w:color w:val="333333"/>
          <w:sz w:val="21"/>
          <w:szCs w:val="21"/>
          <w:lang w:eastAsia="ru-RU"/>
        </w:rPr>
        <w:t>психоактивные</w:t>
      </w:r>
      <w:proofErr w:type="spellEnd"/>
      <w:r w:rsidRPr="004A3FAB">
        <w:rPr>
          <w:rFonts w:ascii="Helvetica" w:eastAsia="Times New Roman" w:hAnsi="Helvetica" w:cs="Helvetica"/>
          <w:color w:val="333333"/>
          <w:sz w:val="21"/>
          <w:szCs w:val="21"/>
          <w:lang w:eastAsia="ru-RU"/>
        </w:rPr>
        <w:t xml:space="preserve"> вещества, инфекционные заболевания);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е) становление навыков противостояния вовлечению в </w:t>
      </w:r>
      <w:proofErr w:type="spellStart"/>
      <w:r w:rsidRPr="004A3FAB">
        <w:rPr>
          <w:rFonts w:ascii="Helvetica" w:eastAsia="Times New Roman" w:hAnsi="Helvetica" w:cs="Helvetica"/>
          <w:color w:val="333333"/>
          <w:sz w:val="21"/>
          <w:szCs w:val="21"/>
          <w:lang w:eastAsia="ru-RU"/>
        </w:rPr>
        <w:t>табакокурение</w:t>
      </w:r>
      <w:proofErr w:type="spellEnd"/>
      <w:r w:rsidRPr="004A3FAB">
        <w:rPr>
          <w:rFonts w:ascii="Helvetica" w:eastAsia="Times New Roman" w:hAnsi="Helvetica" w:cs="Helvetica"/>
          <w:color w:val="333333"/>
          <w:sz w:val="21"/>
          <w:szCs w:val="21"/>
          <w:lang w:eastAsia="ru-RU"/>
        </w:rPr>
        <w:t>, к употреблению алкоголя, наркотических и сильнодействующих веществ;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Программа коррекционной работы должна обеспечивать: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организациях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Программа коррекционной работы должна содержать: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общего образования и освоение ими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 xml:space="preserve">в) описание специальных условий обучения и воспитания детей с ограниченными возможностями здоровья, в том числе </w:t>
      </w:r>
      <w:proofErr w:type="spellStart"/>
      <w:r w:rsidRPr="004A3FAB">
        <w:rPr>
          <w:rFonts w:ascii="Helvetica" w:eastAsia="Times New Roman" w:hAnsi="Helvetica" w:cs="Helvetica"/>
          <w:color w:val="333333"/>
          <w:sz w:val="21"/>
          <w:szCs w:val="21"/>
          <w:lang w:eastAsia="ru-RU"/>
        </w:rPr>
        <w:t>безбарьерной</w:t>
      </w:r>
      <w:proofErr w:type="spellEnd"/>
      <w:r w:rsidRPr="004A3FAB">
        <w:rPr>
          <w:rFonts w:ascii="Helvetica" w:eastAsia="Times New Roman" w:hAnsi="Helvetica" w:cs="Helvetica"/>
          <w:color w:val="333333"/>
          <w:sz w:val="21"/>
          <w:szCs w:val="21"/>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организаций общего образования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планируемые результаты коррекционной работы.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Система </w:t>
      </w:r>
      <w:proofErr w:type="gramStart"/>
      <w:r w:rsidRPr="004A3FAB">
        <w:rPr>
          <w:rFonts w:ascii="Helvetica" w:eastAsia="Times New Roman" w:hAnsi="Helvetica" w:cs="Helvetica"/>
          <w:color w:val="333333"/>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4A3FAB">
        <w:rPr>
          <w:rFonts w:ascii="Helvetica" w:eastAsia="Times New Roman" w:hAnsi="Helvetica" w:cs="Helvetica"/>
          <w:color w:val="333333"/>
          <w:sz w:val="21"/>
          <w:szCs w:val="21"/>
          <w:lang w:eastAsia="ru-RU"/>
        </w:rPr>
        <w:t xml:space="preserve"> должна: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ориентировать образовательный процесс на духовно-нравственное развитие и воспитание обучающихся, достижение планируемых </w:t>
      </w:r>
      <w:proofErr w:type="gramStart"/>
      <w:r w:rsidRPr="004A3FAB">
        <w:rPr>
          <w:rFonts w:ascii="Helvetica" w:eastAsia="Times New Roman" w:hAnsi="Helvetica" w:cs="Helvetica"/>
          <w:color w:val="333333"/>
          <w:sz w:val="21"/>
          <w:szCs w:val="21"/>
          <w:lang w:eastAsia="ru-RU"/>
        </w:rPr>
        <w:t>результатов освоения содержания учебных предметов начального общего образования</w:t>
      </w:r>
      <w:proofErr w:type="gramEnd"/>
      <w:r w:rsidRPr="004A3FAB">
        <w:rPr>
          <w:rFonts w:ascii="Helvetica" w:eastAsia="Times New Roman" w:hAnsi="Helvetica" w:cs="Helvetica"/>
          <w:color w:val="333333"/>
          <w:sz w:val="21"/>
          <w:szCs w:val="21"/>
          <w:lang w:eastAsia="ru-RU"/>
        </w:rPr>
        <w:t xml:space="preserve"> и формирование универсальных учебных действий;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4A3FAB">
        <w:rPr>
          <w:rFonts w:ascii="Helvetica" w:eastAsia="Times New Roman" w:hAnsi="Helvetica" w:cs="Helvetica"/>
          <w:color w:val="333333"/>
          <w:sz w:val="21"/>
          <w:szCs w:val="21"/>
          <w:lang w:eastAsia="ru-RU"/>
        </w:rPr>
        <w:t>метапредметных</w:t>
      </w:r>
      <w:proofErr w:type="spellEnd"/>
      <w:r w:rsidRPr="004A3FAB">
        <w:rPr>
          <w:rFonts w:ascii="Helvetica" w:eastAsia="Times New Roman" w:hAnsi="Helvetica" w:cs="Helvetica"/>
          <w:color w:val="333333"/>
          <w:sz w:val="21"/>
          <w:szCs w:val="21"/>
          <w:lang w:eastAsia="ru-RU"/>
        </w:rPr>
        <w:t xml:space="preserve"> и личностных результатов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в организации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позволять осуществлять оценку динамики учебных достижений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другие).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Внеурочная деятельность является организационным механизмом реализации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План внеурочной деятельности обеспечивает учет индивидуальных особенностей и </w:t>
      </w:r>
      <w:proofErr w:type="gramStart"/>
      <w:r w:rsidRPr="004A3FAB">
        <w:rPr>
          <w:rFonts w:ascii="Helvetica" w:eastAsia="Times New Roman" w:hAnsi="Helvetica" w:cs="Helvetica"/>
          <w:color w:val="333333"/>
          <w:sz w:val="21"/>
          <w:szCs w:val="21"/>
          <w:lang w:eastAsia="ru-RU"/>
        </w:rPr>
        <w:t>потребностей</w:t>
      </w:r>
      <w:proofErr w:type="gramEnd"/>
      <w:r w:rsidRPr="004A3FAB">
        <w:rPr>
          <w:rFonts w:ascii="Helvetica" w:eastAsia="Times New Roman" w:hAnsi="Helvetica" w:cs="Helvetica"/>
          <w:color w:val="333333"/>
          <w:sz w:val="21"/>
          <w:szCs w:val="21"/>
          <w:lang w:eastAsia="ru-RU"/>
        </w:rPr>
        <w:t xml:space="preserve"> обучающихся через организацию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A3FAB">
        <w:rPr>
          <w:rFonts w:ascii="Helvetica" w:eastAsia="Times New Roman" w:hAnsi="Helvetica" w:cs="Helvetica"/>
          <w:color w:val="333333"/>
          <w:sz w:val="21"/>
          <w:szCs w:val="21"/>
          <w:lang w:eastAsia="ru-RU"/>
        </w:rPr>
        <w:t>общеинтеллектуальное</w:t>
      </w:r>
      <w:proofErr w:type="spellEnd"/>
      <w:r w:rsidRPr="004A3FAB">
        <w:rPr>
          <w:rFonts w:ascii="Helvetica" w:eastAsia="Times New Roman" w:hAnsi="Helvetica" w:cs="Helvetica"/>
          <w:color w:val="333333"/>
          <w:sz w:val="21"/>
          <w:szCs w:val="21"/>
          <w:lang w:eastAsia="ru-RU"/>
        </w:rPr>
        <w:t>, 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так далее на добровольной основе в соответствии с выбором участников образовательного процесса.</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При организации внеурочной деятельности обучающихся организациями общего образования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План внеурочной деятельности организации общего образования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(не менее 270 часов за четыре года обучения) с учетом интересов обучающихся и возможностей организации общего образования.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Организация общего образования самостоятельно разрабатывает и утверждает план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Система условий должна учитывать особенности организации общего образования, также его взаимодействие с социальными партнерами (как внутри системы образования, так и в рамках межведомственного взаимодействия).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Система условий должна содержать: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в организации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механизмы достижения целевых ориентиров в системе условий;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контроль над состоянием системы условий.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IV.</w:t>
      </w:r>
      <w:r w:rsidRPr="004A3FAB">
        <w:rPr>
          <w:rFonts w:ascii="Helvetica" w:eastAsia="Times New Roman" w:hAnsi="Helvetica" w:cs="Helvetica"/>
          <w:color w:val="333333"/>
          <w:sz w:val="21"/>
          <w:szCs w:val="21"/>
          <w:lang w:eastAsia="ru-RU"/>
        </w:rPr>
        <w:t> Требования к условиям реализации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22.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23. Интегративным результатом реализации указанных требований должно быть создание комфортной развивающей образовательной среды: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а)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б) </w:t>
      </w:r>
      <w:proofErr w:type="gramStart"/>
      <w:r w:rsidRPr="004A3FAB">
        <w:rPr>
          <w:rFonts w:ascii="Helvetica" w:eastAsia="Times New Roman" w:hAnsi="Helvetica" w:cs="Helvetica"/>
          <w:color w:val="333333"/>
          <w:sz w:val="21"/>
          <w:szCs w:val="21"/>
          <w:lang w:eastAsia="ru-RU"/>
        </w:rPr>
        <w:t>гарантирующей</w:t>
      </w:r>
      <w:proofErr w:type="gramEnd"/>
      <w:r w:rsidRPr="004A3FAB">
        <w:rPr>
          <w:rFonts w:ascii="Helvetica" w:eastAsia="Times New Roman" w:hAnsi="Helvetica" w:cs="Helvetica"/>
          <w:color w:val="333333"/>
          <w:sz w:val="21"/>
          <w:szCs w:val="21"/>
          <w:lang w:eastAsia="ru-RU"/>
        </w:rPr>
        <w:t xml:space="preserve"> охрану и укрепление физического, психологического и социального здоровья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w:t>
      </w:r>
      <w:proofErr w:type="gramStart"/>
      <w:r w:rsidRPr="004A3FAB">
        <w:rPr>
          <w:rFonts w:ascii="Helvetica" w:eastAsia="Times New Roman" w:hAnsi="Helvetica" w:cs="Helvetica"/>
          <w:color w:val="333333"/>
          <w:sz w:val="21"/>
          <w:szCs w:val="21"/>
          <w:lang w:eastAsia="ru-RU"/>
        </w:rPr>
        <w:t>комфортной</w:t>
      </w:r>
      <w:proofErr w:type="gramEnd"/>
      <w:r w:rsidRPr="004A3FAB">
        <w:rPr>
          <w:rFonts w:ascii="Helvetica" w:eastAsia="Times New Roman" w:hAnsi="Helvetica" w:cs="Helvetica"/>
          <w:color w:val="333333"/>
          <w:sz w:val="21"/>
          <w:szCs w:val="21"/>
          <w:lang w:eastAsia="ru-RU"/>
        </w:rPr>
        <w:t xml:space="preserve"> по отношению к обучающимся и педагогическим работникам.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 В процессе реализации основной образовательной программы начального общего образования в организациях общего образования для участников образовательного процесса должны создаваться условия, обеспечивающие возможность: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выявления и развития </w:t>
      </w:r>
      <w:proofErr w:type="gramStart"/>
      <w:r w:rsidRPr="004A3FAB">
        <w:rPr>
          <w:rFonts w:ascii="Helvetica" w:eastAsia="Times New Roman" w:hAnsi="Helvetica" w:cs="Helvetica"/>
          <w:color w:val="333333"/>
          <w:sz w:val="21"/>
          <w:szCs w:val="21"/>
          <w:lang w:eastAsia="ru-RU"/>
        </w:rPr>
        <w:t>способностей</w:t>
      </w:r>
      <w:proofErr w:type="gramEnd"/>
      <w:r w:rsidRPr="004A3FAB">
        <w:rPr>
          <w:rFonts w:ascii="Helvetica" w:eastAsia="Times New Roman" w:hAnsi="Helvetica" w:cs="Helvetica"/>
          <w:color w:val="333333"/>
          <w:sz w:val="21"/>
          <w:szCs w:val="21"/>
          <w:lang w:eastAsia="ru-RU"/>
        </w:rPr>
        <w:t xml:space="preserve"> обучающихся через систему клубов, секций, студий и кружков, организацию общественно 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г)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4A3FAB">
        <w:rPr>
          <w:rFonts w:ascii="Helvetica" w:eastAsia="Times New Roman" w:hAnsi="Helvetica" w:cs="Helvetica"/>
          <w:color w:val="333333"/>
          <w:sz w:val="21"/>
          <w:szCs w:val="21"/>
          <w:lang w:eastAsia="ru-RU"/>
        </w:rPr>
        <w:t>внутришкольной</w:t>
      </w:r>
      <w:proofErr w:type="spellEnd"/>
      <w:r w:rsidRPr="004A3FAB">
        <w:rPr>
          <w:rFonts w:ascii="Helvetica" w:eastAsia="Times New Roman" w:hAnsi="Helvetica" w:cs="Helvetica"/>
          <w:color w:val="333333"/>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организации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е) использования в образовательном процессе современных образовательных технологий </w:t>
      </w:r>
      <w:proofErr w:type="spellStart"/>
      <w:r w:rsidRPr="004A3FAB">
        <w:rPr>
          <w:rFonts w:ascii="Helvetica" w:eastAsia="Times New Roman" w:hAnsi="Helvetica" w:cs="Helvetica"/>
          <w:color w:val="333333"/>
          <w:sz w:val="21"/>
          <w:szCs w:val="21"/>
          <w:lang w:eastAsia="ru-RU"/>
        </w:rPr>
        <w:t>деятельностного</w:t>
      </w:r>
      <w:proofErr w:type="spellEnd"/>
      <w:r w:rsidRPr="004A3FAB">
        <w:rPr>
          <w:rFonts w:ascii="Helvetica" w:eastAsia="Times New Roman" w:hAnsi="Helvetica" w:cs="Helvetica"/>
          <w:color w:val="333333"/>
          <w:sz w:val="21"/>
          <w:szCs w:val="21"/>
          <w:lang w:eastAsia="ru-RU"/>
        </w:rPr>
        <w:t xml:space="preserve"> типа;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эффективной самостоятельной работы обучающихся при поддержке педагогических работников;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з) включения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эффективного управления организациями общего образования с использованием ИКТ, а также современных механизмов финансирования.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25. Требования к кадровым условиям реализации основной образовательной программы начального общего образования включают: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укомплектованность организаций общего образования педагогическими, руководящими и иными работниками;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уровень квалификации педагогических и иных работников организаций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непрерывность профессионального развития педагогических работников организаций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Организации общего образования, реализующие программы начального общего образования, должны быть укомплектованы квалифицированными кадрами.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Уровень квалификации работников организаций общего образования, реализующих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w:t>
      </w:r>
      <w:r w:rsidRPr="004A3FAB">
        <w:rPr>
          <w:rFonts w:ascii="Helvetica" w:eastAsia="Times New Roman" w:hAnsi="Helvetica" w:cs="Helvetica"/>
          <w:color w:val="333333"/>
          <w:sz w:val="21"/>
          <w:szCs w:val="21"/>
          <w:lang w:eastAsia="ru-RU"/>
        </w:rPr>
        <w:lastRenderedPageBreak/>
        <w:t>соответствующей должности, а для педагогических работников государственных или муниципальных организаций общего образования - также квалификационной категории.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Непрерывность профессионального развития работников организаций общего образования, реализующих основную образовательную программу начального общего образования, должна обеспечиваться освоением работниками организаций общего образования дополнительных профессиональных образовательных программ в объеме не менее 40 часов для педагогов с высшей квалификационной категорией, не менее 80 часов - для педагогов, имеющих I и II квалификационную категорию, 160 часов для педагогов без категории не реже чем каждые пять</w:t>
      </w:r>
      <w:proofErr w:type="gramEnd"/>
      <w:r w:rsidRPr="004A3FAB">
        <w:rPr>
          <w:rFonts w:ascii="Helvetica" w:eastAsia="Times New Roman" w:hAnsi="Helvetica" w:cs="Helvetica"/>
          <w:color w:val="333333"/>
          <w:sz w:val="21"/>
          <w:szCs w:val="21"/>
          <w:lang w:eastAsia="ru-RU"/>
        </w:rPr>
        <w:t xml:space="preserve"> лет в организациях общего образования, имеющих лицензию на </w:t>
      </w:r>
      <w:proofErr w:type="gramStart"/>
      <w:r w:rsidRPr="004A3FAB">
        <w:rPr>
          <w:rFonts w:ascii="Helvetica" w:eastAsia="Times New Roman" w:hAnsi="Helvetica" w:cs="Helvetica"/>
          <w:color w:val="333333"/>
          <w:sz w:val="21"/>
          <w:szCs w:val="21"/>
          <w:lang w:eastAsia="ru-RU"/>
        </w:rPr>
        <w:t>право ведения</w:t>
      </w:r>
      <w:proofErr w:type="gramEnd"/>
      <w:r w:rsidRPr="004A3FAB">
        <w:rPr>
          <w:rFonts w:ascii="Helvetica" w:eastAsia="Times New Roman" w:hAnsi="Helvetica" w:cs="Helvetica"/>
          <w:color w:val="333333"/>
          <w:sz w:val="21"/>
          <w:szCs w:val="21"/>
          <w:lang w:eastAsia="ru-RU"/>
        </w:rPr>
        <w:t xml:space="preserve"> данного вида образовательной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В системе образования должны быть созданы условия для комплексного взаимодействия организаций общего образования,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общего образования, проведения комплексных мониторинговых исследований результатов образовательного процесса и эффективности инноваций.</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26. Финансовые условия реализации основной образовательной программы начального общего образования должны: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обеспечивать организациям общего образования возможность исполнения требований Стандарта;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организаций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соответствии с пунктом 3 статьи 39 Закона Приднестровской Молдавской Республики от 27 июня 2003 года № 294-З-III «Об образовании» (САЗ 03-26) государственные нормативы финансирования государственных организаций образования ежегодно устанавливаются законом о республиканском бюджете на очередной год и являются минимально допустимыми.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 целью реализации основной образовательной программы начального общего образования организация общего образования вправе привлекать дополнительные финансовые средства.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i/>
          <w:iCs/>
          <w:color w:val="333333"/>
          <w:sz w:val="21"/>
          <w:szCs w:val="21"/>
          <w:lang w:eastAsia="ru-RU"/>
        </w:rPr>
        <w:t>Примечание.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В соответствии с пунктом 9 статьи 39 Закона Приднестровской Молдавской Республики от 27 июня 2003 года № 294-З-III «Об образовании» (САЗ 03-26) организация образования, независимо от ее организационно-правовой формы и формы собственности, вправе привлекать в порядке, установленном действующим законодательством Приднестровской Молдавской Республики,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организации образования</w:t>
      </w:r>
      <w:proofErr w:type="gramEnd"/>
      <w:r w:rsidRPr="004A3FAB">
        <w:rPr>
          <w:rFonts w:ascii="Helvetica" w:eastAsia="Times New Roman" w:hAnsi="Helvetica" w:cs="Helvetica"/>
          <w:color w:val="333333"/>
          <w:sz w:val="21"/>
          <w:szCs w:val="21"/>
          <w:lang w:eastAsia="ru-RU"/>
        </w:rPr>
        <w:t xml:space="preserve"> услуг, собственной производственной, научно-технической деятельности,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создавать фонды организации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27. Материально-технические условия реализации основной образовательной программы начального общего образования должны обеспечивать: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а)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соблюдение: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санитарно-гигиенических норм образовательного процесса (требования к водоснабжению, канализации, освещению, воздушно-тепловому режиму и так далее);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санитарно-бытовых условий (наличие оборудованных гардеробов, санузлов, мест личной гигиены и так далее);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социально-бытовых условий (наличие оборудованного рабочего места, учительской, комнаты психологической разгрузки и так далее);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 пожарной и электробезопасности;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требований охраны труда;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своевременных сроков и необходимых объемов текущего и капитального ремонта;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7) возможность для беспрепятственного доступа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 xml:space="preserve"> с ограниченными возможностями здоровья к объектам инфраструктуры образовательного учреждения.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общего образования, предъявляемым </w:t>
      </w:r>
      <w:proofErr w:type="gramStart"/>
      <w:r w:rsidRPr="004A3FAB">
        <w:rPr>
          <w:rFonts w:ascii="Helvetica" w:eastAsia="Times New Roman" w:hAnsi="Helvetica" w:cs="Helvetica"/>
          <w:color w:val="333333"/>
          <w:sz w:val="21"/>
          <w:szCs w:val="21"/>
          <w:lang w:eastAsia="ru-RU"/>
        </w:rPr>
        <w:t>к</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участку (территории) организаций общего образования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б) зданию организаций образования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организаций общего образования,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в) помещениям библиотек (площадь, размещение рабочих зон, наличие читального зала, число читательских мест, </w:t>
      </w:r>
      <w:proofErr w:type="spellStart"/>
      <w:r w:rsidRPr="004A3FAB">
        <w:rPr>
          <w:rFonts w:ascii="Helvetica" w:eastAsia="Times New Roman" w:hAnsi="Helvetica" w:cs="Helvetica"/>
          <w:color w:val="333333"/>
          <w:sz w:val="21"/>
          <w:szCs w:val="21"/>
          <w:lang w:eastAsia="ru-RU"/>
        </w:rPr>
        <w:t>медиатеки</w:t>
      </w:r>
      <w:proofErr w:type="spell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г)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актовому залу;</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спортивным залам, игровому и спортивному оборудованию;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з) помещениям для медицинского персонала;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 мебели, офисному оснащению и хозяйственному инвентарю;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Организации общего образования самостоятельно за счет выделяемых бюджетных средств и привлеченных в установленном порядке дополнительных финансовых средств </w:t>
      </w:r>
      <w:r w:rsidRPr="004A3FAB">
        <w:rPr>
          <w:rFonts w:ascii="Helvetica" w:eastAsia="Times New Roman" w:hAnsi="Helvetica" w:cs="Helvetica"/>
          <w:color w:val="333333"/>
          <w:sz w:val="21"/>
          <w:szCs w:val="21"/>
          <w:lang w:eastAsia="ru-RU"/>
        </w:rPr>
        <w:lastRenderedPageBreak/>
        <w:t>должны обеспечивать оснащение образовательного процесса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Материально-техническое и информационное оснащение образовательного процесса должно обеспечивать возможность: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создания и использования информации (в том числе запись и обработка изображений и звука, выступления с аудио-, виде</w:t>
      </w:r>
      <w:proofErr w:type="gramStart"/>
      <w:r w:rsidRPr="004A3FAB">
        <w:rPr>
          <w:rFonts w:ascii="Helvetica" w:eastAsia="Times New Roman" w:hAnsi="Helvetica" w:cs="Helvetica"/>
          <w:color w:val="333333"/>
          <w:sz w:val="21"/>
          <w:szCs w:val="21"/>
          <w:lang w:eastAsia="ru-RU"/>
        </w:rPr>
        <w:t>о-</w:t>
      </w:r>
      <w:proofErr w:type="gramEnd"/>
      <w:r w:rsidRPr="004A3FAB">
        <w:rPr>
          <w:rFonts w:ascii="Helvetica" w:eastAsia="Times New Roman" w:hAnsi="Helvetica" w:cs="Helvetica"/>
          <w:color w:val="333333"/>
          <w:sz w:val="21"/>
          <w:szCs w:val="21"/>
          <w:lang w:eastAsia="ru-RU"/>
        </w:rPr>
        <w:t xml:space="preserve"> сопровождением и графическим сопровождением, общение в сети Интернет и другое);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получения информации различными способами (поиск информации в сети Интернет, работа в библиотеке и прочее);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создания материальных объектов, в том числе произведений искусства;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обработки материалов и информации с использованием технологических инструментов;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ж) проектирования и конструирования, в том числе моделей с цифровым управлением и обратной связью;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з) исполнения, сочинения и аранжировки музыкальных произведений с применением традиционных инструментов и цифровых технологий;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 физического развития, участия в спортивных соревнованиях и играх;</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планирования учебного процесса, фиксирования его реализации в целом и отдельных этапов (выступлений, дискуссий, экспериментов);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л) размещения своих материалов и работ в информационной среде организации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 проведения массовых мероприятий, собраний, представлений;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 организации отдыха и питания.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28. Информационно-образовательная среда организации образования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ИКТ, а также наличие служб поддержки применения ИКТ.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Информационно-образовательная среда организаций общего образования должна обеспечивать возможность осуществлять в электронной (цифровой) форме следующие виды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планирование образовательного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фиксацию хода образовательного процесса и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г) взаимодействие между участниками образовательного процесса, в том числе дистанционное посредством сети Интернет, возможность использования данных, </w:t>
      </w:r>
      <w:r w:rsidRPr="004A3FAB">
        <w:rPr>
          <w:rFonts w:ascii="Helvetica" w:eastAsia="Times New Roman" w:hAnsi="Helvetica" w:cs="Helvetica"/>
          <w:color w:val="333333"/>
          <w:sz w:val="21"/>
          <w:szCs w:val="21"/>
          <w:lang w:eastAsia="ru-RU"/>
        </w:rPr>
        <w:lastRenderedPageBreak/>
        <w:t>формируемых в ходе образовательного процесса для решения задач управления образовательной деятельностью;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взаимодействие организаций общего образования с органами, осуществляющими управление в сфере образования, и с другими образовательными учреждениями, организациями.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Приднестровской Молдавской Республики.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29.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Требования к учебно-методическому обеспечению образовательного процесса включают: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Организация общего образования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организаций общего образования языках обучения и воспитания.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Организации общего образования должны также иметь доступ к печатным и электронным образовательным ресурсам (далее - ЭОР).</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Библиотека организации общего образования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30. Психолого-педагогические условия реализации основной образовательной программы начального общего образования должны обеспечивать:</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учет специфики возрастного психофизического развития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 xml:space="preserve">г)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w:t>
      </w:r>
      <w:r w:rsidRPr="004A3FAB">
        <w:rPr>
          <w:rFonts w:ascii="Helvetica" w:eastAsia="Times New Roman" w:hAnsi="Helvetica" w:cs="Helvetica"/>
          <w:color w:val="333333"/>
          <w:sz w:val="21"/>
          <w:szCs w:val="21"/>
          <w:lang w:eastAsia="ru-RU"/>
        </w:rPr>
        <w:lastRenderedPageBreak/>
        <w:t>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диверсификация уровней психолого-педагогического сопровождения (индивидуальный, групповой, уровень класса, уровень организации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е)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Базисный учебный план</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для организаций общего образования Приднестровской Молдавской Республики (начальное общее образование)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bl>
      <w:tblPr>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9"/>
        <w:gridCol w:w="4548"/>
        <w:gridCol w:w="464"/>
        <w:gridCol w:w="464"/>
        <w:gridCol w:w="464"/>
        <w:gridCol w:w="464"/>
        <w:gridCol w:w="737"/>
      </w:tblGrid>
      <w:tr w:rsidR="004A3FAB" w:rsidRPr="004A3FAB" w:rsidTr="004A3FAB">
        <w:tc>
          <w:tcPr>
            <w:tcW w:w="237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Предметная область</w:t>
            </w:r>
          </w:p>
        </w:tc>
        <w:tc>
          <w:tcPr>
            <w:tcW w:w="352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Учебные предметы</w:t>
            </w:r>
          </w:p>
        </w:tc>
        <w:tc>
          <w:tcPr>
            <w:tcW w:w="144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Количество</w:t>
            </w:r>
          </w:p>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часов в неделю</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Всего</w:t>
            </w:r>
          </w:p>
        </w:tc>
      </w:tr>
      <w:tr w:rsidR="004A3FAB" w:rsidRPr="004A3FAB" w:rsidTr="004A3FA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I</w:t>
            </w:r>
          </w:p>
        </w:tc>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II</w:t>
            </w:r>
          </w:p>
        </w:tc>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III</w:t>
            </w:r>
          </w:p>
        </w:tc>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IV</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c>
          <w:tcPr>
            <w:tcW w:w="5445" w:type="dxa"/>
            <w:gridSpan w:val="6"/>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ИНВАРИАНТНАЯ ЧАСТЬ</w:t>
            </w:r>
          </w:p>
        </w:tc>
      </w:tr>
      <w:tr w:rsidR="004A3FAB" w:rsidRPr="004A3FAB" w:rsidTr="004A3FAB">
        <w:tc>
          <w:tcPr>
            <w:tcW w:w="2370" w:type="dxa"/>
            <w:vMerge w:val="restart"/>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Филология</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Родной язык (молдавский, русский, украинский)</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19</w:t>
            </w:r>
          </w:p>
        </w:tc>
      </w:tr>
      <w:tr w:rsidR="004A3FAB" w:rsidRPr="004A3FAB" w:rsidTr="004A3FA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Литературное чтение</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15</w:t>
            </w:r>
          </w:p>
        </w:tc>
      </w:tr>
      <w:tr w:rsidR="004A3FAB" w:rsidRPr="004A3FAB" w:rsidTr="004A3FA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Официальный язык (молдавский, русский, украинский)*</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7</w:t>
            </w:r>
          </w:p>
        </w:tc>
      </w:tr>
      <w:tr w:rsidR="004A3FAB" w:rsidRPr="004A3FAB" w:rsidTr="004A3FA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Иностранный язык (английский, немецкий, французский, испанский)</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Математика и информатика</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Математика</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16</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Обществознание и естествознание</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Окружающий мир (человек, природа, общество)</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Основы религиозных культур и светской этики</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Основы религиозных культур и светской этики</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r>
      <w:tr w:rsidR="004A3FAB" w:rsidRPr="004A3FAB" w:rsidTr="004A3FAB">
        <w:tc>
          <w:tcPr>
            <w:tcW w:w="2370" w:type="dxa"/>
            <w:vMerge w:val="restart"/>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Искусство</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Изобразительное искусство</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3FAB" w:rsidRPr="004A3FAB" w:rsidRDefault="004A3FAB" w:rsidP="004A3FAB">
            <w:pPr>
              <w:spacing w:after="0" w:line="240" w:lineRule="auto"/>
              <w:rPr>
                <w:rFonts w:ascii="Helvetica" w:eastAsia="Times New Roman" w:hAnsi="Helvetica" w:cs="Helvetica"/>
                <w:color w:val="333333"/>
                <w:sz w:val="21"/>
                <w:szCs w:val="21"/>
                <w:lang w:eastAsia="ru-RU"/>
              </w:rPr>
            </w:pP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Музыка</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Технология</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Технология</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237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Физическая культура</w:t>
            </w:r>
          </w:p>
        </w:tc>
        <w:tc>
          <w:tcPr>
            <w:tcW w:w="3525"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Физическая культура</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Максимальная учебная нагрузка на одного учащегося</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20</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92</w:t>
            </w:r>
          </w:p>
        </w:tc>
      </w:tr>
      <w:tr w:rsidR="004A3FAB" w:rsidRPr="004A3FAB" w:rsidTr="004A3FAB">
        <w:tc>
          <w:tcPr>
            <w:tcW w:w="7815" w:type="dxa"/>
            <w:gridSpan w:val="7"/>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ВАРИАТИВНАЯ ЧАСТЬ</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Внеурочная деятельность (кружки, секции, проектная деятельность и др.)</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Спортивно-оздоровительное</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Направления по выбору</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Социальное</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proofErr w:type="spellStart"/>
            <w:r w:rsidRPr="004A3FAB">
              <w:rPr>
                <w:rFonts w:ascii="Helvetica" w:eastAsia="Times New Roman" w:hAnsi="Helvetica" w:cs="Helvetica"/>
                <w:color w:val="333333"/>
                <w:sz w:val="21"/>
                <w:szCs w:val="21"/>
                <w:lang w:eastAsia="ru-RU"/>
              </w:rPr>
              <w:t>Общеинтеллектуальное</w:t>
            </w:r>
            <w:proofErr w:type="spellEnd"/>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Общекультурное</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Духовно-нравственное</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4</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Общий объем максимальной нагрузки на одного учащегося</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20</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92</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Внеурочная деятельность</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w:t>
            </w:r>
          </w:p>
        </w:tc>
      </w:tr>
      <w:tr w:rsidR="004A3FAB" w:rsidRPr="004A3FAB" w:rsidTr="004A3FAB">
        <w:tc>
          <w:tcPr>
            <w:tcW w:w="5895"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Общий объем финансирования</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22</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26</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26</w:t>
            </w:r>
          </w:p>
        </w:tc>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26</w:t>
            </w:r>
          </w:p>
        </w:tc>
        <w:tc>
          <w:tcPr>
            <w:tcW w:w="480" w:type="dxa"/>
            <w:tcBorders>
              <w:top w:val="outset" w:sz="6" w:space="0" w:color="auto"/>
              <w:left w:val="outset" w:sz="6" w:space="0" w:color="auto"/>
              <w:bottom w:val="outset" w:sz="6" w:space="0" w:color="auto"/>
              <w:right w:val="outset" w:sz="6" w:space="0" w:color="auto"/>
            </w:tcBorders>
            <w:shd w:val="clear" w:color="auto" w:fill="FFFFFF"/>
            <w:noWrap/>
            <w:hideMark/>
          </w:tcPr>
          <w:p w:rsidR="004A3FAB" w:rsidRPr="004A3FAB" w:rsidRDefault="004A3FAB" w:rsidP="004A3FAB">
            <w:pPr>
              <w:spacing w:after="150" w:line="240" w:lineRule="auto"/>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100</w:t>
            </w:r>
          </w:p>
        </w:tc>
      </w:tr>
    </w:tbl>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Для Организаций Общего Образования с молдавским и украинским языками обучения, по решению педагогического совета организации образования, количество часов, отведенных на изучение учебного предмета «Официальный язык (русский)» во 2-х - 4-х классах, увеличивается на 1 час в каждом классе за счет перераспределения количества часов учебного предмета «Литературное чтение».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Пояснительная записка</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к базисному учебному плану для организаций общего образования Приднестровской Молдавской Республики (начальное общее образование)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1.</w:t>
      </w:r>
      <w:r w:rsidRPr="004A3FAB">
        <w:rPr>
          <w:rFonts w:ascii="Helvetica" w:eastAsia="Times New Roman" w:hAnsi="Helvetica" w:cs="Helvetica"/>
          <w:color w:val="333333"/>
          <w:sz w:val="21"/>
          <w:szCs w:val="21"/>
          <w:lang w:eastAsia="ru-RU"/>
        </w:rPr>
        <w:t> Общие положения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 Базисный учебный план для начального общего образования Приднестровской Молдавской Республики является основополагающим нормативным документом и обеспечивает введение в действие и реализацию требований государственных образовательных стандартов начального общего образования II поколения.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 Базисный учебный план устанавливает:</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перечень учебных предметов в рамках предметных областей;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объем учебного времени, отводимого на освоение содержания образования по годам обучения, классам и учебным дисциплинам;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направления внеурочной деятельности, исходя из типа и вида организации образования, образовательных потребностей и особенностей контингента обучающихся;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 xml:space="preserve">г) объем максимальной учебной нагрузки обучающихся в соответствии с СанПиН </w:t>
      </w:r>
      <w:proofErr w:type="spellStart"/>
      <w:r w:rsidRPr="004A3FAB">
        <w:rPr>
          <w:rFonts w:ascii="Helvetica" w:eastAsia="Times New Roman" w:hAnsi="Helvetica" w:cs="Helvetica"/>
          <w:color w:val="333333"/>
          <w:sz w:val="21"/>
          <w:szCs w:val="21"/>
          <w:lang w:eastAsia="ru-RU"/>
        </w:rPr>
        <w:t>МЗиСЗ</w:t>
      </w:r>
      <w:proofErr w:type="spellEnd"/>
      <w:r w:rsidRPr="004A3FAB">
        <w:rPr>
          <w:rFonts w:ascii="Helvetica" w:eastAsia="Times New Roman" w:hAnsi="Helvetica" w:cs="Helvetica"/>
          <w:color w:val="333333"/>
          <w:sz w:val="21"/>
          <w:szCs w:val="21"/>
          <w:lang w:eastAsia="ru-RU"/>
        </w:rPr>
        <w:t xml:space="preserve"> Приднестровской Молдавской Республики № 03-2005 «Гигиенические требования к условиям обучения в организациях общего образования», утвержденные Приказом Министерства здравоохранения и социальной защиты Приднестровской Молдавской Республики от 16 марта 2005 года № 125 «О введение в действие СанПиН </w:t>
      </w:r>
      <w:proofErr w:type="spellStart"/>
      <w:r w:rsidRPr="004A3FAB">
        <w:rPr>
          <w:rFonts w:ascii="Helvetica" w:eastAsia="Times New Roman" w:hAnsi="Helvetica" w:cs="Helvetica"/>
          <w:color w:val="333333"/>
          <w:sz w:val="21"/>
          <w:szCs w:val="21"/>
          <w:lang w:eastAsia="ru-RU"/>
        </w:rPr>
        <w:t>МЗиСЗ</w:t>
      </w:r>
      <w:proofErr w:type="spellEnd"/>
      <w:r w:rsidRPr="004A3FAB">
        <w:rPr>
          <w:rFonts w:ascii="Helvetica" w:eastAsia="Times New Roman" w:hAnsi="Helvetica" w:cs="Helvetica"/>
          <w:color w:val="333333"/>
          <w:sz w:val="21"/>
          <w:szCs w:val="21"/>
          <w:lang w:eastAsia="ru-RU"/>
        </w:rPr>
        <w:t xml:space="preserve"> Приднестровской Молдавской Республики № 03-2005 «Гигиенические требования к условиям обучения в организациях общего образования на</w:t>
      </w:r>
      <w:proofErr w:type="gramEnd"/>
      <w:r w:rsidRPr="004A3FAB">
        <w:rPr>
          <w:rFonts w:ascii="Helvetica" w:eastAsia="Times New Roman" w:hAnsi="Helvetica" w:cs="Helvetica"/>
          <w:color w:val="333333"/>
          <w:sz w:val="21"/>
          <w:szCs w:val="21"/>
          <w:lang w:eastAsia="ru-RU"/>
        </w:rPr>
        <w:t xml:space="preserve"> территории Приднестровской Молдавской Республики», (регистрационный № 3197 от 27 апреля 2005 года) (САЗ 05-18) (далее - СанПиН </w:t>
      </w:r>
      <w:proofErr w:type="spellStart"/>
      <w:r w:rsidRPr="004A3FAB">
        <w:rPr>
          <w:rFonts w:ascii="Helvetica" w:eastAsia="Times New Roman" w:hAnsi="Helvetica" w:cs="Helvetica"/>
          <w:color w:val="333333"/>
          <w:sz w:val="21"/>
          <w:szCs w:val="21"/>
          <w:lang w:eastAsia="ru-RU"/>
        </w:rPr>
        <w:t>МЗиСЗ</w:t>
      </w:r>
      <w:proofErr w:type="spellEnd"/>
      <w:r w:rsidRPr="004A3FAB">
        <w:rPr>
          <w:rFonts w:ascii="Helvetica" w:eastAsia="Times New Roman" w:hAnsi="Helvetica" w:cs="Helvetica"/>
          <w:color w:val="333333"/>
          <w:sz w:val="21"/>
          <w:szCs w:val="21"/>
          <w:lang w:eastAsia="ru-RU"/>
        </w:rPr>
        <w:t xml:space="preserve"> Приднестровской Молдавской Республики № 03-2005 «Гигиенические требования к условиям обучения в организациях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общий объем бюджетного финансирования учебного плана для организации образования соответствующего типа.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3. Базисный учебный план разработан в соответствии с Законом Приднестровской Молдавской Республики от 27 июня 2003 года № 294-З-III «Об образовании» (САЗ 03-26), обеспечивает исполнение государственных образовательных стандартов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2.</w:t>
      </w:r>
      <w:r w:rsidRPr="004A3FAB">
        <w:rPr>
          <w:rFonts w:ascii="Helvetica" w:eastAsia="Times New Roman" w:hAnsi="Helvetica" w:cs="Helvetica"/>
          <w:color w:val="333333"/>
          <w:sz w:val="21"/>
          <w:szCs w:val="21"/>
          <w:lang w:eastAsia="ru-RU"/>
        </w:rPr>
        <w:t> Структура Базисного учебного плана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4. Базисный учебный план начального общего образования включает пояснительную записку и сетку часов.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5. Сетка часов Базисного учебного плана состоит из двух частей: инвариантной и вариативной. Вариативная часть реализуется во второй половине дня.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6. Базисный учебный план определяет в инвариантной части: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состав обязательных учебных предметов;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оптимальную норму количества часов по каждому предмету в разрезе классов;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максимально допустимый объем аудиторной нагрузки обучающихся в разрезе классов.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7. Указанное количество часов по каждому предмету позволяет обеспечить его освоение на функциональном уровне в соответствии с программой предмета.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8. Вариативная часть Базисного учебного плана представлена внеурочной деятельностью.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9. </w:t>
      </w:r>
      <w:proofErr w:type="gramStart"/>
      <w:r w:rsidRPr="004A3FAB">
        <w:rPr>
          <w:rFonts w:ascii="Helvetica" w:eastAsia="Times New Roman" w:hAnsi="Helvetica" w:cs="Helvetica"/>
          <w:color w:val="333333"/>
          <w:sz w:val="21"/>
          <w:szCs w:val="21"/>
          <w:lang w:eastAsia="ru-RU"/>
        </w:rPr>
        <w:t>Под внеурочной деятельностью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r w:rsidRPr="004A3FAB">
        <w:rPr>
          <w:rFonts w:ascii="Helvetica" w:eastAsia="Times New Roman" w:hAnsi="Helvetica" w:cs="Helvetica"/>
          <w:color w:val="333333"/>
          <w:sz w:val="21"/>
          <w:szCs w:val="21"/>
          <w:lang w:eastAsia="ru-RU"/>
        </w:rPr>
        <w:t xml:space="preserve">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10. Раздел «Внеурочная деятельность» охватывает основные направления развития личности (спортивно-оздоровительное, социальное, </w:t>
      </w:r>
      <w:proofErr w:type="spellStart"/>
      <w:r w:rsidRPr="004A3FAB">
        <w:rPr>
          <w:rFonts w:ascii="Helvetica" w:eastAsia="Times New Roman" w:hAnsi="Helvetica" w:cs="Helvetica"/>
          <w:color w:val="333333"/>
          <w:sz w:val="21"/>
          <w:szCs w:val="21"/>
          <w:lang w:eastAsia="ru-RU"/>
        </w:rPr>
        <w:t>общеинтеллектуальное</w:t>
      </w:r>
      <w:proofErr w:type="spellEnd"/>
      <w:r w:rsidRPr="004A3FAB">
        <w:rPr>
          <w:rFonts w:ascii="Helvetica" w:eastAsia="Times New Roman" w:hAnsi="Helvetica" w:cs="Helvetica"/>
          <w:color w:val="333333"/>
          <w:sz w:val="21"/>
          <w:szCs w:val="21"/>
          <w:lang w:eastAsia="ru-RU"/>
        </w:rPr>
        <w:t>, общекультурное, духовно-нравственное).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11. Спортивно-оздоровительное направление решает задачи формирования здорового образа жизни, сохранения и укрепления здоровья, профилактики вредных привычек, расширение кругозора в области физической культуры и спорта, полноценного индивидуального физического развития младших школьников.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Спортивно-оздоровительное направление реализуется в обязательном порядке всеми организациями общего образования Приднестровской Молдавской </w:t>
      </w:r>
      <w:proofErr w:type="gramStart"/>
      <w:r w:rsidRPr="004A3FAB">
        <w:rPr>
          <w:rFonts w:ascii="Helvetica" w:eastAsia="Times New Roman" w:hAnsi="Helvetica" w:cs="Helvetica"/>
          <w:color w:val="333333"/>
          <w:sz w:val="21"/>
          <w:szCs w:val="21"/>
          <w:lang w:eastAsia="ru-RU"/>
        </w:rPr>
        <w:t>Республики</w:t>
      </w:r>
      <w:proofErr w:type="gramEnd"/>
      <w:r w:rsidRPr="004A3FAB">
        <w:rPr>
          <w:rFonts w:ascii="Helvetica" w:eastAsia="Times New Roman" w:hAnsi="Helvetica" w:cs="Helvetica"/>
          <w:color w:val="333333"/>
          <w:sz w:val="21"/>
          <w:szCs w:val="21"/>
          <w:lang w:eastAsia="ru-RU"/>
        </w:rPr>
        <w:t xml:space="preserve"> в рамках отведенного Базисным учебным планом времени.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12. Социальное направление ориентировано на приобретение младшими школьниками самостоятельного опыта общественно-полезной деятельности в различных сферах жизнедеятельности человека на уровне класса, параллели, школы, района, населенного пункта, на формирование ответственного отношения к общему делу.</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13. </w:t>
      </w:r>
      <w:proofErr w:type="spellStart"/>
      <w:r w:rsidRPr="004A3FAB">
        <w:rPr>
          <w:rFonts w:ascii="Helvetica" w:eastAsia="Times New Roman" w:hAnsi="Helvetica" w:cs="Helvetica"/>
          <w:color w:val="333333"/>
          <w:sz w:val="21"/>
          <w:szCs w:val="21"/>
          <w:lang w:eastAsia="ru-RU"/>
        </w:rPr>
        <w:t>Общеинтеллектуальное</w:t>
      </w:r>
      <w:proofErr w:type="spellEnd"/>
      <w:r w:rsidRPr="004A3FAB">
        <w:rPr>
          <w:rFonts w:ascii="Helvetica" w:eastAsia="Times New Roman" w:hAnsi="Helvetica" w:cs="Helvetica"/>
          <w:color w:val="333333"/>
          <w:sz w:val="21"/>
          <w:szCs w:val="21"/>
          <w:lang w:eastAsia="ru-RU"/>
        </w:rPr>
        <w:t xml:space="preserve"> направление охватывает разнообразную научно-познавательную деятельность младших школьников, способствует формированию у учащихся основ теоретического мышления, развитию умственных способностей, волевой сферы личности, расширяет кругозор и общую эрудицию.</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14. Общекультурное направление предполагает художественно-эстетическую деятельность младших школьников, направленную на развитие творческого потенциала, артистизма, формирование духовного мира личности, которая способна воспринимать и оценивать прекрасное в природе, труде, быту и других сферах жизни и деятельности, привитие эстетического вкуса.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15. Духовно-нравственное направление нацелено на становление этических норм поведения младших школьников, их нравственное совершенствование и духовное развитие.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16. Указанные направления внеурочной деятельности отражают содержание образования, которое призвано раскрыть индивидуальные особенности ребенка в таких формах, как экскурсии, кружки, секции, конференции, клубы, школьные научные сообщества, олимпиады, соревнования, поисковые и научные исследования, социальные (общественно полезные) практики, и организуется на добровольной основе в соответствии с выбором участников образовательного процесса.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17. Каждая организация образования самостоятельна в выборе предложенных направлений (социальное, </w:t>
      </w:r>
      <w:proofErr w:type="spellStart"/>
      <w:r w:rsidRPr="004A3FAB">
        <w:rPr>
          <w:rFonts w:ascii="Helvetica" w:eastAsia="Times New Roman" w:hAnsi="Helvetica" w:cs="Helvetica"/>
          <w:color w:val="333333"/>
          <w:sz w:val="21"/>
          <w:szCs w:val="21"/>
          <w:lang w:eastAsia="ru-RU"/>
        </w:rPr>
        <w:t>общеинтеллектуальное</w:t>
      </w:r>
      <w:proofErr w:type="spellEnd"/>
      <w:r w:rsidRPr="004A3FAB">
        <w:rPr>
          <w:rFonts w:ascii="Helvetica" w:eastAsia="Times New Roman" w:hAnsi="Helvetica" w:cs="Helvetica"/>
          <w:color w:val="333333"/>
          <w:sz w:val="21"/>
          <w:szCs w:val="21"/>
          <w:lang w:eastAsia="ru-RU"/>
        </w:rPr>
        <w:t>, общекультурное, духовно-нравственное) и определении форм их реализации, исходя из собственной стратегической цели: целенаправленное развитие и укрепление традиций образовательного учреждения как динамической основы для интеллектуального, духовно-нравственного, эмоционального роста ребенка, а также с учетом нормативного времени, отведенного для каждого направления.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18. Общий объем внеурочной деятельности для одного класса составляет не более 2 часов.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19. Комплектование групп для занятий может быть основано на базе обучающихся одного класса, на базе обучающихся нескольких классов в параллели или нескольких классов по вертикали. При условии комплектования групп по II или III модели допускается использование вакансий часов в рамках нормативного времени для конкретного направления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20. Внеурочная деятельность детей осуществляется в соответствии с утвержденными администрацией организации общего образования рабочими программами, разработанными на основе примерных, разрешенных к использованию в Приднестровской Молдавской Республике или составленных педагогами самостоятельно. При организации внеурочной деятельности обучающихся каждая конкретная организация образования использует свои возможности и ресурсы, также она может воспользоваться возможностями учреждений дополнительного образования, организаций культуры и спорта. В этой связи можно выделить несколько типов организационных моделей внеурочной деятельности: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оптимизационная модель (на основе оптимизации всех внутренних ресурсов организации образования, т.е. в реализации направлений внеурочной деятельности принимают участие все педагогические работники данной организации образования: учителя, педагог-организатор, социальный педагог, педагог-психолог, учитель-логопед, учитель-дефектолог, воспитатель и другие);</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proofErr w:type="gramStart"/>
      <w:r w:rsidRPr="004A3FAB">
        <w:rPr>
          <w:rFonts w:ascii="Helvetica" w:eastAsia="Times New Roman" w:hAnsi="Helvetica" w:cs="Helvetica"/>
          <w:color w:val="333333"/>
          <w:sz w:val="21"/>
          <w:szCs w:val="21"/>
          <w:lang w:eastAsia="ru-RU"/>
        </w:rPr>
        <w:t>б) «школа полного дня» (реализация направлений внеурочной деятельности осуществляется преимущественно учителями начальной школы - воспитателями групп продленного дня, что позволит построить индивидуальные образовательные траектории и индивидуальный график пребывания ребенка в школе; создаст базу для интеграции основных и дополнительных образовательных программ, будет комплексным решением реализации образовательного процесса в течение всего дня, включая питание);</w:t>
      </w:r>
      <w:proofErr w:type="gramEnd"/>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модель дополнительного образования (организация общего образования может использовать ресурсы образовательных учреждений дополнительного образования детей, организаций культуры и спорта; модель предполагает создание общего программно-методического пространства внеурочной деятельности и дополнительного образования детей, она ориентирована на обеспечение готовности к территориальной, социальной, академической и институциональной мобильности детей);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г) </w:t>
      </w:r>
      <w:proofErr w:type="spellStart"/>
      <w:r w:rsidRPr="004A3FAB">
        <w:rPr>
          <w:rFonts w:ascii="Helvetica" w:eastAsia="Times New Roman" w:hAnsi="Helvetica" w:cs="Helvetica"/>
          <w:color w:val="333333"/>
          <w:sz w:val="21"/>
          <w:szCs w:val="21"/>
          <w:lang w:eastAsia="ru-RU"/>
        </w:rPr>
        <w:t>инновационно</w:t>
      </w:r>
      <w:proofErr w:type="spellEnd"/>
      <w:r w:rsidRPr="004A3FAB">
        <w:rPr>
          <w:rFonts w:ascii="Helvetica" w:eastAsia="Times New Roman" w:hAnsi="Helvetica" w:cs="Helvetica"/>
          <w:color w:val="333333"/>
          <w:sz w:val="21"/>
          <w:szCs w:val="21"/>
          <w:lang w:eastAsia="ru-RU"/>
        </w:rPr>
        <w:t xml:space="preserve">-образовательная модель (ориентирована на инновационную, внедренческую или </w:t>
      </w:r>
      <w:proofErr w:type="spellStart"/>
      <w:r w:rsidRPr="004A3FAB">
        <w:rPr>
          <w:rFonts w:ascii="Helvetica" w:eastAsia="Times New Roman" w:hAnsi="Helvetica" w:cs="Helvetica"/>
          <w:color w:val="333333"/>
          <w:sz w:val="21"/>
          <w:szCs w:val="21"/>
          <w:lang w:eastAsia="ru-RU"/>
        </w:rPr>
        <w:t>апробационную</w:t>
      </w:r>
      <w:proofErr w:type="spellEnd"/>
      <w:r w:rsidRPr="004A3FAB">
        <w:rPr>
          <w:rFonts w:ascii="Helvetica" w:eastAsia="Times New Roman" w:hAnsi="Helvetica" w:cs="Helvetica"/>
          <w:color w:val="333333"/>
          <w:sz w:val="21"/>
          <w:szCs w:val="21"/>
          <w:lang w:eastAsia="ru-RU"/>
        </w:rPr>
        <w:t xml:space="preserve"> деятельность республиканского, муниципального или институционального уровня, осуществляемую в данной организации образования и имеющую научно-методическое руководство в лице муниципальной методической службы, государственного образовательного учреждения высшего профессионального образования «Приднестровский государственный университет имени Т.Г. Шевченко», государственного образовательного учреждения «Приднестровский государственный институт развития образования»; в рамках этой модели проходит разработка, апробация или внедрение новых образовательных программ внеурочной деятельности, а также изучается уникальность формируемого опыта).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21.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конкретной организации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lastRenderedPageBreak/>
        <w:t>3.</w:t>
      </w:r>
      <w:r w:rsidRPr="004A3FAB">
        <w:rPr>
          <w:rFonts w:ascii="Helvetica" w:eastAsia="Times New Roman" w:hAnsi="Helvetica" w:cs="Helvetica"/>
          <w:color w:val="333333"/>
          <w:sz w:val="21"/>
          <w:szCs w:val="21"/>
          <w:lang w:eastAsia="ru-RU"/>
        </w:rPr>
        <w:t> Основные задачи реализации содержания учебных предметов и курсов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22. В ходе освоения всех без исключения учебных предметов на ступени начального общего образования обеспечивается личностное развитие, закладываются базовые основы и фундамент всего последующего образования, а именно:</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формируется гражданская идентичность </w:t>
      </w:r>
      <w:proofErr w:type="gramStart"/>
      <w:r w:rsidRPr="004A3FAB">
        <w:rPr>
          <w:rFonts w:ascii="Helvetica" w:eastAsia="Times New Roman" w:hAnsi="Helvetica" w:cs="Helvetica"/>
          <w:color w:val="333333"/>
          <w:sz w:val="21"/>
          <w:szCs w:val="21"/>
          <w:lang w:eastAsia="ru-RU"/>
        </w:rPr>
        <w:t>обучающихся</w:t>
      </w:r>
      <w:proofErr w:type="gramEnd"/>
      <w:r w:rsidRPr="004A3FAB">
        <w:rPr>
          <w:rFonts w:ascii="Helvetica" w:eastAsia="Times New Roman" w:hAnsi="Helvetica" w:cs="Helvetica"/>
          <w:color w:val="333333"/>
          <w:sz w:val="21"/>
          <w:szCs w:val="21"/>
          <w:lang w:eastAsia="ru-RU"/>
        </w:rPr>
        <w:t>;</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закладываются основы нравственного поведения, определяющего отношения личности с обществом и окружающими людьми;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в) обеспечивается приобщение к общекультурным национально значимым и этнокультурным ценностям;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г) формируются универсальные учебные действия (система учебных и познавательных мотивов ребенка, умение принимать, сохранять и реализовывать учебные цели, умение планировать, контролировать и оценивать учебные действия и их результат; готовность и способность к сотрудничеству и совместной деятельности ученика и учителя, ученика и одноклассников);</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д) обеспечивается готовность обучающихся к продолжению образования на ступени основного общего образования и приобщение младших школьников к информационным технологиям.</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23. Содержание образования в начальной школе реализуется за счет введения учебных предметов и курсов, обеспечивающих целостное восприятие мира, </w:t>
      </w:r>
      <w:proofErr w:type="spellStart"/>
      <w:r w:rsidRPr="004A3FAB">
        <w:rPr>
          <w:rFonts w:ascii="Helvetica" w:eastAsia="Times New Roman" w:hAnsi="Helvetica" w:cs="Helvetica"/>
          <w:color w:val="333333"/>
          <w:sz w:val="21"/>
          <w:szCs w:val="21"/>
          <w:lang w:eastAsia="ru-RU"/>
        </w:rPr>
        <w:t>деятельностный</w:t>
      </w:r>
      <w:proofErr w:type="spellEnd"/>
      <w:r w:rsidRPr="004A3FAB">
        <w:rPr>
          <w:rFonts w:ascii="Helvetica" w:eastAsia="Times New Roman" w:hAnsi="Helvetica" w:cs="Helvetica"/>
          <w:color w:val="333333"/>
          <w:sz w:val="21"/>
          <w:szCs w:val="21"/>
          <w:lang w:eastAsia="ru-RU"/>
        </w:rPr>
        <w:t xml:space="preserve"> подход и индивидуализацию </w:t>
      </w:r>
      <w:proofErr w:type="gramStart"/>
      <w:r w:rsidRPr="004A3FAB">
        <w:rPr>
          <w:rFonts w:ascii="Helvetica" w:eastAsia="Times New Roman" w:hAnsi="Helvetica" w:cs="Helvetica"/>
          <w:color w:val="333333"/>
          <w:sz w:val="21"/>
          <w:szCs w:val="21"/>
          <w:lang w:eastAsia="ru-RU"/>
        </w:rPr>
        <w:t>обучения</w:t>
      </w:r>
      <w:proofErr w:type="gramEnd"/>
      <w:r w:rsidRPr="004A3FAB">
        <w:rPr>
          <w:rFonts w:ascii="Helvetica" w:eastAsia="Times New Roman" w:hAnsi="Helvetica" w:cs="Helvetica"/>
          <w:color w:val="333333"/>
          <w:sz w:val="21"/>
          <w:szCs w:val="21"/>
          <w:lang w:eastAsia="ru-RU"/>
        </w:rPr>
        <w:t xml:space="preserve"> по каждому учебному предмету. Особое место отводится формированию </w:t>
      </w:r>
      <w:proofErr w:type="gramStart"/>
      <w:r w:rsidRPr="004A3FAB">
        <w:rPr>
          <w:rFonts w:ascii="Helvetica" w:eastAsia="Times New Roman" w:hAnsi="Helvetica" w:cs="Helvetica"/>
          <w:color w:val="333333"/>
          <w:sz w:val="21"/>
          <w:szCs w:val="21"/>
          <w:lang w:eastAsia="ru-RU"/>
        </w:rPr>
        <w:t>ИКТ-компетентности</w:t>
      </w:r>
      <w:proofErr w:type="gramEnd"/>
      <w:r w:rsidRPr="004A3FAB">
        <w:rPr>
          <w:rFonts w:ascii="Helvetica" w:eastAsia="Times New Roman" w:hAnsi="Helvetica" w:cs="Helvetica"/>
          <w:color w:val="333333"/>
          <w:sz w:val="21"/>
          <w:szCs w:val="21"/>
          <w:lang w:eastAsia="ru-RU"/>
        </w:rPr>
        <w:t xml:space="preserve"> обучающихся на ступени начального общего образования в рамках системно-</w:t>
      </w:r>
      <w:proofErr w:type="spellStart"/>
      <w:r w:rsidRPr="004A3FAB">
        <w:rPr>
          <w:rFonts w:ascii="Helvetica" w:eastAsia="Times New Roman" w:hAnsi="Helvetica" w:cs="Helvetica"/>
          <w:color w:val="333333"/>
          <w:sz w:val="21"/>
          <w:szCs w:val="21"/>
          <w:lang w:eastAsia="ru-RU"/>
        </w:rPr>
        <w:t>деятельностного</w:t>
      </w:r>
      <w:proofErr w:type="spellEnd"/>
      <w:r w:rsidRPr="004A3FAB">
        <w:rPr>
          <w:rFonts w:ascii="Helvetica" w:eastAsia="Times New Roman" w:hAnsi="Helvetica" w:cs="Helvetica"/>
          <w:color w:val="333333"/>
          <w:sz w:val="21"/>
          <w:szCs w:val="21"/>
          <w:lang w:eastAsia="ru-RU"/>
        </w:rPr>
        <w:t xml:space="preserve"> подхода в процессе изучения всех без исключения предметов Базисного учебного плана. Кроме того, каждый учебный предмет имеет специфический образовательный контекст и решает комплекс практических задач.</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A3FAB">
        <w:rPr>
          <w:rFonts w:ascii="Helvetica" w:eastAsia="Times New Roman" w:hAnsi="Helvetica" w:cs="Helvetica"/>
          <w:b/>
          <w:bCs/>
          <w:color w:val="333333"/>
          <w:sz w:val="21"/>
          <w:szCs w:val="21"/>
          <w:lang w:eastAsia="ru-RU"/>
        </w:rPr>
        <w:t>4.</w:t>
      </w:r>
      <w:r w:rsidRPr="004A3FAB">
        <w:rPr>
          <w:rFonts w:ascii="Helvetica" w:eastAsia="Times New Roman" w:hAnsi="Helvetica" w:cs="Helvetica"/>
          <w:color w:val="333333"/>
          <w:sz w:val="21"/>
          <w:szCs w:val="21"/>
          <w:lang w:eastAsia="ru-RU"/>
        </w:rPr>
        <w:t> Организация образовательного процесса на ступени начального общего образования</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24. Базисный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а) 1 класс - 33 учебные недели;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б) 2 - 4 классы - 34 учебные недели.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25. Продолжительность учебной недели для 1 класса - 20 часов, для 2 - 4 классов - 24 часа.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26. Продолжительность учебной недели в 1-4 классах устанавливается в соответствии с пунктом 2.9.2 СанПиН </w:t>
      </w:r>
      <w:proofErr w:type="spellStart"/>
      <w:r w:rsidRPr="004A3FAB">
        <w:rPr>
          <w:rFonts w:ascii="Helvetica" w:eastAsia="Times New Roman" w:hAnsi="Helvetica" w:cs="Helvetica"/>
          <w:color w:val="333333"/>
          <w:sz w:val="21"/>
          <w:szCs w:val="21"/>
          <w:lang w:eastAsia="ru-RU"/>
        </w:rPr>
        <w:t>МЗиСЗ</w:t>
      </w:r>
      <w:proofErr w:type="spellEnd"/>
      <w:r w:rsidRPr="004A3FAB">
        <w:rPr>
          <w:rFonts w:ascii="Helvetica" w:eastAsia="Times New Roman" w:hAnsi="Helvetica" w:cs="Helvetica"/>
          <w:color w:val="333333"/>
          <w:sz w:val="21"/>
          <w:szCs w:val="21"/>
          <w:lang w:eastAsia="ru-RU"/>
        </w:rPr>
        <w:t xml:space="preserve"> Приднестровской Молдавской Республики № 03-2005 «Гигиенические требования к условиям обучения в организациях общего образования», который определяет продолжительность урока и режим учебной недели организации образования (5- или 6-дневная) в школе первой ступени.</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27. Начало учебного года - 1 сентября, завершение учебного года на ступени начального общего образования - 25 мая следующего календарного года.</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28. Учебный год делится на 4 учебные четверти. В промежутках между учебными четвертями организуются каникулы:</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а) </w:t>
      </w:r>
      <w:proofErr w:type="gramStart"/>
      <w:r w:rsidRPr="004A3FAB">
        <w:rPr>
          <w:rFonts w:ascii="Helvetica" w:eastAsia="Times New Roman" w:hAnsi="Helvetica" w:cs="Helvetica"/>
          <w:color w:val="333333"/>
          <w:sz w:val="21"/>
          <w:szCs w:val="21"/>
          <w:lang w:eastAsia="ru-RU"/>
        </w:rPr>
        <w:t>осенние</w:t>
      </w:r>
      <w:proofErr w:type="gramEnd"/>
      <w:r w:rsidRPr="004A3FAB">
        <w:rPr>
          <w:rFonts w:ascii="Helvetica" w:eastAsia="Times New Roman" w:hAnsi="Helvetica" w:cs="Helvetica"/>
          <w:color w:val="333333"/>
          <w:sz w:val="21"/>
          <w:szCs w:val="21"/>
          <w:lang w:eastAsia="ru-RU"/>
        </w:rPr>
        <w:t xml:space="preserve"> - 7 календарных дней;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 xml:space="preserve">б) </w:t>
      </w:r>
      <w:proofErr w:type="gramStart"/>
      <w:r w:rsidRPr="004A3FAB">
        <w:rPr>
          <w:rFonts w:ascii="Helvetica" w:eastAsia="Times New Roman" w:hAnsi="Helvetica" w:cs="Helvetica"/>
          <w:color w:val="333333"/>
          <w:sz w:val="21"/>
          <w:szCs w:val="21"/>
          <w:lang w:eastAsia="ru-RU"/>
        </w:rPr>
        <w:t>зимние</w:t>
      </w:r>
      <w:proofErr w:type="gramEnd"/>
      <w:r w:rsidRPr="004A3FAB">
        <w:rPr>
          <w:rFonts w:ascii="Helvetica" w:eastAsia="Times New Roman" w:hAnsi="Helvetica" w:cs="Helvetica"/>
          <w:color w:val="333333"/>
          <w:sz w:val="21"/>
          <w:szCs w:val="21"/>
          <w:lang w:eastAsia="ru-RU"/>
        </w:rPr>
        <w:t xml:space="preserve"> - 11 календарных дней;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lastRenderedPageBreak/>
        <w:t xml:space="preserve">в) </w:t>
      </w:r>
      <w:proofErr w:type="gramStart"/>
      <w:r w:rsidRPr="004A3FAB">
        <w:rPr>
          <w:rFonts w:ascii="Helvetica" w:eastAsia="Times New Roman" w:hAnsi="Helvetica" w:cs="Helvetica"/>
          <w:color w:val="333333"/>
          <w:sz w:val="21"/>
          <w:szCs w:val="21"/>
          <w:lang w:eastAsia="ru-RU"/>
        </w:rPr>
        <w:t>весенние</w:t>
      </w:r>
      <w:proofErr w:type="gramEnd"/>
      <w:r w:rsidRPr="004A3FAB">
        <w:rPr>
          <w:rFonts w:ascii="Helvetica" w:eastAsia="Times New Roman" w:hAnsi="Helvetica" w:cs="Helvetica"/>
          <w:color w:val="333333"/>
          <w:sz w:val="21"/>
          <w:szCs w:val="21"/>
          <w:lang w:eastAsia="ru-RU"/>
        </w:rPr>
        <w:t xml:space="preserve"> - 7 календарных дней.</w:t>
      </w:r>
    </w:p>
    <w:p w:rsidR="004A3FAB" w:rsidRPr="004A3FAB" w:rsidRDefault="004A3FAB" w:rsidP="004A3FAB">
      <w:pPr>
        <w:shd w:val="clear" w:color="auto" w:fill="FFFFFF"/>
        <w:spacing w:after="150" w:line="240" w:lineRule="auto"/>
        <w:ind w:firstLine="360"/>
        <w:rPr>
          <w:rFonts w:ascii="Helvetica" w:eastAsia="Times New Roman" w:hAnsi="Helvetica" w:cs="Helvetica"/>
          <w:color w:val="333333"/>
          <w:sz w:val="21"/>
          <w:szCs w:val="21"/>
          <w:lang w:eastAsia="ru-RU"/>
        </w:rPr>
      </w:pPr>
      <w:r w:rsidRPr="004A3FAB">
        <w:rPr>
          <w:rFonts w:ascii="Helvetica" w:eastAsia="Times New Roman" w:hAnsi="Helvetica" w:cs="Helvetica"/>
          <w:color w:val="333333"/>
          <w:sz w:val="21"/>
          <w:szCs w:val="21"/>
          <w:lang w:eastAsia="ru-RU"/>
        </w:rPr>
        <w:t>29. Для учащихся 1 классов организуются дополнительные недельные каникулы в середине февраля.</w:t>
      </w:r>
    </w:p>
    <w:p w:rsidR="00DF2492" w:rsidRDefault="00DF2492"/>
    <w:sectPr w:rsidR="00DF2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AB"/>
    <w:rsid w:val="004A3FAB"/>
    <w:rsid w:val="00DF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4A3FAB"/>
  </w:style>
  <w:style w:type="character" w:customStyle="1" w:styleId="margin">
    <w:name w:val="margin"/>
    <w:basedOn w:val="a0"/>
    <w:rsid w:val="004A3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4A3FAB"/>
  </w:style>
  <w:style w:type="character" w:customStyle="1" w:styleId="margin">
    <w:name w:val="margin"/>
    <w:basedOn w:val="a0"/>
    <w:rsid w:val="004A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 Наталья Викторовна</dc:creator>
  <cp:lastModifiedBy>Солдатова Наталья Викторовна</cp:lastModifiedBy>
  <cp:revision>1</cp:revision>
  <dcterms:created xsi:type="dcterms:W3CDTF">2018-10-15T12:14:00Z</dcterms:created>
  <dcterms:modified xsi:type="dcterms:W3CDTF">2018-10-15T12:15:00Z</dcterms:modified>
</cp:coreProperties>
</file>