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5C" w:rsidRDefault="009B6C5C" w:rsidP="009B6C5C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Приказ Министерства просвещения </w:t>
      </w:r>
    </w:p>
    <w:p w:rsidR="009B6C5C" w:rsidRDefault="009B6C5C" w:rsidP="009B6C5C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 xml:space="preserve">Приднестровской Молдавской Республики </w:t>
      </w:r>
    </w:p>
    <w:p w:rsidR="009B6C5C" w:rsidRDefault="009B6C5C" w:rsidP="009B6C5C">
      <w:pPr>
        <w:ind w:firstLine="709"/>
        <w:jc w:val="center"/>
        <w:rPr>
          <w:bCs/>
          <w:color w:val="000000"/>
          <w:sz w:val="28"/>
          <w:szCs w:val="28"/>
        </w:rPr>
      </w:pPr>
      <w:r w:rsidRPr="008D6057">
        <w:rPr>
          <w:bCs/>
          <w:color w:val="000000"/>
          <w:sz w:val="28"/>
          <w:szCs w:val="28"/>
        </w:rPr>
        <w:t>от 14 мая 2018 года № 442</w:t>
      </w:r>
      <w:r>
        <w:rPr>
          <w:bCs/>
          <w:color w:val="000000"/>
          <w:sz w:val="28"/>
          <w:szCs w:val="28"/>
        </w:rPr>
        <w:t xml:space="preserve"> </w:t>
      </w:r>
    </w:p>
    <w:p w:rsidR="009B6C5C" w:rsidRDefault="009B6C5C" w:rsidP="009B6C5C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8D6057">
        <w:rPr>
          <w:bCs/>
          <w:color w:val="000000"/>
          <w:sz w:val="28"/>
          <w:szCs w:val="28"/>
        </w:rPr>
        <w:t>Об утверждении Государственного образовательного стандарта начального общего образования слепых обучающихся</w:t>
      </w:r>
      <w:r>
        <w:rPr>
          <w:bCs/>
          <w:color w:val="000000"/>
          <w:sz w:val="28"/>
          <w:szCs w:val="28"/>
        </w:rPr>
        <w:t>»</w:t>
      </w:r>
    </w:p>
    <w:p w:rsidR="00E041A5" w:rsidRDefault="00E041A5" w:rsidP="00E041A5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(САЗ 18-30)</w:t>
      </w:r>
    </w:p>
    <w:p w:rsidR="009E2CAE" w:rsidRDefault="009E2CAE" w:rsidP="009B6C5C">
      <w:pPr>
        <w:ind w:firstLine="709"/>
        <w:jc w:val="center"/>
        <w:rPr>
          <w:bCs/>
          <w:color w:val="000000"/>
          <w:sz w:val="28"/>
          <w:szCs w:val="28"/>
        </w:rPr>
      </w:pPr>
    </w:p>
    <w:p w:rsidR="009B6C5C" w:rsidRPr="00E041A5" w:rsidRDefault="009B6C5C" w:rsidP="009B6C5C">
      <w:pPr>
        <w:ind w:firstLine="709"/>
        <w:jc w:val="center"/>
        <w:rPr>
          <w:bCs/>
          <w:i/>
          <w:sz w:val="28"/>
          <w:szCs w:val="28"/>
        </w:rPr>
      </w:pPr>
      <w:r w:rsidRPr="00E041A5">
        <w:rPr>
          <w:bCs/>
          <w:i/>
          <w:sz w:val="28"/>
          <w:szCs w:val="28"/>
        </w:rPr>
        <w:t>регистрационный № 8357 от 24 июля 2018 года</w:t>
      </w:r>
    </w:p>
    <w:p w:rsidR="00D973FE" w:rsidRDefault="00D973FE" w:rsidP="009B36D5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9B6C5C" w:rsidRPr="005B72E1" w:rsidRDefault="009B6C5C" w:rsidP="009B36D5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977B6" w:rsidRPr="005B72E1" w:rsidRDefault="00230E13" w:rsidP="003977B6">
      <w:pPr>
        <w:ind w:firstLine="720"/>
        <w:jc w:val="both"/>
        <w:rPr>
          <w:sz w:val="28"/>
          <w:szCs w:val="28"/>
        </w:rPr>
      </w:pPr>
      <w:r w:rsidRPr="005B72E1">
        <w:rPr>
          <w:sz w:val="28"/>
          <w:szCs w:val="28"/>
        </w:rPr>
        <w:t>В соответствии с Законом Приднестровской Молдавской Республики от 27 июня 2003 года № 294-3-Ш «Об образовании» (САЗ 03-26)</w:t>
      </w:r>
      <w:r w:rsidR="00FA6774">
        <w:rPr>
          <w:sz w:val="28"/>
          <w:szCs w:val="28"/>
        </w:rPr>
        <w:t xml:space="preserve"> в действующей редакции</w:t>
      </w:r>
      <w:r w:rsidR="00594348" w:rsidRPr="005B72E1">
        <w:rPr>
          <w:sz w:val="28"/>
          <w:szCs w:val="28"/>
        </w:rPr>
        <w:t>,</w:t>
      </w:r>
      <w:r w:rsidR="003977B6" w:rsidRPr="005B72E1">
        <w:rPr>
          <w:sz w:val="28"/>
          <w:szCs w:val="28"/>
        </w:rPr>
        <w:t xml:space="preserve"> Законом </w:t>
      </w:r>
      <w:r w:rsidR="003977B6" w:rsidRPr="005B72E1">
        <w:rPr>
          <w:sz w:val="28"/>
          <w:szCs w:val="28"/>
          <w:shd w:val="clear" w:color="auto" w:fill="FFFFFF"/>
        </w:rPr>
        <w:t>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</w:t>
      </w:r>
      <w:r w:rsidR="00FA6774">
        <w:rPr>
          <w:sz w:val="28"/>
          <w:szCs w:val="28"/>
          <w:shd w:val="clear" w:color="auto" w:fill="FFFFFF"/>
        </w:rPr>
        <w:t xml:space="preserve"> в действующей редакции</w:t>
      </w:r>
      <w:r w:rsidR="00594348" w:rsidRPr="005B72E1">
        <w:rPr>
          <w:sz w:val="28"/>
          <w:szCs w:val="28"/>
          <w:shd w:val="clear" w:color="auto" w:fill="FFFFFF"/>
        </w:rPr>
        <w:t>,</w:t>
      </w:r>
      <w:r w:rsidR="003977B6" w:rsidRPr="005B72E1">
        <w:rPr>
          <w:sz w:val="28"/>
          <w:szCs w:val="28"/>
          <w:shd w:val="clear" w:color="auto" w:fill="FFFFFF"/>
        </w:rPr>
        <w:t xml:space="preserve"> Постановлением Правительства Приднестровской Молдавской Республики от 30</w:t>
      </w:r>
      <w:r w:rsidR="003977B6" w:rsidRPr="005B72E1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="003977B6" w:rsidRPr="005B72E1">
        <w:rPr>
          <w:sz w:val="28"/>
          <w:szCs w:val="28"/>
          <w:shd w:val="clear" w:color="auto" w:fill="FFFFFF"/>
        </w:rPr>
        <w:t>мая</w:t>
      </w:r>
      <w:r w:rsidR="003977B6" w:rsidRPr="005B72E1">
        <w:rPr>
          <w:rFonts w:ascii="Cambria Math" w:hAnsi="Cambria Math" w:cs="Cambria Math"/>
          <w:sz w:val="28"/>
          <w:szCs w:val="28"/>
          <w:shd w:val="clear" w:color="auto" w:fill="FFFFFF"/>
        </w:rPr>
        <w:t> </w:t>
      </w:r>
      <w:r w:rsidR="003977B6" w:rsidRPr="005B72E1">
        <w:rPr>
          <w:sz w:val="28"/>
          <w:szCs w:val="28"/>
          <w:shd w:val="clear" w:color="auto" w:fill="FFFFFF"/>
        </w:rPr>
        <w:t>2016 года № 125 «Об утверждении Порядка разработки, утверждения государственных образовательных стандартов и внесения в них изменений» (САЗ 16-22)</w:t>
      </w:r>
      <w:r w:rsidR="00594348" w:rsidRPr="005B72E1">
        <w:rPr>
          <w:sz w:val="28"/>
          <w:szCs w:val="28"/>
          <w:shd w:val="clear" w:color="auto" w:fill="FFFFFF"/>
        </w:rPr>
        <w:t>,</w:t>
      </w:r>
      <w:r w:rsidR="003977B6" w:rsidRPr="005B72E1">
        <w:rPr>
          <w:sz w:val="28"/>
          <w:szCs w:val="28"/>
          <w:shd w:val="clear" w:color="auto" w:fill="FFFFFF"/>
        </w:rPr>
        <w:t xml:space="preserve"> </w:t>
      </w:r>
      <w:r w:rsidR="003977B6" w:rsidRPr="005B72E1">
        <w:rPr>
          <w:sz w:val="28"/>
          <w:szCs w:val="28"/>
        </w:rPr>
        <w:t xml:space="preserve"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</w:t>
      </w:r>
      <w:r w:rsidR="00594348" w:rsidRPr="005B72E1">
        <w:rPr>
          <w:sz w:val="28"/>
          <w:szCs w:val="28"/>
        </w:rPr>
        <w:t>(САЗ 17-23,1)</w:t>
      </w:r>
      <w:r w:rsidR="003977B6" w:rsidRPr="005B72E1">
        <w:rPr>
          <w:sz w:val="28"/>
          <w:szCs w:val="28"/>
        </w:rPr>
        <w:t xml:space="preserve"> с изменениями и дополнениями, внесенными </w:t>
      </w:r>
      <w:r w:rsidR="00BD0DF7" w:rsidRPr="005B72E1">
        <w:rPr>
          <w:sz w:val="28"/>
          <w:szCs w:val="28"/>
        </w:rPr>
        <w:t>П</w:t>
      </w:r>
      <w:r w:rsidR="003977B6" w:rsidRPr="005B72E1">
        <w:rPr>
          <w:sz w:val="28"/>
          <w:szCs w:val="28"/>
        </w:rPr>
        <w:t xml:space="preserve">остановлением Правительства Приднестровской Молдавской Республики от 9 ноября 2017 года № 307 (САЗ 17-46), </w:t>
      </w:r>
      <w:r w:rsidR="00594348" w:rsidRPr="005B72E1">
        <w:rPr>
          <w:sz w:val="28"/>
          <w:szCs w:val="28"/>
        </w:rPr>
        <w:t xml:space="preserve">от 25 января 2018 года № 22 (САЗ 18-5), </w:t>
      </w:r>
      <w:r w:rsidR="003977B6" w:rsidRPr="005B72E1">
        <w:rPr>
          <w:sz w:val="28"/>
          <w:szCs w:val="28"/>
        </w:rPr>
        <w:t>в целях совершенствования нормативной базы и реализации единой государственной политики в сфере специального (коррекционного) образования</w:t>
      </w:r>
    </w:p>
    <w:p w:rsidR="00D973FE" w:rsidRPr="005B72E1" w:rsidRDefault="00D973FE" w:rsidP="00D973FE">
      <w:pPr>
        <w:ind w:firstLine="720"/>
        <w:jc w:val="both"/>
        <w:rPr>
          <w:sz w:val="28"/>
          <w:szCs w:val="28"/>
        </w:rPr>
      </w:pPr>
      <w:r w:rsidRPr="005B72E1">
        <w:rPr>
          <w:sz w:val="28"/>
          <w:szCs w:val="28"/>
        </w:rPr>
        <w:t>п р и к а з ы в а ю:</w:t>
      </w:r>
    </w:p>
    <w:p w:rsidR="00E5246C" w:rsidRPr="005B72E1" w:rsidRDefault="00E5246C" w:rsidP="00D973FE">
      <w:pPr>
        <w:ind w:firstLine="720"/>
        <w:jc w:val="both"/>
        <w:rPr>
          <w:sz w:val="28"/>
          <w:szCs w:val="28"/>
        </w:rPr>
      </w:pPr>
    </w:p>
    <w:p w:rsidR="00E5246C" w:rsidRPr="005B72E1" w:rsidRDefault="00E5246C" w:rsidP="003F05F3">
      <w:pPr>
        <w:shd w:val="clear" w:color="auto" w:fill="FFFFFF"/>
        <w:ind w:firstLine="709"/>
        <w:jc w:val="both"/>
        <w:textAlignment w:val="baseline"/>
        <w:outlineLvl w:val="3"/>
        <w:rPr>
          <w:sz w:val="28"/>
          <w:szCs w:val="28"/>
        </w:rPr>
      </w:pPr>
      <w:r w:rsidRPr="005B72E1">
        <w:rPr>
          <w:sz w:val="28"/>
          <w:szCs w:val="28"/>
        </w:rPr>
        <w:t xml:space="preserve">1. Утвердить </w:t>
      </w:r>
      <w:r w:rsidRPr="005B72E1">
        <w:rPr>
          <w:bCs/>
          <w:spacing w:val="3"/>
          <w:kern w:val="36"/>
          <w:sz w:val="28"/>
          <w:szCs w:val="28"/>
        </w:rPr>
        <w:t xml:space="preserve">Государственный образовательный стандарт начального общего образования </w:t>
      </w:r>
      <w:r w:rsidR="00907CDD" w:rsidRPr="005B72E1">
        <w:rPr>
          <w:sz w:val="28"/>
          <w:szCs w:val="28"/>
        </w:rPr>
        <w:t>слепых</w:t>
      </w:r>
      <w:r w:rsidR="003F05F3" w:rsidRPr="005B72E1">
        <w:rPr>
          <w:sz w:val="28"/>
          <w:szCs w:val="28"/>
        </w:rPr>
        <w:t xml:space="preserve"> обучающихся</w:t>
      </w:r>
      <w:r w:rsidR="00BD0DF7" w:rsidRPr="005B72E1">
        <w:rPr>
          <w:sz w:val="28"/>
          <w:szCs w:val="28"/>
        </w:rPr>
        <w:t xml:space="preserve"> </w:t>
      </w:r>
      <w:r w:rsidR="00594348" w:rsidRPr="005B72E1">
        <w:rPr>
          <w:sz w:val="28"/>
          <w:szCs w:val="28"/>
        </w:rPr>
        <w:t xml:space="preserve">согласно </w:t>
      </w:r>
      <w:r w:rsidRPr="005B72E1">
        <w:rPr>
          <w:sz w:val="28"/>
          <w:szCs w:val="28"/>
        </w:rPr>
        <w:t>Приложени</w:t>
      </w:r>
      <w:r w:rsidR="00594348" w:rsidRPr="005B72E1">
        <w:rPr>
          <w:sz w:val="28"/>
          <w:szCs w:val="28"/>
        </w:rPr>
        <w:t>ю</w:t>
      </w:r>
      <w:r w:rsidRPr="005B72E1">
        <w:rPr>
          <w:sz w:val="28"/>
          <w:szCs w:val="28"/>
        </w:rPr>
        <w:t xml:space="preserve"> к настоящему Приказу.</w:t>
      </w:r>
    </w:p>
    <w:p w:rsidR="00E5246C" w:rsidRPr="005B72E1" w:rsidRDefault="00E5246C" w:rsidP="00E5246C">
      <w:pPr>
        <w:ind w:firstLine="720"/>
        <w:jc w:val="both"/>
        <w:rPr>
          <w:sz w:val="28"/>
          <w:szCs w:val="28"/>
        </w:rPr>
      </w:pPr>
      <w:r w:rsidRPr="005B72E1">
        <w:rPr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E5246C" w:rsidRPr="005B72E1" w:rsidRDefault="00E5246C" w:rsidP="00E5246C">
      <w:pPr>
        <w:ind w:firstLine="720"/>
        <w:jc w:val="both"/>
        <w:rPr>
          <w:sz w:val="28"/>
          <w:szCs w:val="28"/>
        </w:rPr>
      </w:pPr>
      <w:r w:rsidRPr="005B72E1">
        <w:rPr>
          <w:sz w:val="28"/>
          <w:szCs w:val="28"/>
        </w:rPr>
        <w:t>3. Контроль за исполнением настоящего Приказа возложить на заместителя министра просвещения Приднестровской Молдавской Республики.</w:t>
      </w:r>
    </w:p>
    <w:p w:rsidR="00E5246C" w:rsidRPr="005B72E1" w:rsidRDefault="00FC3DCA" w:rsidP="00E5246C">
      <w:pPr>
        <w:ind w:firstLine="720"/>
        <w:contextualSpacing/>
        <w:jc w:val="both"/>
        <w:rPr>
          <w:sz w:val="28"/>
          <w:szCs w:val="28"/>
        </w:rPr>
      </w:pPr>
      <w:r w:rsidRPr="005B72E1">
        <w:rPr>
          <w:sz w:val="28"/>
          <w:szCs w:val="28"/>
        </w:rPr>
        <w:t>4</w:t>
      </w:r>
      <w:r w:rsidR="00E5246C" w:rsidRPr="005B72E1">
        <w:rPr>
          <w:sz w:val="28"/>
          <w:szCs w:val="28"/>
        </w:rPr>
        <w:t>. Настоящий Приказ вступает в силу с 1 сентября 2019 года.</w:t>
      </w:r>
    </w:p>
    <w:p w:rsidR="00E5246C" w:rsidRPr="005B72E1" w:rsidRDefault="00E5246C" w:rsidP="00E5246C">
      <w:pPr>
        <w:ind w:firstLine="720"/>
        <w:jc w:val="both"/>
        <w:rPr>
          <w:sz w:val="28"/>
          <w:szCs w:val="28"/>
        </w:rPr>
      </w:pPr>
    </w:p>
    <w:p w:rsidR="008F3B64" w:rsidRDefault="008F3B64" w:rsidP="00E5246C">
      <w:pPr>
        <w:ind w:firstLine="720"/>
        <w:contextualSpacing/>
        <w:jc w:val="both"/>
        <w:rPr>
          <w:sz w:val="28"/>
          <w:szCs w:val="28"/>
        </w:rPr>
      </w:pPr>
    </w:p>
    <w:p w:rsidR="009B6C5C" w:rsidRDefault="009B6C5C" w:rsidP="00E5246C">
      <w:pPr>
        <w:ind w:firstLine="720"/>
        <w:contextualSpacing/>
        <w:jc w:val="both"/>
        <w:rPr>
          <w:sz w:val="28"/>
          <w:szCs w:val="28"/>
        </w:rPr>
      </w:pPr>
    </w:p>
    <w:p w:rsidR="00BA625B" w:rsidRDefault="00E5246C" w:rsidP="009B36D5">
      <w:pPr>
        <w:ind w:firstLine="720"/>
        <w:rPr>
          <w:sz w:val="28"/>
          <w:szCs w:val="28"/>
        </w:rPr>
      </w:pPr>
      <w:r w:rsidRPr="005B72E1">
        <w:rPr>
          <w:sz w:val="28"/>
          <w:szCs w:val="28"/>
        </w:rPr>
        <w:t>Министр</w:t>
      </w:r>
      <w:r w:rsidRPr="005B72E1">
        <w:rPr>
          <w:sz w:val="28"/>
          <w:szCs w:val="28"/>
        </w:rPr>
        <w:tab/>
      </w:r>
      <w:r w:rsidRPr="005B72E1">
        <w:rPr>
          <w:sz w:val="28"/>
          <w:szCs w:val="28"/>
        </w:rPr>
        <w:tab/>
      </w:r>
      <w:r w:rsidRPr="005B72E1">
        <w:rPr>
          <w:sz w:val="28"/>
          <w:szCs w:val="28"/>
        </w:rPr>
        <w:tab/>
      </w:r>
      <w:r w:rsidRPr="005B72E1">
        <w:rPr>
          <w:sz w:val="28"/>
          <w:szCs w:val="28"/>
        </w:rPr>
        <w:tab/>
      </w:r>
      <w:r w:rsidRPr="005B72E1">
        <w:rPr>
          <w:sz w:val="28"/>
          <w:szCs w:val="28"/>
        </w:rPr>
        <w:tab/>
      </w:r>
      <w:r w:rsidRPr="005B72E1">
        <w:rPr>
          <w:sz w:val="28"/>
          <w:szCs w:val="28"/>
        </w:rPr>
        <w:tab/>
      </w:r>
      <w:r w:rsidRPr="005B72E1">
        <w:rPr>
          <w:sz w:val="28"/>
          <w:szCs w:val="28"/>
        </w:rPr>
        <w:tab/>
        <w:t>Т.Г. Логинова</w:t>
      </w:r>
    </w:p>
    <w:p w:rsidR="009B6C5C" w:rsidRDefault="009B6C5C" w:rsidP="00331313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</w:p>
    <w:p w:rsidR="009B6C5C" w:rsidRDefault="009B6C5C" w:rsidP="00331313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</w:p>
    <w:p w:rsidR="00E041A5" w:rsidRDefault="00E041A5" w:rsidP="00331313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</w:p>
    <w:p w:rsidR="00E041A5" w:rsidRDefault="00E041A5" w:rsidP="00331313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bookmarkStart w:id="0" w:name="_GoBack"/>
      <w:bookmarkEnd w:id="0"/>
    </w:p>
    <w:p w:rsidR="00331313" w:rsidRPr="00331313" w:rsidRDefault="00331313" w:rsidP="00331313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r w:rsidRPr="00331313">
        <w:rPr>
          <w:bCs/>
          <w:sz w:val="28"/>
          <w:szCs w:val="28"/>
        </w:rPr>
        <w:lastRenderedPageBreak/>
        <w:t xml:space="preserve">Приложение </w:t>
      </w:r>
    </w:p>
    <w:p w:rsidR="00331313" w:rsidRPr="00331313" w:rsidRDefault="00331313" w:rsidP="00331313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r w:rsidRPr="00331313">
        <w:rPr>
          <w:bCs/>
          <w:sz w:val="28"/>
          <w:szCs w:val="28"/>
        </w:rPr>
        <w:t xml:space="preserve">к Приказу Министерства просвещения </w:t>
      </w:r>
    </w:p>
    <w:p w:rsidR="00331313" w:rsidRPr="00331313" w:rsidRDefault="00331313" w:rsidP="00331313">
      <w:pPr>
        <w:shd w:val="clear" w:color="auto" w:fill="FFFFFF"/>
        <w:jc w:val="right"/>
        <w:textAlignment w:val="baseline"/>
        <w:outlineLvl w:val="3"/>
        <w:rPr>
          <w:bCs/>
          <w:sz w:val="28"/>
          <w:szCs w:val="28"/>
        </w:rPr>
      </w:pPr>
      <w:r w:rsidRPr="00331313">
        <w:rPr>
          <w:bCs/>
          <w:sz w:val="28"/>
          <w:szCs w:val="28"/>
        </w:rPr>
        <w:t xml:space="preserve">Приднестровской Молдавской Республики </w:t>
      </w:r>
    </w:p>
    <w:p w:rsidR="00331313" w:rsidRPr="001D235F" w:rsidRDefault="00331313" w:rsidP="00331313">
      <w:pPr>
        <w:jc w:val="right"/>
        <w:rPr>
          <w:bCs/>
          <w:color w:val="000000"/>
          <w:sz w:val="28"/>
          <w:szCs w:val="28"/>
        </w:rPr>
      </w:pPr>
      <w:r w:rsidRPr="00331313">
        <w:rPr>
          <w:bCs/>
          <w:color w:val="000000"/>
          <w:sz w:val="28"/>
          <w:szCs w:val="28"/>
        </w:rPr>
        <w:t xml:space="preserve">от 14 мая </w:t>
      </w:r>
      <w:r w:rsidRPr="001D235F">
        <w:rPr>
          <w:bCs/>
          <w:color w:val="000000"/>
          <w:sz w:val="28"/>
          <w:szCs w:val="28"/>
        </w:rPr>
        <w:t>2018</w:t>
      </w:r>
      <w:r w:rsidRPr="00331313">
        <w:rPr>
          <w:bCs/>
          <w:color w:val="000000"/>
          <w:sz w:val="28"/>
          <w:szCs w:val="28"/>
        </w:rPr>
        <w:t xml:space="preserve"> года </w:t>
      </w:r>
      <w:r w:rsidRPr="001D235F">
        <w:rPr>
          <w:bCs/>
          <w:color w:val="000000"/>
          <w:sz w:val="28"/>
          <w:szCs w:val="28"/>
        </w:rPr>
        <w:t>№ 442</w:t>
      </w:r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r w:rsidRPr="00331313">
        <w:rPr>
          <w:bCs/>
          <w:sz w:val="28"/>
          <w:szCs w:val="28"/>
        </w:rPr>
        <w:t xml:space="preserve">Государственный образовательный стандарт </w:t>
      </w:r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r w:rsidRPr="00331313">
        <w:rPr>
          <w:bCs/>
          <w:sz w:val="28"/>
          <w:szCs w:val="28"/>
        </w:rPr>
        <w:t xml:space="preserve">начального общего образования слепых обучающихся </w:t>
      </w:r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bookmarkStart w:id="1" w:name="Par38"/>
      <w:bookmarkEnd w:id="1"/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  <w:r w:rsidRPr="00331313">
        <w:rPr>
          <w:bCs/>
          <w:sz w:val="28"/>
          <w:szCs w:val="28"/>
        </w:rPr>
        <w:t>1. Общие положения</w:t>
      </w:r>
    </w:p>
    <w:p w:rsidR="00331313" w:rsidRPr="00331313" w:rsidRDefault="00331313" w:rsidP="00331313">
      <w:pPr>
        <w:shd w:val="clear" w:color="auto" w:fill="FFFFFF"/>
        <w:jc w:val="center"/>
        <w:textAlignment w:val="baseline"/>
        <w:outlineLvl w:val="3"/>
        <w:rPr>
          <w:bCs/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1. Государственный образовательный стандарт начального общего образования слепых обучающихся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Предметом регулирования Стандарта являются отношения в сфере образования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АООП НОО слепых обучающихся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2. Стандарт разработан на основе Конституции Приднестровской Молдавской Республики и законодательства Приднестровской Молдавской Республики с учетом Конвенции ООН о правах ребенка и Конвенции ООН о правах инвалидов.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3.  Стандарт включает в себя требования к: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результатам освоения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4. Стандарт учитывает возрастные, типологические и индивидуальные особенности, особые образовательные потребности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5. Стандарт является основой объективной оценки качества образования слепых обучающихся и соответствия образовательной деятельности организации установленным требованиям.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6. В основу Стандарта положены деятельностный и дифференцированный подходы, осуществление которых предполагает: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а) признание обучения и воспитания как единого процесса организации познавательной, речевой и предметно-практической деятельности слепых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признание того, что развитие личности слепых обучающихся зависит от характера организации доступной им учебной деятельности;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развитие личности слепых обучающихся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разработку содержания и технологий НОО слепых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ориентацию на результаты образования как системообразующий компонент Стандарта, где общекультурное и личностное развитие слепых обучающихся составляет цель и основной результат получения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ж) разнообразие организационных форм образовательного процесса и индивидуального развития каждого слепых обучающихся,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7. Стандарт является основой для: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разработки и реализации АООП НОО слепых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определения требований к результатам освоения АООП НОО слепыми обучающимися;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е) проведения текущей и промежуточной аттестации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ж) осуществления внутреннего мониторинга качества образования в организации;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2" w:name="Par76"/>
      <w:bookmarkEnd w:id="2"/>
      <w:r w:rsidRPr="00331313">
        <w:rPr>
          <w:sz w:val="28"/>
          <w:szCs w:val="28"/>
        </w:rPr>
        <w:lastRenderedPageBreak/>
        <w:t>8. Стандарт направлен на решение следующих задач образования слепых обучающихся: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формирование основ учебной деятельности;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е)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9. Стандарт устанавливает сроки освоения АООП НОО от четырех до шести лет разными группами слепых обучающихся дифференцированно с учетом их особых образовательных потребностей.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10. Стандарт предусматривает возможность гибкой смены образовательного маршрута, программ и условий получения НОО слепыми обучающимися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  <w:bookmarkStart w:id="3" w:name="Par90"/>
      <w:bookmarkEnd w:id="3"/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8"/>
          <w:szCs w:val="28"/>
        </w:rPr>
      </w:pPr>
      <w:r w:rsidRPr="00331313">
        <w:rPr>
          <w:bCs/>
          <w:sz w:val="28"/>
          <w:szCs w:val="28"/>
        </w:rPr>
        <w:t>2. Требования к структуре АООП НОО</w:t>
      </w:r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11. АООП НОО определяет содержание и организацию образовательной деятельности на уровне НОО (пункт 3 Приложения № 1, пункт 3 Приложения № 2, пункт 3 Приложения № 3, пункт 3 Приложения № 4 к настоящему Стандарту) и обеспечивает решение задач, указанных в пункте 8 настоящего Стандарта.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АООП НОО для слепых обучающихся,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12. АООП НОО для слепых обучающихся самостоятельно разрабатывается в соответствии со Стандартом и с учетом примерной АООП НОО и утверждается организацией.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АООП НОО реализуется с учетом образовательных потребностей групп или отдельных слепых обучающихся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 (пункт 4 Приложения № 1, пункт 4 Приложения № 2, пункт 4 Приложения № 3, пункт 4 Приложения № 4 к настоящему Стандарту). Дифференцированные требования к вариантам АООП НОО приведены в приложениях № № 1 – 4 к настоящему Стандарту.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 xml:space="preserve">15. Для обеспечения освоения слепыми обучающимися АООП НОО возможно использование сетевой формы. 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16. АООП НОО включает обязательную часть и часть, формируемую участниками образовательных отношений (пункт 5 Приложения № 1, пункт 5  Приложения № 2, пункт 5 Приложения № 3, пункт 5 Приложения № 4 к настоящему Стандарту).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Соотношение частей определяется дифференцированно в зависимости от варианта АООП НОО и составляет: 80% и 20%, 70% и 30% или 60% и 40%.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17. АООП НОО реализуется организацией через организацию урочной и внеурочной деятельности.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18. АООП НОО должна содержать три раздела: целевой, содержательный и организационный.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Целевой раздел включает: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пояснительную записку;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планируемые результаты освоения слепыми обучающимися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систему оценки достижения планируемых результатов освоения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Содержательный раздел определяет общее содержание НОО слепых обучающихся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программу формирования универсальных учебных действий у обучающихся (в зависимости от варианта АООП НОО - базовых учебных действий) при получении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программу духовно-нравственного развития, воспитания слепых обучающихся при получении НОО (в зависимости от варианта АООП НОО - нравственного развития, воспитания;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программу формирования экологической культуры, здорового и безопасного образа жизни;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программу коррекционной работы;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е) программу внеурочной деятельности.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Организационный раздел включает: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систему специальных условий реализации АООП НОО в соответствии с требованиями Стандарта.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Учебный план НОО слепых обучающихся (далее - Учебный план) является основным организационным механизмом реализации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19. Пояснительная записка целевого раздела АООП НОО должна раскрывать: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цели реализации АООП НОО, конкретизированные в соответствии с требованиями Стандарта к результатам освоения слепыми обучающимися 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принципы и подходы к формированию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общую характеристику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психолого-педагогическую характеристику слепых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описание особых образовательных потребностей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20. Планируемые результаты освоения слепыми обучающимися целевого раздела АООП НОО должны: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являться основой для разработки АООП НОО организациями;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слепыми обучающимися АООП НОО в соответствии с требованиями Стандарта.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Структура и содержание планируемых результатов освоения слепыми обучающимися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 xml:space="preserve">21. Система оценки достижения планируемых результатов освоения АООП НОО (пункт 12 Приложения № 1, пункт 12 Приложения № 2, пункт 12  Приложения № 3, пункт 12 Приложения № 4 к настоящему Стандарту) должна учитывать особые образовательные потребности слепых обучающихся, </w:t>
      </w:r>
      <w:r w:rsidRPr="00331313">
        <w:rPr>
          <w:sz w:val="28"/>
          <w:szCs w:val="28"/>
        </w:rPr>
        <w:lastRenderedPageBreak/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Обучающийся имеет право на прохождение текущей, промежуточной и итоговой аттестации в иных формах.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АООП НОО может включать как один, так и несколько учебных планов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Учебный план НОО включает предметные области (пункт 6 Приложения № 1, пункт 6 Приложения № 2, пункт 6 Приложения № 3, пункт 6 Приложения № 4 к настоящему Стандарту) в зависимости от вариантов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Обязательным элементом структуры Учебного плана НОО является «Коррекционно-развивающая область» (пункт 7 Приложения № 1, пункт 7 Приложения № 2, пункт 7 Приложения № 3, пункт 7 Приложения № 4 к настоящему Стандарту), реализующаяся через содержание коррекционных курсов.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целях обеспечения индивидуальных потребностей слепых обучающихся часть Учебного плана НОО, формируемая участниками образовательных отношений, предусматривает: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учебные занятия для углубленного изучения отдельных обязательных учебных предметов;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учебные занятия, обеспечивающие различные интересы слепых обучающихся, в том числе этнокультурные;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увеличение учебных часов, отводимых на изучение отдельных учебных предметов обязательной части;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введение учебных курсов, обеспечивающих удовлетворение особых образовательных потребностей слепых обучающихся и необходимую коррекцию недостатков в психическом и (или) физическом развитии;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введение учебных курсов для факультативного изучения отдельных учебных предметов.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 xml:space="preserve"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</w:t>
      </w:r>
      <w:r w:rsidRPr="00331313">
        <w:rPr>
          <w:sz w:val="28"/>
          <w:szCs w:val="28"/>
        </w:rPr>
        <w:lastRenderedPageBreak/>
        <w:t>более 5 часов в неделю), и часы на коррекционно-развивающую область (не менее 5 часов в неделю).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23. Система специальных условий реализации организационного раздела АООП НОО в соответствии с требованиями Стандарта (далее - система специальных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Система специальных условий реализации АООП НОО должна содержать: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контроль за состоянием системы условий.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24. Программа формирования универсальных учебных действий содержательного раздела АООП НОО (пункт 8 Приложения № 1, пункт 8 Приложения № 2, пункт 8 Приложения № 3, пункт 8 Приложения № 4 к настоящему Стандарту) у слепых обучающихся при получении НОО должна содержать: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описание ценностных ориентиров содержания образования при получении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связь универсальных учебных действий с содержанием учебных предметов;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характеристики личностных, регулятивных, познавательных, коммуникативных универсальных учебных действий слепых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Сформированность универсальных учебных действий у слепых обучающихся при получении НОО должна быть определена на этапе завершения обучения.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Программы отдельных учебных предметов, коррекционных курсов (пункт 9 Приложения № 1, пункт 9 Приложения № 2, пункт 9 Приложения № 3, пункт 9 Приложения № 4 к настоящему Стандарту) разрабатываются на основе: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требований к результатам освоения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программы формирования универсальных (базовых) учебных действий.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Программы отдельных учебных предметов, коррекционных курсов должны содержать: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общую характеристику учебного предмета, коррекционного курса;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описание места учебного предмета, коррекционного курса в учебном плане;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описание ценностных ориентиров содержания учебного предмета;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е) содержание учебного предмета, коррекционного курса;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ж) тематическое планирование с определением основных видов учебной деятельности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з) описание материально-технического обеспечения образовательного процесса.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26. Программа духовно-нравственного развития (или нравственного развития, воспитания) содержательного раздела АООП НОО (пункт 10 Приложения № 1, пункт 10 Приложения № 2, пункт 10 Приложения № 3, пункт 10 Приложения № 4 к настоящему Стандарту) слепых обучающихся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слепых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общества.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Программа духовно-нравственного (нравственного) развития должна обеспечивать: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обучающихся), формы организации работы.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формирование познавательного интереса и бережного отношения к природе;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формирование установок на использование здорового питания;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е) соблюдение здоровьесозидающих режимов дня;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ж) формирование негативного отношения к факторам риска здоровью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з) формирование потребности у слепых обучающихся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к) 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28.  Программа коррекционной работы (пункт 11 Приложения № 1, пункт 11 Приложения № 2, пункт 11 Приложения № 3, пункт 11 Приложения № 4 к настоящему Стандарту) должна обеспечивать: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выявление особых образовательных потребностей слепых обучающихся, обусловленных недостатками в их физическом и (или) психическом развитии;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осуществление индивидуально-ориентированной психолого-медико-педагогической помощи слепым обучающимся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Программа коррекционной работы должна содержать: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слепых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систему комплексного психолого-медико-педагогического сопровождения слепых обучающихся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в) корректировку коррекционных мероприятий.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 xml:space="preserve">29. В зависимости от варианта АООП НОО программа внеурочной деятельности (пункт 13 Приложения № 1, пункт 13 Приложения № 2, пункт 13 Приложения № 3, пункт 13 Приложения № 4 к настоящему Стандарту) содержательного раздела АООП НОО включает направления развития личности. 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Организация самостоятельно разрабатывает и утверждает программу внеурочной деятельности.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целях обеспечения индивидуальных потребностей слепых обучающихся в АООП НОО предусматриваются: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учебные курсы, обеспечивающие различные интересы обучающихся, в том числе этнокультурные;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внеурочная деятельность.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31. АООП НОО должна учитывать тип образовательной организации, а также образовательные потребности и запросы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32. Организация временного режима обучения слепых обучающихся по АООП НОО должна соответствовать их особым образовательным потребностям и учитывать их индивидуальные возможности.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331313" w:rsidRPr="00331313" w:rsidRDefault="00331313" w:rsidP="00331313">
      <w:pPr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слепых обучающихся.</w:t>
      </w:r>
    </w:p>
    <w:p w:rsidR="00331313" w:rsidRPr="00331313" w:rsidRDefault="00331313" w:rsidP="00331313">
      <w:pPr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 xml:space="preserve">33. Определение варианта АООП НОО для слепого обучающегося осуществляется на основе рекомендаций ПМПК, сформулированных по результатам его комплексного психолого-медико-педагогического </w:t>
      </w:r>
      <w:r w:rsidRPr="00331313">
        <w:rPr>
          <w:sz w:val="28"/>
          <w:szCs w:val="28"/>
        </w:rPr>
        <w:lastRenderedPageBreak/>
        <w:t>обследования, в случае наличия у обучающегося инвалидности - с учетом ИПР и мнения родителей (законных представителей).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outlineLvl w:val="3"/>
        <w:rPr>
          <w:bCs/>
          <w:sz w:val="28"/>
          <w:szCs w:val="28"/>
        </w:rPr>
      </w:pPr>
      <w:bookmarkStart w:id="4" w:name="Par231"/>
      <w:bookmarkEnd w:id="4"/>
      <w:r w:rsidRPr="00331313">
        <w:rPr>
          <w:bCs/>
          <w:sz w:val="28"/>
          <w:szCs w:val="28"/>
        </w:rPr>
        <w:t>3. Требования к условиям реализации АООП НОО</w:t>
      </w:r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34. Стандарт определяет требования к кадровым, финансовым, материально-техническим и иным условиям получения образования слепыми обучающимися.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35. Требования к условиям получения образования слепыми обучающимися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36. Организация создает условия для реализации АООП НОО, обеспечивающие возможность: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достижения планируемых результатов освоения слепыми обучающимися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учета особых образовательных потребностей - общих для всех слепых обучающихся и специфических для отдельных групп;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37. Требования к кадровым условиям (пункт 14 Приложения № 1, пункт 14 Приложения № 2, пункт 14 Приложения № 3, пункт 14 Приложения № 4 к настоящему Стандарту):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При необходимости в процессе реализации АООП НОО для слепых обучающихся возможно временное или постоянное участие тьютора и (или) ассистента (помощника).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процессе психолого-медико-педагогического сопровождения слепых обучающихся принимают участие медицинские работники, имеющие необходимый уровень образования и квалификации.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38. Требования к финансовым условиям.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финансовое обеспечение государственных гарантий на получение слепыми обучающимися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Финансовые условия реализации АООП НОО должны: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1) обеспечивать возможность выполнения требований Стандарта к условиям реализации и структуре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финансирование реализации АООП НОО должно осуществляться в объеме определяемых исполнительными органами государственной власти Приднестровской Молдавской Республики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1) специальными условиями получения образования (кадровыми, материально-техническими);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2) расходами на оплату труда работников, реализующих АООП НОО;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5) иными расходами, связанными с реализацией и обеспечением реализации АООП НОО, в том числе с круглосуточным пребыванием слепых обучающихся в организации.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39. Требования к материально-техническим условиям.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а) материально-техническое обеспечение реализации АООП НОО должно соответствовать особым образовательным потребностям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Структура требований к материально-техническим условиям включает требования к: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 (пункт 15 Приложения № 1, пункт 15 Приложения № 2, пункт 15 Приложения № 3, пункт 15 Приложения № 4 к настоящему Стандарту);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2) организации временного режима обучения;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3) техническим средствам обучения (пункт 17 Приложения № 1, пункт 17 Приложения № 2, пункт 17 Приложения № 3, пункт 17 Приложения № 4 к настоящему Стандарту);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 xml:space="preserve">4) специальным учебникам, рабочим тетрадям, дидактическим материалам, компьютерным инструментам обучения, отвечающим особым </w:t>
      </w:r>
      <w:r w:rsidRPr="00331313">
        <w:rPr>
          <w:sz w:val="28"/>
          <w:szCs w:val="28"/>
        </w:rPr>
        <w:lastRenderedPageBreak/>
        <w:t>образовательным потребностям обучающихся и позволяющим реализовывать выбранный вариант программы (пункт 17 Приложения № 1, пункт 17 Приложения № 2, пункт 17 Приложения № 3, пункт 17 Приложения № 4 к настоящему Стандарту).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слепого обучающегося.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Организации вправе применять дистанционные образовательные технологии.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б) пространство, в котором осуществляется образование слепых обучающихся, должно соответствовать общим требованиям, предъявляемым к образовательным организациям, в области: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1) соблюдения санитарно-гигиенических норм организации образовательного процесса;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2) обеспечения санитарно-бытовых и социально-бытовых условий;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3) соблюдения пожарной и электробезопасности;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4) соблюдения требований охраны труда;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5) соблюдения своевременных сроков и необходимых объемов текущего и капитального ремонта и другого.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bookmarkStart w:id="5" w:name="Par293"/>
      <w:bookmarkEnd w:id="5"/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4. Требования к результатам освоения АООП НОО</w:t>
      </w:r>
    </w:p>
    <w:p w:rsidR="00331313" w:rsidRPr="00331313" w:rsidRDefault="00331313" w:rsidP="00331313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40. Стандарт устанавливает требования к личностным, метапредметным и предметным результатам освоения слепыми обучающимися разных вариантов АООП НОО.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 № 1 - 4 к настоящему Стандарту.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41. Личностные результаты (пункт 18 Приложения № 1, пункт 18 Приложения № 2, пункт 18 Приложения № 3, пункт 18 Приложения № 4 к настоящему Стандарту)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42. Метапредметные результаты (пункт 19 Приложения № 1, пункт 19 Приложения № 2, пункт 19 Приложения № 3, пункт 19 Приложения № 4 к настоящему Стандарту)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43. Предметные результаты (пункт20 Приложения № 1, пункт 20 Приложения № 2, пункт 20 Приложения № 3, пункт 20 Приложения № 4 к настоящему Стандарту)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21 Приложения № 1, пункт 21 Приложения № 2, пункт 21 Приложения № 3, пункт 21 Приложения                   № 4 к настоящему Стандарту) обеспечивают слепым обучающимся эффективное освоение АООП НОО, коррекцию и профилактику нарушений развития, социализацию и социальную адаптацию.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слепых обучающихся.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45. Итоговая оценка качества освоения слепыми обучающимися АООП НОО осуществляется организацией образования (пункт 22 Приложения № 1, пункт 22 Приложения № 2, пункт 22 Приложения № 3, пункт 22 Приложения          № 4 к настоящему Стандарту).</w:t>
      </w:r>
    </w:p>
    <w:p w:rsidR="00331313" w:rsidRPr="00331313" w:rsidRDefault="00331313" w:rsidP="0033131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31313">
        <w:rPr>
          <w:sz w:val="28"/>
          <w:szCs w:val="28"/>
        </w:rPr>
        <w:t>Предметом итоговой оценки освоения слепыми обучающимися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  <w:r w:rsidRPr="00331313">
        <w:rPr>
          <w:rFonts w:eastAsia="Calibri"/>
          <w:sz w:val="27"/>
          <w:szCs w:val="27"/>
        </w:rPr>
        <w:lastRenderedPageBreak/>
        <w:t xml:space="preserve">Приложение № 1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rFonts w:eastAsia="Calibri"/>
          <w:sz w:val="27"/>
          <w:szCs w:val="27"/>
        </w:rPr>
        <w:t xml:space="preserve">к </w:t>
      </w:r>
      <w:r w:rsidRPr="00331313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bCs/>
          <w:sz w:val="27"/>
          <w:szCs w:val="27"/>
        </w:rPr>
        <w:t>начального общего образования слепых обучающихся</w:t>
      </w: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>Требования к АООП НОО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 xml:space="preserve">для образования слепых обучающихся, достигших к моменту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>поступления в школу  уровня развития, близкого к возрастной норме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1. </w:t>
      </w:r>
      <w:r w:rsidRPr="00331313">
        <w:rPr>
          <w:sz w:val="27"/>
          <w:szCs w:val="27"/>
        </w:rPr>
        <w:t>Настоящие требования предназначены для</w:t>
      </w:r>
      <w:r w:rsidRPr="00331313">
        <w:rPr>
          <w:sz w:val="28"/>
          <w:szCs w:val="28"/>
        </w:rPr>
        <w:t xml:space="preserve">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2. Предполагается,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классы).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удовлетворение особых образовательных потребностей обучающихся с нарушением зрения;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коррекционная помощь в овладении базовым содержанием обучения;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обучение использованию рельефно-точечного шрифта Л. Брайля для письма и чтения;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обучение использованию сохранных анализаторов и компенсаторных способов деятельности в учебно-познавательном процессе и повседневной жизни;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развитие познавательного интереса, познавательной активности;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формирование представлений (соответствующих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Психолого-педагогическая поддержка предполагает: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помощь в минимизации негативного влияния особенностей познавательной деятельности слепых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работу по профилактике внутриличностных и межличностных конфликтов в классе, школе, поддержанию эмоционально комфортной обстановки;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г) умения адекватно использовать речевые и неречевые средства общения; проявление социальной активности.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структуру АООП НОО обязательно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4. Достижения планируемых результатов освоения АООП НОО определяются по завершении обучения в начальной школе.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Возможная неуспеваемость слепых обучающихся по учебным предметам «Изобразительное искусство», «Технология» и «Физическая культура» обусловлена особенностями здоровья ребенка с нарушением зрения и не является основанием для неаттестации обучающегося.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более легкому варианту.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 соответствуют государственным образовательным стандартам начального общего образования Приднестровской Молдавской Республики.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Выделяются дополнительные задачи реализации содержания.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дополнительные задачи реализации содержания предметной области «Филология»: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рельефно-точечным письмом и чтением по системе                          Л. Брайля, плоским письмом по Гебольду;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преодоление формализма и вербализма речи.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б) дополнительные задачи реализации содержания предметной области «Математика и информатика»: освоение математических знаков рельефно-точечным шрифтом по системе Л. Брайля; приобретение опыта использования тифлотехнических средств обучения математике.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дополнительные задачи реализации содержания предметной области «Обществознание и естествознание (Окружающий мир)»: овладение компенсаторными умениями и навыками познания окружающего мира.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дополнительные задачи реализации содержания предметной области «Основы религиозных культур и светской этики»: формирование нравственных понятий, преодоление негативных черт характера.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дополнительные задачи реализации содержания предметной области «Искусство»: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опыта самовыражения в доступных видах искусства;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практическими умениями и навыками в доступных видах художественной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умениями соотнесения предметов с рельефными изображениями;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навыками выполнения рельефно-графических изображений;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способами ориентировки на приборе для рисования и приемами рельефного рисования.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дополнительные задачи реализации содержания предметной области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трудовых умений, способностей и компенсаторных возможностей в ходе овладения трудовыми навыками;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формирование положительного отношения к труду и его значению в жизни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технологическими приемами ручной обработки материалов.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дополнительные задачи реализации содержания предметной области «Физическая культура»: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профилактика вторичных нарушений физического развития;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владение основными двигательными умениями и навыками (бег, ходьба и другие);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основных физических качеств (сила, быстрота, выносливость, координация, гибкость, равновесие);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потребности в занятиях физической культурой;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формирование знаний о допустимой физической нагрузке и имеющихся противопоказаниях.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Коррекционно-развивающая работа направлена на: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осуществление индивидуально-ориентированной психолого-медико-педагогической помощи слепым обучающимся с учетом их особых </w:t>
      </w:r>
      <w:r w:rsidRPr="00331313">
        <w:rPr>
          <w:sz w:val="28"/>
          <w:szCs w:val="28"/>
        </w:rPr>
        <w:lastRenderedPageBreak/>
        <w:t>образовательных потребностей;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минимизацию негативного влияния особенностей познавательной деятельности слепых обучающихся на освоение ими АООП НОО;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 взаимосвязь урочной, внеурочной и внешкольной деятельности.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8. Сформированность универсальных учебных действий у слепых обучающихся определяется на этапе завершения обучения в начальной школе.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9. Программы отдельных учебных предметов, курсов коррекционно-развивающей области 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10. Программа духовно-нравственного развития, воспитания должна обеспечивать: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формирование целостной образовательной среды (урочная, внеурочная и внешкольная деятельность) с учетом особых образовательных потребностей слепых;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организацию воспитательных мероприятий, позволяющих обучающемуся использовать на практике полученные знания и усвоенные модели и нормы поведения;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формирование у слепого обучающегося активной деятельностной позиции, социальной активности;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нивелирование негативных качеств характера, личностных проявлений; обогащение нравственных представлений и понятий.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11. Программа коррекционной работы, являясь частью АООП НОО, должна обеспечивать: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минимизацию негативного влияния особенностей познавательной деятельности слабовидящих обучающихся на освоение ими АООП НОО;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взаимосвязь урочной, внеурочной и внешкольной деятельности.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Программа коррекционной работы должна содержать: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систему комплексного психолого-медико-педагогического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требования к специальным условиям реализации АООП НОО;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механизм взаимодействия участников образовательных отношений (педагогов, педагогов-психологов,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д) планируемые результаты коррекционной работы.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12. Система оценки достижения планируемых результатов освоения АООП НОО должна ориентировать образовательный процесс на: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духовно-нравственное развитие, воспитание слепых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предусматривать оценку достижений слепых, в том числе итоговую оценку обучающихся, освоивших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«веселые старты», олимпиады, лагеря, походы, проекты и т.д.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Время, отводимое на внеурочную деятельность, составляет за четыре года обучения до 1350 часов.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14. 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При необходимости, с учетом соответствующих показаний, в рамках </w:t>
      </w:r>
      <w:r w:rsidRPr="00331313">
        <w:rPr>
          <w:sz w:val="28"/>
          <w:szCs w:val="28"/>
        </w:rPr>
        <w:lastRenderedPageBreak/>
        <w:t>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15.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уличными ориентирами: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наносятся в случае, когда входные двери в здании стеклянные;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слуховыми уличными ориентирами: 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осязательными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уличными ориентирами: направляющими перилами,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ориентирами для помещений: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</w:t>
      </w:r>
      <w:r w:rsidRPr="00331313">
        <w:rPr>
          <w:sz w:val="28"/>
          <w:szCs w:val="28"/>
        </w:rPr>
        <w:lastRenderedPageBreak/>
        <w:t>(должны быть устроены по обеим сторонам лестницы и проходить по всему периметру этажной площадки, не доходя 30 - 40 см до дверной коробки; разрывы в поручнях на маршах не допускаются); рельефными планами этажей;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соблюдение необходимого для слепого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определенного уровня освещенности школьных помещений: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доступности образовательной среды для слепых обучающихся, что обеспечивается: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использованием оптических, тифлотехнических, технических средств, в том числе и средств комфортного доступа к образованию;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HTML).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Организация должна быть оборудована: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а) 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спортивными сооружениями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помещениями медицинского назначения (в том числе кабинет офтальмолога, ортоптический кабинет);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учебными помещениями для осуществления образовательного процесса (классами, специальными кабинетами): педагогической коррекции, коррекции речевых нарушений, психологической коррекции.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16. 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17. Реализация АООП НОО для слепых обучающихся предусматривает: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«озвученные» учебники, фонические материалы, аудиоучебники, записанные на цифровые носители в формате аудиозаписи DAISY;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тифлоплеер с функцией диктофона для воспроизведения аудиокниг в формате DAISY;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портативное устройство для чтения;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тематические рельефно-графические пособия издательства «Логос»;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рельефные координатные плоскости; рельефные географические и исторические карты;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принадлежности для рельефного черчения (линейка, циркуль, транспортер с тактильной индикацией);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приспособление для рельефного черчения «Draftsman», «Школьник»;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и) 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брайлевские печатные машинки (Tatrapoint, Perkins и т.п.), бумагой для печати по Брайлю;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л) брайлевский дисплей;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м) трость для ориентировки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н) приборы: «Графика», «Ориентир»;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о) тренажеры и спортивный инвентарь для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п) текстовые дидактические пособия, выполненные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р) иллюстративно-графические пособия, выполненные рельефом на плоскости и рассчитанные на осязательное восприятие (для тотально слепых);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с) 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 Windows), синтезатором речи; адаптированные (с учетом особых образовательных потребностей обучающихся) официальные сайты организации.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уполномоченным Правительством Приднестровской Молдавской Республики органом исполнительной государственной власти, в ведении которого находятся вопросы образования.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18. Личностные результаты освоения АООП НОО: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формирование основ приднестровской гражданской идентичности, чувства гордости за свою Родину, приднестровский народ и историю Приднестровья, осознание своей этнической и национальной принадлежности; формирование ценностей многонационального приднестровского общества; становление гуманистических и демократических ценностных ориентаций;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формирование уважительного отношения к иному мнению, истории и культуре других народов;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овладение начальными навыками адаптации в динамично изменяющемся и развивающемся мире;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формирование эстетических потребностей, ценностей и чувств;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и)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19. Метапредметные результаты освоения АООП НОО: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освоение способов решения проблем творческого и поискового характера;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освоение начальных форм познавательной и личностной рефлексии;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</w:t>
      </w:r>
      <w:r w:rsidRPr="00331313">
        <w:rPr>
          <w:sz w:val="28"/>
          <w:szCs w:val="28"/>
        </w:rPr>
        <w:lastRenderedPageBreak/>
        <w:t>устной и письменной формах;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н) готовность конструктивно разрешать конфликты посредством учета интересов сторон и сотрудничества;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20. С учетом индивидуальных возможностей и особых образовательных потребностей слепых обучающихся предметные результаты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«Филология»: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«Родной язык»: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языка межнационального общения;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умение соотносить рельефные изображения в учебнике с натуральными объектами и их моделями;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7) овладение умениями и навыками письма рельефно-точечным шрифтом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овладение приемами и способами ориентировки в микропространстве (на рабочем месте, в учебнике, в тетради, на приборе).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«Литературное чтение»: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освоение специальных умений работы с текстом;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осознание значимости чтения для личностного развития, успешности обучения по всем учебным предметам;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наличие представлений о мире, приднестровской истории и культуре, первоначальных этических представлений, понятий о добре и зле, нравственности;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умениями и навыками чтения рельефно-точечного шрифта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10) повышение уровня речевого развития, использование речи как средства компенсации нарушений развития;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11) нивелирование вербализма и формализма речи; обогащение словарного запаса;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12) владение специальными приемами работы с текстом.</w:t>
      </w:r>
    </w:p>
    <w:p w:rsidR="00331313" w:rsidRPr="00331313" w:rsidRDefault="00331313" w:rsidP="003313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31313">
        <w:rPr>
          <w:sz w:val="28"/>
          <w:szCs w:val="28"/>
        </w:rPr>
        <w:t>«Официальный язык»</w:t>
      </w:r>
      <w:r w:rsidRPr="00331313">
        <w:rPr>
          <w:sz w:val="27"/>
          <w:szCs w:val="27"/>
        </w:rPr>
        <w:t>:</w:t>
      </w:r>
    </w:p>
    <w:p w:rsidR="00331313" w:rsidRPr="00331313" w:rsidRDefault="00331313" w:rsidP="00331313">
      <w:pPr>
        <w:shd w:val="clear" w:color="auto" w:fill="FFFFFF"/>
        <w:ind w:right="113"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331313" w:rsidRPr="00331313" w:rsidRDefault="00331313" w:rsidP="0033131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диалогической и монологической устной и письменной речи;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формирование коммуникативной компетенции </w:t>
      </w:r>
      <w:r w:rsidRPr="00331313">
        <w:rPr>
          <w:kern w:val="2"/>
          <w:sz w:val="28"/>
          <w:szCs w:val="28"/>
        </w:rPr>
        <w:t xml:space="preserve">— </w:t>
      </w:r>
      <w:r w:rsidRPr="00331313">
        <w:rPr>
          <w:sz w:val="28"/>
          <w:szCs w:val="28"/>
        </w:rPr>
        <w:t>способностей к общению во всех видах речевой деятельности: аудировании, говорении, чтении и письме.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«Иностранный язык»: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1) приобретение начальных навыков общения на иностранном языке;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освоение правил речевого и неречевого поведения;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освоение начальных знаний и умений, необходимых для дальнейшего изучения иностранного языка, расширение словаря;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закрепление умения соотносить слово и образ.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«Математика и информатика»: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использование начальных математических знаний для описания процессов, явлений, оценки их количественных и пространственных отношений;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владение умениями выделять геометрические формы в рельефных рисунках, в моделях и натуральных предметах;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использование прибора для рельефного рисования «Школьник» и брайлевского прибора для записи математических данных;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владение умениями выполнять устные и письменные арифметические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владение умением словесно объяснять расположение предметов;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приобретение первоначальных представлений о компьютерной грамотности.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«Обществознание и естествознание (Окружающий мир)»: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понимание особой роли Приднестровья в истории, развитие чувства гордости за национальные свершения, открытия, победы;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сформированность уважительного отношения к Приднестровью, родному городу (краю), своей семье, истории, культуре, природе нашей страны, ее современной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осознание целостности окружающего мира;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сформированность представлений о роли осязания, слуха, остаточного зрения, обоняния в жизнедеятельности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6) освоение доступных способов изучения природы и общества; использование приемов и способов осязательного обследования натуральных предметов, их моделей, макетов и рельефных изображений;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развитие умений и навыков установления и выявления причинно-следственных связей в окружающем мире.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«Основы религиозных культур и светской этики»: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первоначальными представлениями об исторической роли традиционных религий в становлении современной государственности;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становление внутренней установки личности поступать согласно своей совести;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воспитание нравственности, основанной на свободе совести и вероисповедания, духовных традициях народов Приднестровья;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осознание ценности человеческой жизни; формирование нравственных понятий;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преодоление негативных черт характера.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«Искусство»: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«Тифлографика»: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освоение культурной среды, дающей обучающемуся представление об искусстве;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понимание красоты как ценности; наличие потребности в художественном творчестве и в общении с искусством;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владение умениями и навыками восприятия и непосредственной оценки произведений искусства;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владение элементарными практическими умениями и навыками в доступных видах художественной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пространстве;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владение умениями соотнесения предметов с моделями, макетами, рельефными изображениями;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9) овладение навыками выполнения рельефно-графических изображений;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10) овладение способами ориентировки на приборе для рисования, владение приемами рельефного рисования. 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«Музыка»: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умение организовывать свое культурное пространство, развитие опыта самовыражения посредством музыки.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сформированность первоначальных представлений о материальной культуре как продукте предметно-преобразующей деятельности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приобретение навыков самообслуживания;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владение технологическими приемами ручной обработки материалов;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усвоение правил техники безопасности;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использование приобретенных знаний и умений для творческого решения технологических и организационных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«Физическая культура»: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укрепление здоровья, содействие гармоничному физическому, нравственному и социальному развитию, успешному обучению;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профилактика вторичных нарушений физического развития; сформированность первоначальных умений саморегуляции средствами физической культуры;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основными двигательными умениями и навыками (бег, ходьба и другие);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основными физическими качествами (сила, быстрота, выносливость, координация, гибкость, равновесие);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формирование потребности в занятиях физической культурой.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21. Требования к результатам программы коррекционной работы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а) овладение эффективными компенсаторными способами учебно-познавательной и предметно-практической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овладение умением осуществлять учебно-познавательную деятельность с учетом имеющихся противопоказаний и ограничений;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овладение навыками и умениями использования рельефно-точечного шрифта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элементарных умений в ориентировке в макропространстве;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тифлотехнические средства;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е) умение использовать освоенные ориентировочные умения и навыки в новых (нестандартных) ситуациях;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ж) умение адекватно оценивать свои зрительные возможности и учитывать их в учебно-познавательной деятельности и повседневной жизни (для слепых обучающихся с остаточным зрением);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умение обращаться за помощью при внезапно возникших затруднениях; развитие элементарных навыков самообслуживания;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и) развитие межличностной системы координат «слепой – зрячий»: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сохранные анализаторы; развитие умения четко излагать свои мысли;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развитие сопереживания, эмоциональной отзывчивости; развитие самоконтроля и саморегуляции в процессе общения;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л) 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техническими средствами в учебной деятельности и повседневной жизни;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м) повышение познавательной и социальной активности; повышение самостоятельности в учебной деятельности и повседневной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н)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о) расширение представлений о принятых в обществе правилах, нормах, </w:t>
      </w:r>
      <w:r w:rsidRPr="00331313">
        <w:rPr>
          <w:sz w:val="28"/>
          <w:szCs w:val="28"/>
        </w:rPr>
        <w:lastRenderedPageBreak/>
        <w:t>ценностях; обогащение и расширение социального опыта.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22. 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F8D" w:rsidRPr="00331313" w:rsidRDefault="006C3F8D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  <w:r w:rsidRPr="00331313">
        <w:rPr>
          <w:rFonts w:eastAsia="Calibri"/>
          <w:sz w:val="27"/>
          <w:szCs w:val="27"/>
        </w:rPr>
        <w:t xml:space="preserve">Приложение № 2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rFonts w:eastAsia="Calibri"/>
          <w:sz w:val="27"/>
          <w:szCs w:val="27"/>
        </w:rPr>
        <w:t xml:space="preserve">к </w:t>
      </w:r>
      <w:r w:rsidRPr="00331313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bCs/>
          <w:sz w:val="27"/>
          <w:szCs w:val="27"/>
        </w:rPr>
        <w:t>начального общего образования слепых обучающихся</w:t>
      </w: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>Требования к АООП НОО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 xml:space="preserve">для образования слепых обучающихся, не достигших к моменту </w:t>
      </w:r>
      <w:r w:rsidRPr="00331313">
        <w:rPr>
          <w:rFonts w:eastAsia="Calibri"/>
          <w:sz w:val="28"/>
          <w:szCs w:val="28"/>
          <w:lang w:eastAsia="en-US"/>
        </w:rPr>
        <w:t>поступления в школу уровня развития, близкого возрастной норме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1. </w:t>
      </w:r>
      <w:r w:rsidRPr="00331313">
        <w:rPr>
          <w:sz w:val="27"/>
          <w:szCs w:val="27"/>
        </w:rPr>
        <w:t>Настоящие требования предназначены для</w:t>
      </w:r>
      <w:r w:rsidRPr="00331313">
        <w:rPr>
          <w:sz w:val="28"/>
          <w:szCs w:val="28"/>
        </w:rPr>
        <w:t xml:space="preserve"> слепых обучающихся, которые не достигают к моменту поступления в школу уровня развития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2. Предполагается,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3. Предполагается планомерное введение слепого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Обязательным является: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включение коррекционно-развивающей области, особое структурирование содержания обучения на основе усиления внимания к целенаправленному развитию осязания, 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соблюдение регламента зрительных (для слепых обучающихся с остаточным зрением) и тактильных нагрузок;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реализация офтальмо-гигиенических рекомендаций по соблюдению светового режима (для слепых обучающихся со светоощущением и остаточным зрением);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использование приемов, направленных на снятие зрительного и тактильного напряжения;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е) рациональное чередование тактильной нагрузки со слуховым, зрительным (для слепых обучающихся с остаточным зрением) восприятием учебного материала;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соблюдение режима физических нагрузок (с учетом противопоказаний);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з)  обеспечение доступности учебной информации для непосредственного восприятия (с помощью остаточного зрения и (или) осязания);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и)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Обязательным является использование, с учетом медицинских показаний: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специальных тифлотехнических (колодка шеститочия, прибор «Ориентир»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4. Достижения планируемых результатов освоения АООП НОО определяются по завершении обучения в начальной школе.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более легкому варианту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 соответствуют государственным образовательным стандартам начального общего образования Приднестровской Молдавской Республики.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дополнительные задачи реализации содержания предметной области «Филология»: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рельефно-точечным письмом и чтением по системе                              Л. Брайля, плоским письмом по Гебольду;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преодоление формализма и вербализма речи.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дополнительные задачи реализации содержания предметной области «Математика и информатика»: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освоение математических знаков рельефно-точечным шрифтом по </w:t>
      </w:r>
      <w:r w:rsidRPr="00331313">
        <w:rPr>
          <w:sz w:val="28"/>
          <w:szCs w:val="28"/>
        </w:rPr>
        <w:lastRenderedPageBreak/>
        <w:t>системе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приобретение опыта использования тифлотехнических средств обучения математике.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дополнительные задачи реализации содержания предметной области «Обществознание и естествознание (Окружающий мир)»: овладение компенсаторными умениями и навыками познания окружающего мира.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дополнительные задачи реализации содержания предметной области «Основы религиозных культур и светской этики»: формирование нравственных понятий, преодоление негативных черт характера.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дополнительные задачи реализации содержания предметной области «Искусство»: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опыта самовыражения в доступных видах искусства;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практическими умениями и навыками в доступных видах художественной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умениями соотнесения предметов с рельефными изображениями;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навыками выполнения рельефно-графических изображений;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способами ориентировки на приборе для рисования и приемами рельефного рисования.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дополнительные задачи реализации содержания предметной области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трудовых умений, способностей и компенсаторных возможностей в ходе овладения трудовыми навыками;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формирование положительного отношения к труду и его значению в жизни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технологическими приемами ручной обработки материалов.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дополнительные задачи реализации содержания предметной области «Физическая культура»: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профилактика вторичных нарушений физического развития;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владение основными двигательными умениями и навыками (бег, ходьба и другие);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основных физических качеств (сила, быстрота, выносливость, координация, гибкость, равновесие);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потребности в занятиях физической культурой;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формирование знаний о допустимой физической нагрузке и имеющихся противопоказаниях.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«Ритмика»;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«Адаптивная физическая культура (АФК)»;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«Охрана, развитие остаточного зрения и зрительного восприятия»;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«Социально-бытовая ориентировка»;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«Пространственная ориентировка»;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 xml:space="preserve">е) «Развитие осязания и мелкой моторики»;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«Развитие коммуникативной деятельности».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Курсы коррекционно-развивающей области проводятся в форме фронтальных занятий, которые могут быть дополнены индивидуальными.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основные задачи реализации содержания коррекционного курса «Ритмика»: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чувства ритма, связи движений с музыкой;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преодоление трудностей развития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ритмичности и пластичности движений, умений управлять темпом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выразительности движений и самовыражения;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двигательной активности, координации движений для уверенного владения своим телом;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знание специальных ритмических упражнений и умение их выполнять;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повышение потребности в выполнении движений под музыку;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развитие ориентировочной, регулирующей и контролирующей роли остаточного зрения при выполнении различных видов ритмических упражнений.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Занятия проводятся с учетом имеющихся противопоказаний и рекомендаций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основные задачи реализации содержания коррекционного курса «Адаптивная физическая культура (АФК)»: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преодоление отклонений в физическом развитии и двигательной сфере;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повышение функциональных возможностей организма;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укрепление и охрана здоровья, в том числе охрана остаточного зрения;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обогащение двигательных умений;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жизненно необходимых двигательных навыков;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развитие основных физических качеств;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преодоление скованности, физической пассивности;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исправление неправильной осанки, походки;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коррекция навязчивых стереотипных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10) преодоление неуверенности при передвижении в пространстве, совершенствование навыков пространственной ориентировки;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11) развитие мышечного чувства;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12) развитие компенсаторных возможностей средствами физической культуры.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Занятия проводятся с учетом имеющихся противопоказаний и рекомендаций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основные задачи реализации содержания коррекционного курса «Охрана, развитие остаточного зрения и зрительного восприятия»: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2) развитие умения использовать остаточное зрение в учебно-познавательной деятельности и повседневной жизни с опорой на сохранные анализаторы;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повышение функциональных возможностей остаточного зрения, зрительной работоспособности;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навыков рационального использования остаточного зрения;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формирование умений и навыков охраны остаточного зрения.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основные задачи реализации содержания коррекционного курса «Социально-бытовая ориентировка»: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первоначальных и адекватных представлений о бытовой и социальной сфере окружающей действительности;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поведения в различных социально-бытовых ситуациях;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социально-бытовых умений и навыков, необходимых для полноценной самостоятельной жизни.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основные задачи реализации содержания коррекционного курса «Пространственная ориентировка»: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необходимых специальных умений и навыков самостоятельного овладения замкнутым и свободным пространством, ориентировки в нем;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формирование, обогащение, расширение представлений о предметах и явлениях окружающей действительности;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умения использовать сохранные анализаторы при ориентировке;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потребности в самостоятельной ориентировке, преодоление страха пространства и неуверенности в своих силах;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формирование навыков пользования тростью, специальными приборами, облегчающими ориентировку;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формирование навыка совместной ориентировки с видящими обучающими и взрослыми.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основные задачи реализации содержания коррекционного курса «Развитие осязания и мелкой моторики»: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мелких точных координированных движений рук и пальцев для совершенствования обследовательских действий;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умения использовать мышечно-суставное чувство в учебно-</w:t>
      </w:r>
      <w:r w:rsidRPr="00331313">
        <w:rPr>
          <w:sz w:val="28"/>
          <w:szCs w:val="28"/>
        </w:rPr>
        <w:lastRenderedPageBreak/>
        <w:t>познавательной деятельности (в том числе для овладения шрифтом Л. Брайля) и в повседневной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осязательных навыков, овладение различными способами осязательного обследования и формирование культуры осязательного обследования;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кожной чувствительности.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основные задачи реализации содержания коррекционного курса «Развитие коммуникативной деятельности»: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развитие навыков коммуникации для установления контактов с окружающими, обогащение представлений о себе и своих возможностях;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формирование образов окружающих людей;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и развитие вербальных и невербальных средств общения и расширение социального опыта;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межличностной системы координат «слепой – зрячий», «слепой – слепой».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8. Сформированность универсальных учебных действий у слепых обучающихся определяется на этапе завершения обучения в начальной школе.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9. Программы отдельных учебных предметов, курсов коррекционно-развивающей области 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10. Программа духовно-нравственного развития, воспитания должна обеспечивать: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формирование целостной образовательной среды (урочная, внеурочная и внешкольная деятельность) с учетом особых образовательных потребностей слепых;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организацию воспитательных мероприятий, позволяющих обучающемуся использовать на практике полученные знания и усвоенные модели и нормы поведения;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формирование у слепого обучающегося активной деятельностной позиции, социальной активности;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нивелирование негативных качеств характера, личностных проявлений;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обогащение нравственных представлений и понятий.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11. Программа коррекционной работы предусматривает: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реализацию коррекционно-развивающей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способы деятельности; преодолевать деффицитарность функций;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осуществление психологической и медицинской поддержки с учетом особых образовательных потребностей и индивидуальных особенностей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обеспечение коррекционной направленности общеобразовательных предметов и воспитательных мероприятий, что позволяет слепому обучающемуся повышать свои компенсаторные, адаптационные возможности в </w:t>
      </w:r>
      <w:r w:rsidRPr="00331313">
        <w:rPr>
          <w:sz w:val="28"/>
          <w:szCs w:val="28"/>
        </w:rPr>
        <w:lastRenderedPageBreak/>
        <w:t xml:space="preserve">условиях урочной и внеурочной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мониторинг достижений обучающихся в овладении специальными знаниями, умениями и навыками, компенсаторными способами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корректирование программы коррекционной работы с учетом результатов мониторинга;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взаимодействие с семьей и родителями (законными представителями) по вопросам обучения и воспитания слепого обучающегося.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12. Система оценки достижения планируемых результатов освоения АООП НОО должна: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ориентировать образовательный процесс на духовно-нравственное развитие, воспитание слепых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предусматривать оценку достижений слепых, в том числе итоговую оценку обучающихся, освоивших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«веселые старты», олимпиады, лагеря, походы, проекты и т.д.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14. 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</w:t>
      </w:r>
      <w:r w:rsidRPr="00331313">
        <w:rPr>
          <w:sz w:val="28"/>
          <w:szCs w:val="28"/>
        </w:rPr>
        <w:lastRenderedPageBreak/>
        <w:t>слуховые аппараты и кохлеарные импланты, очки и другие средства коррекции зрительных нарушений и т.д.).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15.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уличными ориентирами: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наносятся в случае, когда входные двери в здании стеклянные;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слуховыми уличными ориентирами: 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осязательными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уличными ориентирами: направляющими перилами,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ориентирами для помещений: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</w:t>
      </w:r>
      <w:r w:rsidRPr="00331313">
        <w:rPr>
          <w:sz w:val="28"/>
          <w:szCs w:val="28"/>
        </w:rPr>
        <w:lastRenderedPageBreak/>
        <w:t>с названием кабинета по Л.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периметру этажной площадки, не доходя 30 - 40 см до дверной коробки; разрывы в поручнях на маршах не допускаются); рельефными планами этажей;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соблюдение необходимого для слепого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определенного уровня освещенности школьных помещений: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доступности образовательной среды для слепых обучающихся, что обеспечивается: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использованием оптических, тифлотехнических, технических средств, в том числе и средств комфортного доступа к образованию;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</w:t>
      </w:r>
      <w:r w:rsidRPr="00331313">
        <w:rPr>
          <w:sz w:val="28"/>
          <w:szCs w:val="28"/>
        </w:rPr>
        <w:lastRenderedPageBreak/>
        <w:t>материалов (цифровая аудиозапись mp3, daisy, электронные форматы хранения текстов TXT, RTF, DOC, DOCX, HTML).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Организация должна быть оборудована: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спортивными сооружениями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помещениями медицинского назначения (в том числе кабинет офтальмолога, ортоптический кабинет);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учебными помещениями для осуществления образовательного процесса (классами, специальными кабинетами): 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16. 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врача-офтальмолога.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17. Реализация АООП НОО для слепых обучающихся предусматривает: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«озвученные» учебники, фонические материалы, аудиоучебники, записанные на цифровые носители в формате аудиозаписи DAISY;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тифлоплеер с функцией диктофона для воспроизведения аудиокниг в формате DAISY;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портативное устройство для чтения;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тематические рельефно-графические пособия издательства «Логос»;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е) рельефные координатные плоскости;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рельефные географические и исторические карты;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принадлежности для рельефного черчения (линейка, циркуль, транспортер с тактильной индикацией);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и) приспособление для рельефного черчения «Draftsman», «Школьник»;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л) брайлевские печатные машинки (Tatrapoint, Perkins и т.п.), бумагой для печати по Брайлю;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м) брайлевский дисплей; трость для ориентировки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н) приборы: «Графика», «Ориентир»;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о) тренажеры и спортивный инвентарь для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п) текстовые дидактические пособия, выполненные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р) иллюстративно-графические пособия, выполненные рельефом на плоскости и рассчитанные на осязательное восприятие (для тотально слепых);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с) 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т) 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(JAWSforWindows), синтезатором речи; адаптированные (с учетом особых образовательных потребностей обучающихся) официальные сайты организации.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уполномоченным Правительством Приднестровской Молдавской Республики органом исполнительной государственной власти, в ведении которого находятся вопросы образования.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18. С учетом индивидуальных возможностей и особых образовательных потребностей слепых обучающихся личностные результаты освоения АООП </w:t>
      </w:r>
      <w:r w:rsidRPr="00331313">
        <w:rPr>
          <w:sz w:val="28"/>
          <w:szCs w:val="28"/>
        </w:rPr>
        <w:lastRenderedPageBreak/>
        <w:t>НОО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знание знаменательных для Отечества исторических событий, любовь к своему городу (краю); осознание своей национальности; уважение культуры и традиций народов Приднестровья и мира;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формирование самооценки с осознанием своих возможностей в учении; умение видеть свои достоинства и недостатки, уважать себя и верить в успех;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формирование мотивации достижения результата;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ориентацию на содержательные моменты образовательного процесса;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наличие стремления к совершенствованию своих способностей, ориентации на образец поведения «хорошего ученика» как примера для подражания;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формирование умения ориентироваться в пространственной и социально-бытовой среде;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владение навыками коммуникации и принятыми ритуалами социального взаимодействия;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способность к осмыслению и дифференциации картины мира, ее временно-пространственной организации;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и) способность к осмыслению социального окружения, своего места в нем;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принятие соответствующих возрасту ценностей и социальных ролей;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л) формирование установки на поддержание здоровьесбережения, охрану сохранных анализаторов; на безопасный, здоровый образ жизни.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19. Метапредметные результаты освоения АООП НОО соответствуют  государственным образовательным стандартам начального общего образования Приднестровской Молдавской Республики, за исключением: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готовности слушать собеседника и вести диалог; 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готовности признавать возможность существования различных точек зрения и права каждого иметь свою;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излагать свое мнение и аргументировать свою точку зрения и оценку событий.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20. С учетом индивидуальных возможностей и особых образовательных потребностей слепых обучающихся предметные результаты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«Филология»: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«Родной язык»: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языка межнационального общения;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овладение первоначальными представлениями о нормах русского и родного литературного языка (орфоэпическими, лексическими, </w:t>
      </w:r>
      <w:r w:rsidRPr="00331313">
        <w:rPr>
          <w:sz w:val="28"/>
          <w:szCs w:val="28"/>
        </w:rPr>
        <w:lastRenderedPageBreak/>
        <w:t>грамматическими) и правилами речевого этикета;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умение соотносить рельефные изображения в учебнике с натуральными объектами и их моделями;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умениями и навыками письма рельефно-точечным шрифтом Л. Брайля, плоским письмом по Гебольду;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овладение приемами и способами ориентировки в микропространстве (на рабочем месте, в учебнике, в тетради, на приборе).</w:t>
      </w:r>
    </w:p>
    <w:p w:rsidR="00331313" w:rsidRPr="00331313" w:rsidRDefault="00331313" w:rsidP="00331313">
      <w:pPr>
        <w:widowControl w:val="0"/>
        <w:tabs>
          <w:tab w:val="left" w:pos="93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«Литературное чтение»: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освоение специальных умений работы с текстом;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осознание значимости чтения для личностного развития, успешности обучения по всем учебным предметам;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наличие представлений о мире, приднестровской истории и культуре, первоначальных этических представлений, понятий о добре и зле, нравственности;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сформированность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умениями и навыками чтения рельефно-точечного шрифта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10) повышение уровня речевого развития, использование речи как средства компенсации нарушений развития;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11) нивелирование вербализма и формализма речи; обогащение словарного запаса;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12) владение специальными приемами работы с текстом.</w:t>
      </w:r>
    </w:p>
    <w:p w:rsidR="00331313" w:rsidRPr="00331313" w:rsidRDefault="00331313" w:rsidP="003313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31313">
        <w:rPr>
          <w:sz w:val="28"/>
          <w:szCs w:val="28"/>
        </w:rPr>
        <w:lastRenderedPageBreak/>
        <w:t>«Официальный язык»</w:t>
      </w:r>
      <w:r w:rsidRPr="00331313">
        <w:rPr>
          <w:sz w:val="27"/>
          <w:szCs w:val="27"/>
        </w:rPr>
        <w:t>:</w:t>
      </w:r>
    </w:p>
    <w:p w:rsidR="00331313" w:rsidRPr="00331313" w:rsidRDefault="00331313" w:rsidP="00331313">
      <w:pPr>
        <w:shd w:val="clear" w:color="auto" w:fill="FFFFFF"/>
        <w:ind w:right="113"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331313" w:rsidRPr="00331313" w:rsidRDefault="00331313" w:rsidP="0033131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диалогической и монологической устной и письменной речи;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формирование коммуникативной компетенции </w:t>
      </w:r>
      <w:r w:rsidRPr="00331313">
        <w:rPr>
          <w:kern w:val="2"/>
          <w:sz w:val="28"/>
          <w:szCs w:val="28"/>
        </w:rPr>
        <w:t xml:space="preserve">— </w:t>
      </w:r>
      <w:r w:rsidRPr="00331313">
        <w:rPr>
          <w:sz w:val="28"/>
          <w:szCs w:val="28"/>
        </w:rPr>
        <w:t>способностей к общению во всех видах речевой деятельности: аудировании, говорении, чтении и письме.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«Иностранный язык»: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приобретение начальных навыков общения на иностранном языке;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освоение правил речевого и неречевого поведения;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освоение начальных знаний и умений, необходимых для дальнейшего изучения иностранного языка, расширение словаря;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закрепление умения соотносить слово и образ.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«Математика и информатика»: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использование начальных математических знаний для описания процессов, явлений, оценки их количественных и пространственных отношений;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владение умениями выделять геометрические формы в рельефных рисунках, в моделях и натуральных предметах;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использование прибора для рельефного рисования «Школьник» и брайлевского прибора для записи математических данных;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владение умениями выполнять устные и письменные арифметические действия с числами и числовыми выражениями, решать текстовые задачи;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владение умением словесно объяснять расположение предметов;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приобретение первоначальных представлений о компьютерной грамотности.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«Обществознание и естествознание (Окружающий мир)»: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понимание особой роли Приднестровья в мировой истории, развитие чувства гордости за национальные свершения, открытия, победы;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2) сформированность уважительного отношения к Приднестровью, родному городу (краю), своей семье, истории, культуре, природе нашей страны, ее современной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осознание целостности окружающего мира;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сформированность представлений о роли осязания, слуха, остаточного зрения, обоняния в жизнедеятельности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освоение доступных способов изучения природы и общества; использование приемов и способов осязательного обследования натуральных предметов, их моделей, макетов и рельефных изображений;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развитие умений и навыков установления и выявления причинно-следственных связей в окружающем мире.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«Основы религиозных культур и светской этики»: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первоначальными представлениями об исторической роли традиционных религий в становлении современной государственности;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становление внутренней установки личности поступать согласно своей совести;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воспитание нравственности, основанной на свободе совести и вероисповедания, духовных традициях народов Приднестровья;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осознание ценности человеческой жизни; формирование нравственных понятий;</w:t>
      </w:r>
    </w:p>
    <w:p w:rsidR="00331313" w:rsidRPr="00331313" w:rsidRDefault="00331313" w:rsidP="00331313">
      <w:pPr>
        <w:widowControl w:val="0"/>
        <w:tabs>
          <w:tab w:val="left" w:pos="11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преодоление негативных черт характера.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«Искусство»: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«Тифлографика»: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освоение культурной среды, дающей обучающемуся представление об искусстве;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понимание красоты как ценности; наличие потребности в художественном творчестве и в общении с искусством;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5) владение умениями и навыками восприятия и непосредственной оценки произведений искусства;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владение элементарными практическими умениями и навыками в доступных видах художественной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пространстве;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владение умениями соотнесения предметов с моделями, макетами, рельефными изображениями;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овладение навыками выполнения рельефно-графических изображений;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10) овладение способами ориентировки на приборе для рисования, владение приемами рельефного рисования.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«Музыка»: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умение организовывать свое культурное пространство, развитие опыта самовыражения посредством музыки.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сформированность первоначальных представлений о материальной культуре как продукте предметно-преобразующей деятельности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приобретение навыков самообслуживания;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владение технологическими приемами ручной обработки материалов;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усвоение правил техники безопасности;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использование приобретенных знаний и умений для творческого решения технологических и организационных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«Физическая культура»: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укрепление здоровья, содействие гармоничному физическому, нравственному и социальному развитию, успешному обучению;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профилактика вторичных нарушений физического развития; </w:t>
      </w:r>
      <w:r w:rsidRPr="00331313">
        <w:rPr>
          <w:sz w:val="28"/>
          <w:szCs w:val="28"/>
        </w:rPr>
        <w:lastRenderedPageBreak/>
        <w:t>сформированность первоначальных умений саморегуляции средствами физической культуры;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основными двигательными умениями и навыками (бег, ходьба и другие);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основными физическими качествами (сила, быстрота, выносливость, координация, гибкость, равновесие);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формирование потребности в занятиях физической культурой.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21. Результаты освоения коррекционно-развивающей области АООП НОО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коррекционный курс «Ритмика»: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формирование умения дифференцировать движения по степени мышечных усилий;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овладение специальными ритмическими упражнениями (ритмичная ходьба, упражнения с движениями рук и туловища, с проговариванием стихов и т.д.);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ориентировочной, регулирующей и контролирующей роли остаточного зрения при выполнении различных видов упражнений.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коррекционный курс «Адаптивная физическая культура (АФК)»: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преодоление отклонений в физическом развитии и двигательной сфере;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развитие функциональных возможностей организма;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знание упражнений, направленных на укрепление и охрану здоровья, в том числе охрану остаточного зрения;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активное использование остаточного зрения в процессе выполнения физических упражнений;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обогащение двигательных умений;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совершенствование жизненно необходимых двигательных навыков;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совершенствование основных физических качеств;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8) нивелирование скованности, физической пассивности;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9) формирование правильной осанки, походки;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10) коррекцию навязчивых стереотипных движений;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11)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коррекционный курс «Охрана, развитие остаточного зрения и </w:t>
      </w:r>
      <w:r w:rsidRPr="00331313">
        <w:rPr>
          <w:sz w:val="28"/>
          <w:szCs w:val="28"/>
        </w:rPr>
        <w:lastRenderedPageBreak/>
        <w:t xml:space="preserve">зрительного восприятия»: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развитие способности использования остаточного зрения для формирования целостного образа об объекте познания;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расширение и обогащение зрительных представлений посредством совершенствования способов зрительного и осязательного обследования;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развитие зрительной памяти, наглядно-действенного и наглядно-образного мышления; 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овладение приемами использования остаточного зрения в учебно-познавательной деятельности; 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овладение знаниями о возможностях сохранения и развития остаточного зрения;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формирование навыков охраны и рационального использования остаточного зрения.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коррекционный курс «Социально-бытовая ориентировка»: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формирование полных представлений о предметах быта, личной гигиены, учебных принадлежностях, наполняемости жилых и учебных помещений;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способами предметно-практической деятельности при использовании знакомых предметов окружения и предметов бытовой, учебной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наличие элементарных знаний о современных тифлотехнических средствах, повышающих возможности слепых в социально-бытовой ориентировке;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владение навыками самообслуживания для решения жизненно важных практических задач; 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формирование навыков культуры поведения в различных социально-бытовых ситуациях.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коррекционный курс «Пространственная ориентировка»: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умениями самостоятельной пространственной ориентировки в замкнутом и свободном пространстве, в знакомом и незнакомом 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приемами и способами ориентировки в микропространстве и макропространстве;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пространственного мышления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преодоление страха пространства и неуверенности в овладении пространством; 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овладение приемами и способами ориентировки с помощью вспомогательных средств (трость, локатор, звуковые маяки);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6) овладение навыками совместного передвижения с сопровождающим.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е) коррекционный курс «Развитие осязания и мелкой моторики»: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владение мелкими точными скоординированными действиями рук;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совершенствование обследовательских навыков, умения использовать мышечно-суставное чувство и мелкую моторику в учебно-познавательной деятельности (в том числе для освоения рельефно-точечного шрифта Л. Брайля) и в повседневной жизнедеятельности;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умение использовать осязание для получения знаний о живой и неживой природе, формирования целостных представлений о предметах окружающего мира;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овладение осязательными навыками и различными способами осязательного обследования;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культурой осязательного обследования, развитие кожной чувствительности.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ж) коррекционный курс «Развитие коммуникативной деятельности»: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умениями коммуникации для установления контактов с окружающими; развитие навыков коммуникации;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обогащение представлений о себе и своих коммуникативных возможностях, формирование образа другого человека;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навыками практического взаимодействия с другими людьми, расширение социальных коммуникаций;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формирование социальных, предметных и пространственных представлений;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наличие представлений о социальных ролях;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развитие вербальных и невербальных средств общения (восприятие, интерпретация, продуцирование);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обогащение опыта общения со сверстниками, не имеющими ограничений по состоянию здоровья, и взрослыми.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22. 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364"/>
      <w:bookmarkStart w:id="7" w:name="Par1416"/>
      <w:bookmarkStart w:id="8" w:name="Par1530"/>
      <w:bookmarkStart w:id="9" w:name="Par1546"/>
      <w:bookmarkStart w:id="10" w:name="Par1562"/>
      <w:bookmarkStart w:id="11" w:name="Par1703"/>
      <w:bookmarkEnd w:id="6"/>
      <w:bookmarkEnd w:id="7"/>
      <w:bookmarkEnd w:id="8"/>
      <w:bookmarkEnd w:id="9"/>
      <w:bookmarkEnd w:id="10"/>
      <w:bookmarkEnd w:id="11"/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  <w:r w:rsidRPr="00331313">
        <w:rPr>
          <w:rFonts w:eastAsia="Calibri"/>
          <w:sz w:val="27"/>
          <w:szCs w:val="27"/>
        </w:rPr>
        <w:lastRenderedPageBreak/>
        <w:t xml:space="preserve">Приложение № 3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rFonts w:eastAsia="Calibri"/>
          <w:sz w:val="27"/>
          <w:szCs w:val="27"/>
        </w:rPr>
        <w:t xml:space="preserve">к </w:t>
      </w:r>
      <w:r w:rsidRPr="00331313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bCs/>
          <w:sz w:val="27"/>
          <w:szCs w:val="27"/>
        </w:rPr>
        <w:t>начального общего образования слепых обучающихся</w:t>
      </w: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>Требования к АООП НОО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 xml:space="preserve">для образования слепых обучающихся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rFonts w:eastAsia="Calibri"/>
          <w:sz w:val="28"/>
          <w:szCs w:val="28"/>
          <w:lang w:eastAsia="en-US"/>
        </w:rPr>
        <w:t>с легкой умственной отсталостью (интеллектуальными нарушениями)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1. </w:t>
      </w:r>
      <w:r w:rsidRPr="00331313">
        <w:rPr>
          <w:sz w:val="27"/>
          <w:szCs w:val="27"/>
        </w:rPr>
        <w:t>Настоящие требования предназначены для</w:t>
      </w:r>
      <w:r w:rsidRPr="00331313">
        <w:rPr>
          <w:sz w:val="28"/>
          <w:szCs w:val="28"/>
        </w:rPr>
        <w:t xml:space="preserve"> слепых обучающихся с легкой умственной отсталостью (интеллектуальными нарушениями.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2. Предполагается,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3. Данный вариант предполагает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Обязательным является: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включение коррекционно-развивающей области, направленной на целенаправленное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необходимость повышенного педагогического руководства учебно-познавательной деятельностью слепых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соблюдение регламента зрительных (для слепых обучающихся с остаточным зрением) и тактильных нагрузок;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реализация офтальмо-гигиенических рекомендаций по соблюдению светового режима (для слепых обучающихся со светоощущением и остаточным зрением);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е) использование приемов, направленных на снятие зрительного и тактильного напряжения;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 xml:space="preserve">ж) рациональное чередование тактильной нагрузки со слуховым, зрительным (для слепых обучающихся с остаточным зрением) восприятием учебного материала;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з) соблюдение режима физических нагрузок (с учетом противопоказаний);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и) обеспечение доступности учебной информации для непосредственного восприятия (с помощью остаточного зрения и (или) осязания);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Обязательным является использование, с учетом медицинских показаний: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специальных тифлотехнических (колодка шеститочия, прибор «Ориентир»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4. 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отсталостью (интеллектуальными нарушениями).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Достижения планируемых результатов освоения АООП НОО определяются по завершении обучения в школе.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При наличии значительных продвижений в освоении АООП НОО может быть поставлен вопрос о переводе слепого обучающегося на обучение по более сложному варианту.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спорных случаях, если слепой обучающийся с легкой умственной отсталостью 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перевести обучающегося на обучение по более легкому варианту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5. Обязательная часть АООП НОО составляет 70%, а часть, формируемая участниками образовательного процесса, - 30% от общего объема.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основные задачи реализации содержания предметной области «Язык и речевая практика»: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грамотой, основными речевыми формами и правилами их применения;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устной и письменной коммуникации, способности к осмысленному чтению и письму;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нарушениями);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умениями и навыками чтения и письма рельефно-точечным шрифтом Л. Брайля.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основами математики (понятие числа, вычисления, решение простых арифметических задач и другие);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способностью пользоваться математическими знаниями при решении соответствующих возрасту житейских задач;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умением записи математических знаков рельефно-точечным шрифтом по системе Л. Брайля, приобретение опыта использования простейших тифлотехнических средств обучения математике.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основные задачи реализации содержания предметной области «Естествознание»: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основными знаниями и развитие представлений об окружающем мире;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способности использовать знания об окружающем мире в процессе жизнедеятельности;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обогащение опыта взаимодействия с миром живой и неживой природы.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основные задачи реализации содержания предметной области «Искусство»: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накопление первоначальных впечатлений о доступных видах искусства;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формирование простейших эстетических ориентиров («красиво» - </w:t>
      </w:r>
      <w:r w:rsidRPr="00331313">
        <w:rPr>
          <w:sz w:val="28"/>
          <w:szCs w:val="28"/>
        </w:rPr>
        <w:lastRenderedPageBreak/>
        <w:t>«некрасиво») и их использование в учебной и повседневной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опыта самовыражения в доступных видах искусства;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элементарных практических умений и навыков в различных видах художественной деятельности (пение, тифлографика, скульптура);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умений соотнесения предметов с рельефными изображениями;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формирование навыков выполнения рельефно-графических изображений;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элементарными способами ориентировки на приборе для рисования, знакомство с приемами рельефного рисования.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основные задачи реализации содержания предметной области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умениями и навыками ручного труда;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накопление представлений о различных материалах и их использование в учебно-познавательной и повседневной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накопление опыта ручной обработки материалов в предметно-практической деятельности, развитие навыков самообслуживания;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компенсаторных возможностей в ходе овладения трудовыми умениями и навыками;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первоначальными представлениями о трудовых профессиях.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укрепление здоровья, содействие формированию первоначальных умений в области физической культуры;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движений, основных физических качеств (сила, быстрота, выносливость, координация, гибкость);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установки на сохранение и укрепление здоровья, навыков здорового и безопасного образа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использование остаточного зрения при выполнении физических упражнений;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формирование знаний о допустимой физической нагрузке и имеющихся противопоказаниях;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развитие потребности в физических упражнениях;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повышение мобильности.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«Ритмика»;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«Адаптивная физическая культура (АФК)»;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«Сенсорное развитие»;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«Социально-бытовая ориентировка»;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«Пространственная ориентировка».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Курсы коррекционно-развивающей области проводятся в форме фронтальных занятий, которые могут быть дополнены индивидуальными.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Содержание данной области может быть дополнено Организацией самостоятельно на основании рекомендаций ПМПК, ИПР.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основные задачи реализации содержания коррекционного курса «Ритмика»: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чувства ритма, связи движений с музыкой;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преодоление трудностей развития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ритмичности и пластичности движений, умений управлять темпом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выразительности движений и самовыражения;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двигательной активности, координации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знание специальных ритмичных упражнений и умение их выполнять.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Занятия проводятся с учетом имеющихся противопоказаний и рекомендаций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основные задачи реализации содержания коррекционного курса «Адаптивная физическая культура (АФК)»: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преодоление отклонений в физическом развитии и двигательной сфере;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повышение функциональных возможностей организма;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обогащение двигательных умений;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жизненно необходимых двигательных навыков;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основных физических качеств;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преодоление скованности, физической пассивности;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исправление неправильной осанки, походки;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коррекция навязчивых стереотипных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9) преодоление неуверенности при передвижении в пространстве, совершенствование навыков пространственной ориентировки;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10) развитие мышечного чувства;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11) развитие компенсаторных возможностей средствами физической культуры.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Занятия проводятся с учетом имеющихся противопоказаний и рекомендаций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основные задачи реализации содержания коррекционного курса «Сенсорное развитие»: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развитие остаточного зрения;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развитие слухового восприятия;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осязательного восприятия и мелкой моторики;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кинестетических чувств;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развитие вестибулярного аппарата;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развитие обоняния и вкуса.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основные задачи реализации содержания коррекционного курса «Социально-бытовая ориентировка»: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основные задачи реализации содержания коррекционного курса «Пространственная ориентировка»: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представлений о знакомом пространстве;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2) формирование элементарных навыков и умений пространственной ориентировки в свободном и замкнутом пространстве;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умения пользоваться тростью;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умения совместного передвижения с сопровождающим.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8. 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Программа формирования универсальных учебных действий должна содержать: связь базовых учебных действий с содержанием учебных предметов; характеристики личностных, регулятивных, познавательных, коммуникативных базовых учебных действий обучающихся; типовые задачи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9. Программы отдельных учебных предметов, курсов коррекционно-развивающей области 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10. Программа нравственного развития, воспитания должна обеспечивать: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формирование нравственно-воспитывающей образовательной среды, включающей урочную, внеурочную и внешкольную деятельность;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личностное и социокультурное развитие слепых обучающихся с легкой умственной отсталостью (интеллектуальными нарушениями);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приобретенных знаний и умений;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нивелирование негативных качеств характера и личностных проявлений; обогащение нравственных представлений.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11. Программа коррекционной работы должна обеспечивать: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выявление особых образовательных потребностей данной группы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реализацию коррекционно-развивающей области;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осуществление психологической и медицинской поддержки с учетом особых образовательных потребностей и индивидуальных особенностей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мониторинг достижений обучающихся в овладении специальными знаниями, умениями и навыками, компенсаторными способами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корректирование объема, содержания и приемов психолого-медико-педагогической помощи с учетом результатов мониторинга;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12. Система оценки достижения планируемых результатов освоения </w:t>
      </w:r>
      <w:r w:rsidRPr="00331313">
        <w:rPr>
          <w:sz w:val="28"/>
          <w:szCs w:val="28"/>
        </w:rPr>
        <w:lastRenderedPageBreak/>
        <w:t>АООП НОО должна: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ориентировать образовательный процесс на нравственное развитие;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предусматривать оценку достижений.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Внеурочная деятельность обучающихся организуется по направлениям развития личности (спортивно-оздоровительное, нравственное, социальное, общекультурное) в формах, доступных для данной группы обучающихся.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14. 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15.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определенное предметное наполнение школьных помещений </w:t>
      </w:r>
      <w:r w:rsidRPr="00331313">
        <w:rPr>
          <w:sz w:val="28"/>
          <w:szCs w:val="28"/>
        </w:rPr>
        <w:lastRenderedPageBreak/>
        <w:t>(свободные проходы к партам, входным дверям, отсутствие выступающих углов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уличными ориентирами: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наносятся в случае, когда входные двери в здании стеклянные;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слуховыми уличными ориентирами: 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осязательными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уличными ориентирами: направляющими перилами,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ориентирами для помещений: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периметру этажной площадки, не доходя 30 - 40 см до дверной коробки; разрывы в поручнях на маршах не допускаются); рельефными планами этажей;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соблюдение необходимого для слепого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</w:t>
      </w:r>
      <w:r w:rsidRPr="00331313">
        <w:rPr>
          <w:sz w:val="28"/>
          <w:szCs w:val="28"/>
        </w:rPr>
        <w:lastRenderedPageBreak/>
        <w:t>возможность использования дополнительного индивидуального источника света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определенного уровня освещенности школьных помещений: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доступности образовательной среды для слепых обучающихся, что обеспечивается: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использованием оптических, тифлотехнических, технических средств, в том числе и средств комфортного доступа к образованию;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HTML).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Организация должна быть оборудована: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спортивными сооружениями (залами, стадионами, спортивными </w:t>
      </w:r>
      <w:r w:rsidRPr="00331313">
        <w:rPr>
          <w:sz w:val="28"/>
          <w:szCs w:val="28"/>
        </w:rPr>
        <w:lastRenderedPageBreak/>
        <w:t>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помещениями медицинского назначения (в том числе кабинет офтальмолога, ортоптический кабинет);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учебными помещениями для осуществления образовательного процесса (классами, специальными кабинетами): 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16. 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17. Реализация АООП НОО для слепых обучающихся предусматривает: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специальные учебники, соответствующие особым образовательным потребностям слепых обучающихся с легкой умственной отсталостью (интеллектуальными  нарушениями) или с умеренной и тяжелой умственной отсталостью;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«озвученные» учебники, фонические материалы, аудиоучебники, записанные на цифровые носители в формате аудиозаписи DAISY;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тифлоплеер с функцией диктофона для воспроизведения аудиокниг в формате DAISY;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портативное устройство для чтения;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тематические рельефно-графические пособия издательства «Логос»;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рельефные координатные плоскости;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рельефные географические и исторические карты;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принадлежности для рельефного черчения (линейка, циркуль, транспортер с тактильной индикацией);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и) приспособление для рельефного черчения "Draftsman", «Школьник»;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л) брайлевские печатные машинки (Tatrapoint, Perkins и т.п.), бумагой для печати по Брайлю;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м) брайлевский дисплей; трость для ориентировки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н) приборы: «Графика», «Ориентир»;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о) тренажеры и спортивный инвентарь для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п) текстовые дидактические пособия, выполненные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р) иллюстративно-графические пособия, выполненные рельефом на плоскости и рассчитанные на осязательное восприятие (для тотально слепых);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с) 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т) 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требованиям, предъявляемым к типовому специальному компьютерному рабочему месту для инвалида по зрению.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18. 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формирование любви к своей стране, городу;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принятие социальной роли ученика, развитие мотивов учебной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владение коммуникативными умениями и знаниями основных норм межличностного взаимодействия;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развитие эстетических чувств;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развитие доброжелательности и эмоционально-нравственной отзывчивости, сопереживания чувствам других людей;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знание правил безопасного, здорового образа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развитие интереса к трудовым действиям.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19. Метапредметные результаты освоения АООП НОО не предусматриваются.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20. С учетом индивидуальных возможностей и особых образовательных потребностей слепых обучающихся с легкой умственной отсталостью (интеллектуальными нарушениями) предметные результаты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«Язык и речевая практика»: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«Родной язык»: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интереса к изучению родного (русского) языка;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умением свободно ориентироваться в приборе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грамотой, основами письма и чтения с использованием рельефно-точечного шрифта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4) использование основных речевых форм;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обучающимися элементарными коммуникативно-речевыми умениями;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использование знаний в области русского языка для решения практических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умением составления рассказов по рельефным предметным и сюжетным изображениям.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«Литературное чтение»: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правильным чтением текстов вслух целыми словами, выполненных рельефно-точечным шрифтом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специальными умениями работы с текстом;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проявление интереса к чтению тактильных книг;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формирование умения точно соотносить слово с обозначаемым предметом, действием, признаком;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участие в обсуждении прочитанных произведений;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формирование умения высказывать отношение к поступкам героев;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максимально разборчивой и четкой речью;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8) преодоление речевой стереотипии, коммуникативно-речевой инактивности;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формирование умения выбирать с помощью взрослого литературу для чтения.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«Математика»: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использование начальных математических знаний о числах, вычислениях, мерах, величинах и геометрических фигурах для описания окружающих предметов, процессов, явлений, оценки их количественных и пространственных отношений;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умениями производить простейшие измерения, пересчет, запись полученных результатов;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освоение математических знаков с использованием рельефно-точечного шрифта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приобретение опыта использования тифлотехнических средств обучения математике.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«Естествознание»: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элементарных знаний о предметах и явлениях окружающего мира;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формирование умения наблюдать, сравнивать предметы и явления живой и неживой природы;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усвоение простейших взаимосвязей и взаимозависимостей между миром живой и неживой природы;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преодоление вербализма знаний об окружающем мире;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5) овладение доступными способами изучения природных явлений и процессов, некоторых социальных объектов;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приобретение опыта взаимодействия с живой и неживой природой;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понимание значения осязания, остаточного зрения, слуха и обоняния в познании окружающего мира.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«Искусство»: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«Тифлографика»: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эстетических чувств, умения отличать «красивое» от «некрасивого», высказывать мнение о произведениях искусства («нравится» - «не нравится»);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элементарными практическими навыками рельефно-графического изображения;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расширение опыта самовыражения в доступных видах изобразительной деятельности.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«Музыка»: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наличие интереса к музыкальному искусству и музыкальной деятельности, формирование элементарных эстетических представлений;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эмоционального восприятия музыки;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эстетических чувств в процессе слушания музыкальных произведений различных жанров;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расширение опыта самовыражения посредством музыки.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умений работать с отдельными видами материалов;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способами обработки материалов в зависимости от их свойств;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навыков самообслуживания, овладение некоторыми приемами ручной обработки материалов;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доступными трудовыми умениями и навыками использования инструментов при обработке отдельных видов материалов;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правилами безопасной работы и соблюдение офтальмо-гигиенических требований, обеспечивающих охрану нарушенного зрения;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формирование представлений о трудовых профессиях и понимание роли труда в жизни человека;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использование приобретенных знаний и умений для решения практических задач.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«Физическая культура: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укрепление здоровья, содействие физическому, нравственному и социальному развитию, успешному обучению;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профилактика вторичных нарушений физического развития;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сформированность первоначальных умений саморегуляции средствами физической культуры;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основными двигательными умениями и навыками (бег, ходьба и другие);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5) овладение основными физическими качествами (сила, быстрота, выносливость, координация, гибкость, равновесие);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формирование потребности в занятиях физической культурой.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21. Результаты освоения коррекционно-развивающей области АООП НОО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коррекционный курс «Ритмика»: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чувства ритма, связи движений с музыкой, координации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развитие (коррекция) двигательной активности;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умения дифференцировать движения по степени мышечных усилий;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подготовительными упражнениями к танцам; овладение элементами танцев, танцами.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коррекционный курс «Адаптивная физическая культура (АФК)»: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преодоление отклонений в физическом развитии и двигательной сфере;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развитие функциональных возможностей организма;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обогащение двигательных умений;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совершенствование жизненно необходимых двигательных навыков;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совершенствование основных физических качеств;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нивелирование скованности, физической пассивности;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7) формирование правильной осанки, походки;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8) коррекцию навязчивых стереотипных движений;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коррекционный курс «Сенсорное развитие»: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умением использовать остаточное зрение;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различными способами осязательного обследования;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кожной чувствительности;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овладение умением узнавать и различать по голосам окружающих людей, определять по голосу эмоциональное состояние человека;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овладение умением узнавать, локализовать и дифференцировать звуки в окружающем 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7) овладение умением определять с помощью обоняния знакомые запахи;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8) овладение навыками соотнесения вкуса и продукта питания;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развитие вестибулярного аппарата.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коррекционный курс «Социально-бытовая ориентировка»: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 xml:space="preserve">1) 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умений и навыков по социально-бытовой ориентировке;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навыками личной гигиены, самообслуживания.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коррекционный курс «Пространственная ориентировка»: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формирование элементарных умений и навыков пространственной ориентировки в микро- и макропространстве;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расширение представлений о предметах знакомого пространства;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умения использовать при ориентировке информацию, полученную с помощью сохранных анализаторов; 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развитие основных умений и навыков ориентировки в 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овладение умением пользоваться тростью;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овладение навыками совместного передвижения слепого с легкой умственной отсталостью (интеллектуальной недостаточностью) с сопровождающим.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22. Предметом итоговой оценки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rFonts w:eastAsia="Calibri"/>
          <w:sz w:val="27"/>
          <w:szCs w:val="27"/>
        </w:rPr>
      </w:pPr>
      <w:r w:rsidRPr="00331313">
        <w:rPr>
          <w:rFonts w:eastAsia="Calibri"/>
          <w:sz w:val="27"/>
          <w:szCs w:val="27"/>
        </w:rPr>
        <w:lastRenderedPageBreak/>
        <w:t xml:space="preserve">Приложение № 4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rFonts w:eastAsia="Calibri"/>
          <w:sz w:val="27"/>
          <w:szCs w:val="27"/>
        </w:rPr>
        <w:t xml:space="preserve">к </w:t>
      </w:r>
      <w:r w:rsidRPr="00331313">
        <w:rPr>
          <w:bCs/>
          <w:sz w:val="27"/>
          <w:szCs w:val="27"/>
        </w:rPr>
        <w:t xml:space="preserve">Государственному образовательному стандарту </w:t>
      </w:r>
    </w:p>
    <w:p w:rsidR="00331313" w:rsidRPr="00331313" w:rsidRDefault="00331313" w:rsidP="00331313">
      <w:pPr>
        <w:shd w:val="clear" w:color="auto" w:fill="FFFFFF"/>
        <w:ind w:firstLine="709"/>
        <w:contextualSpacing/>
        <w:jc w:val="right"/>
        <w:textAlignment w:val="baseline"/>
        <w:outlineLvl w:val="3"/>
        <w:rPr>
          <w:bCs/>
          <w:sz w:val="27"/>
          <w:szCs w:val="27"/>
        </w:rPr>
      </w:pPr>
      <w:r w:rsidRPr="00331313">
        <w:rPr>
          <w:bCs/>
          <w:sz w:val="27"/>
          <w:szCs w:val="27"/>
        </w:rPr>
        <w:t>начального общего образования слепых обучающихся</w:t>
      </w: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ind w:firstLine="709"/>
        <w:contextualSpacing/>
        <w:jc w:val="both"/>
        <w:rPr>
          <w:sz w:val="27"/>
          <w:szCs w:val="27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>Требования к АООП НОО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7"/>
          <w:szCs w:val="27"/>
        </w:rPr>
      </w:pPr>
      <w:r w:rsidRPr="00331313">
        <w:rPr>
          <w:sz w:val="27"/>
          <w:szCs w:val="27"/>
        </w:rPr>
        <w:t xml:space="preserve">для образования слепых обучающихся, </w:t>
      </w:r>
      <w:r w:rsidRPr="00331313">
        <w:rPr>
          <w:rFonts w:eastAsia="Calibri"/>
          <w:sz w:val="28"/>
          <w:szCs w:val="28"/>
          <w:lang w:eastAsia="en-US"/>
        </w:rPr>
        <w:t>имеющих, помимо слепоты,          другие тяжелые множественные нарушения развития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1. </w:t>
      </w:r>
      <w:r w:rsidRPr="00331313">
        <w:rPr>
          <w:sz w:val="27"/>
          <w:szCs w:val="27"/>
        </w:rPr>
        <w:t>Настоящие требования предназначены для</w:t>
      </w:r>
      <w:r w:rsidRPr="00331313">
        <w:rPr>
          <w:sz w:val="28"/>
          <w:szCs w:val="28"/>
        </w:rPr>
        <w:t xml:space="preserve"> слепых обучающихся, имеющих, помимо слепоты, другие тяжелые множественные нарушения развития (далее - 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2. Предполагается,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3. 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Обязательным является использование, с учетом медицинских показаний: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специальных тифлотехнических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устройств, позволяющих преобразовывать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в случае наличия у слепых обучающихся глухоты используются средства контактной тактилологии.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4. Достижения планируемых результатов освоения АООП НОО слепыми обучающими с ТМНР определяются по завершении обучения по СИПР.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Процедуры итоговой и промежуточной оценки результатов усвоения обучающимися требуют: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учет текущего психического и соматического состояния ребенка, адаптацию предлагаемого ребенку материала;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упрощение инструкций и формы предъявления (использование доступных ребенку форм вербальной и невербальной (альтернативной) коммуникации);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оказание необходимой дозированной помощи.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наличии значительных продвижений в освоении СИПР может быть поставлен вопрос о переводе слепого обучающегося на обучение по более сложному варианту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5. Обязательная часть АООП НОО составляет 60%, а часть, формируемая участниками образовательного процесса, - 40% от общего объема.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основные задачи реализации содержания предметной области «Язык и речевая практика»: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интереса к изучению русского (родного) языка;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грамотой;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доступных форм коммуникации, способности к чтению и письму;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освоение знаний в области русского (родного) языка и формирование умений решения элементарных практических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готовности с помощью взрослого выбирать литературу для совместного чтения;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овладение умениями и навыками чтения и письма рельефно-точечным шрифтом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умениями и навыками использования средств контактной дактилологии (для слепых обучающихся с глухотой).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формирование элементарных математических представлений о цвете </w:t>
      </w:r>
      <w:r w:rsidRPr="00331313">
        <w:rPr>
          <w:sz w:val="28"/>
          <w:szCs w:val="28"/>
        </w:rPr>
        <w:lastRenderedPageBreak/>
        <w:t xml:space="preserve">(для слепых обучающихся с остаточным зрением), форме, величине; количественных (дочисловых), пространственных, временных представлений;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знакомство с цифрами, составом числа, счетом (в доступных обучающемуся пределах), решением простых арифметических задач с опорой на наглядность;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способности пользоваться элементарными знаниями по математике при решении соответствующих индивидуальным особенностям практических задач;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умением записи математических знаков рельефно-точечным шрифтом по системе Л. Брайля.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основные задачи реализации содержания предметной области «Окружающий мир»: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представлений об окружающем мире;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речи как средства общения на основе предметно-практической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формирование представлений о внешнем облике человека;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накопление опыта поведения в помещении, на улице.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основные задачи реализации содержания предметной области «Искусство»: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накопление впечатлений и формирование интереса к доступным видам искусств;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элементарными практическими навыками рельефно-графического изображения;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формирование простейших эстетических ориентиров («красиво» - «некрасиво»);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накопление опыта самовыражения в доступных видах деятельности.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основные задачи реализации содержания предметной области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основами ручного труда;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накопление положительного опыта использования трудовых умений в практической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накопление опыта работы с отдельными видами материалов.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представлений о собственном теле, формирование схемы тела;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освоение доступных видов физических упражнений;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накопление двигательного опыта;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коррекция нарушений физического развития.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«Ритмика»;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«Сенсорное развитие»;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 xml:space="preserve">в) «Двигательное развитие»;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«Предметно-практические действия»;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«Социально-коммуникативное развитие»;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е) «Основы пространственной ориентировки»;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ж) «Социально-бытовая ориентировка».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Курсы коррекционно-развивающей области проводятся в форме фронтальных занятий, которые могут быть дополнены индивидуальными.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основные задачи реализации содержания коррекционного курса «Ритмика»: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чувства ритма, связи движений с музыкой, координации движений;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двигательных умений и навыков;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совершенствование навыков владения собственным телом;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коррекция двигательной сферы.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Занятия проводятся с учетом имеющихся противопоказаний и рекомендаций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основные задачи реализации содержания коррекционного курса «Двигательное развитие»: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повышение двигательной активности;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формирование жизненно-важных двигательных умений;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функции руки, в том числе мелкой моторики;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обогащение сенсомоторного опыта.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основные задачи реализации содержания коррекционного курса «Сенсорное развитие»: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остаточного зрения;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слухового восприятия;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развитие осязательного восприятия и мелкой моторики;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кинестетических чувств;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развитие вестибулярного аппарата;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развитие обоняния и вкуса.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основные задачи реализации содержания коррекционного курса «Социально-бытовая ориентировка»: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элементарных навыков пользования бытовыми приборами;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элементарными навыками самообслуживания;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представлений о предметах первой необходимости, используемых в быту.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основные задачи реализации содержания коррекционного курса «Основы пространственной ориентировки»: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совершенствование навыков ориентировки на себе, формирование навыков ориентировки в микропространстве;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элементарных навыков ориентировки в замкнутом макропространстве.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е) основные задачи реализации содержания коррекционного курса </w:t>
      </w:r>
      <w:r w:rsidRPr="00331313">
        <w:rPr>
          <w:sz w:val="28"/>
          <w:szCs w:val="28"/>
        </w:rPr>
        <w:lastRenderedPageBreak/>
        <w:t>«Предметно-практические действия»: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манипулятивных действий с предметами, действий с материалами по алгоритму под руководством педагога;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формирование предметно-практических действий с предметами в соответствии с их назначением.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основные задачи реализации содержания коррекционного курса «Социально-коммуникативное развитие»: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развитие рече-слухо-двигательной координации, обеспечивающей практическое взаимодействие с окружающими;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освоение элементарных социально-бытовых норм и форм социального взаимодействия с окружающими. Развитие доступных способов коммуникации.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8. 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Программа формирования универсальных учебных действий должна содержать: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формирование учебного поведения (выполнение инструкции учителя; выполнение действия по образцу и подражанию);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формирование умения выполнять задания (в течение определенного периода времени; от начала до конца; с заданными качественными параметрами);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формирование умения самостоятельно переходить от одного задания (действия, операции) к другому в соответствии с инструкцией.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9. Программы отдельных учебных предметов, курсов (5) коррекционно-развивающей области 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формирования базовых учебных действий.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10. Программа нравственного развития, воспитания должна обеспечивать: формирование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организацию системы воспитательных мероприятий, которая обеспечивает обучающемуся возможность использовать на практике усвоенные модели и нормы поведения; нивелирование негативных качеств характера и личностных проявлений.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11. Программа коррекционной работы направлена на социальную адаптацию слепых обучающихся с умеренной и тяжелой умственной отсталостью, и ТМНР должна обеспечивать: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выявление особых образовательных потребностей данной группы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реализацию коррекционно-развивающей области;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осуществление психологической и медицинской поддержки с учетом особых образовательных потребностей и индивидуальных особенностей обучающихся;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 xml:space="preserve">г) мониторинг достижений обучающихся в овладении специальными знаниями, умениями и навыками, компенсаторными способами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корректирование программы коррекционной работы с учетом результатов мониторинга;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 ТМНР.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12. Система оценки достижения планируемых результатов освоения АООП НОО должна: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ориентировать образовательный процесс на нравственное развитие;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ориентировать образовательный процесс на 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в)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предусматривать оценку достижений.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Внеурочная деятельность обучающихся организуется по направлениям развития личности (спортивно-оздоровительное, нравственное, социальное, общекультурное) в формах, доступных для данной группы обучающихся.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14. 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В процессе реализации АООП НОО для слепых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</w:t>
      </w:r>
      <w:r w:rsidRPr="00331313">
        <w:rPr>
          <w:sz w:val="28"/>
          <w:szCs w:val="28"/>
        </w:rPr>
        <w:lastRenderedPageBreak/>
        <w:t>зрительных нарушений и т.д.).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15.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определенное предметное наполнение школьных помещений (свободные проходы к партам, входным дверям, отсутствие выступающих углов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уличными ориентирами: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которые наносятся в случае, когда входные двери в здании стеклянные;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слуховыми уличными ориентирами: 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осязательными ориентирами: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уличными ориентирами: направляющими перилами,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ориентирами для помещений: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Л. Брайлю; обозначениями на лестничных маршах </w:t>
      </w:r>
      <w:r w:rsidRPr="00331313">
        <w:rPr>
          <w:sz w:val="28"/>
          <w:szCs w:val="28"/>
        </w:rPr>
        <w:lastRenderedPageBreak/>
        <w:t>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периметру этажной площадки, не доходя 30 - 40 см до дверной коробки; разрывы в поручнях на маршах не допускаются); рельефными планами этажей;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соблюдение необходимого для слепого обучающегося со светоощущением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определенного уровня освещенности школьных помещений: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 обучающихся с остаточным зрением;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доступности образовательной среды для слепых обучающихся, что обеспечивается: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использованием оптических, тифлотехнических, технических средств, в том числе и средств комфортного доступа к образованию;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дидактических материалов, выполненных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</w:t>
      </w:r>
      <w:r w:rsidRPr="00331313">
        <w:rPr>
          <w:sz w:val="28"/>
          <w:szCs w:val="28"/>
        </w:rPr>
        <w:lastRenderedPageBreak/>
        <w:t>текстов TXT, RTF, DOC, DOCX, HTML).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Организация должна быть оборудована: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 которых должны обеспечивать возможность успешной реализации слепыми обучающимися урочной и внеурочной 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спортивными сооружениями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помещениями медицинского назначения (в том числе кабинет офтальмолога, ортоптический кабинет);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учебными помещениями для осуществления образовательного процесса (классами, специальными кабинетами): 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16. 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врача-офтальмолога.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специальные компьютерные программы для коррекции нарушений слуха и речи; индукционные петли.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Для детей, которые нуждаются в уходе, предусматриваются оборудованные душевые, специальные кабинки для гигиенических процедур.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17. Реализация АООП НОО для слепых обучающихся предусматривает: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«озвученные» учебники, фонические материалы, аудиоучебники, записанные на цифровые носители в формате аудиозаписи DAISY;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в) тифлоплеер с функцией диктофона для воспроизведения аудиокниг в формате DAISY; портативное устройство для чтения;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тематические рельефно-графические пособия издательства «Логос»;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рельефные координатные плоскости;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рельефные географические и исторические карты;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принадлежности для рельефного черчения (линейка, циркуль, транспортер с тактильной индикацией);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приспособление для рельефного черчения «Draftsman», «Школьник»;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и) 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брайлевские печатные машинки (Tatrapoint, Perkins и т.п.), бумагой для печати по Брайлю;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л) брайлевский дисплей; трость для ориентировки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м) приборы: «Графика», «Ориентир»; тренажеры и спортивный инвентарь для слепых;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н) текстовые дидактические пособия, выполненные рельефно-точечным шрифтом;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о) иллюстративно-графические пособия, выполненные рельефом на плоскости и рассчитанные на осязательное восприятие (для тотально слепых);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п) 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р) 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требованиям, предъявляемым к типовому специальному компьютерному рабочему месту для инвалида по зрению.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18. 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 потребностей и могут включать: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осознание своей принадлежности к определенному полу;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осознание себя как «Я»;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овладение начальными навыками адаптации в окружающем мире;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освоение доступных социальных ролей (обучающегося, сына (дочери) и других);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д) наличие элементарных представлений о нравственных нормах («хорошо» - «плохо»), общепринятых правилах поведения, эстетических чувств;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развитие доброжелательности и сопереживания чувствам других людей;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ж) развитие навыков сотрудничества со взрослыми и сверстниками в разных социальных ситуациях;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з) сформированное элементарных представлений о здоровом образе жизни;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и) приобретение опыта безопасного поведения в быту и природе;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к) развитие элементарных умений ориентировки в пространстве и социально-бытовых умений.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19. Метапредметные результаты освоения АООП НОО не предусматриваются.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20. 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а) «Язык и речевая практика».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«Родной язык»: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умением ориентироваться в приборе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проявление интереса к чтению тактильных книг и книг, напечатанных рельефно-точечным шрифтом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умения отвечать на вопросы по рельефным изображениям; овладение грамотой, простейшими речевыми формами и правилами их применения;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основами письма с использованием рельефно-точечного шрифта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использование знаний в области русского языка при решении практических задач.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«Чтение»: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чтением вслух целыми словами текстов, напечатанных рельефно-точечным шрифтом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умением эмоционально реагировать на прослушивание литературных произведений;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представлений о мире, первоначальных этических представлений (о добре и зле, нормах поведения).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«Устная речь»: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обогащение речевой практики, в том числе приобретение опыта в словоподражании, звукоподражании;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номинативной функцией речи, обогащение словаря (умение называть предметы ближайшего окружения, собственные действия, эмоциональные проявления окружающих);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проявление интереса к освоению слов и простейших речевых конструкций, актуальных для жизнедеятельности;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развитие и использование устной речи (в соответствии с </w:t>
      </w:r>
      <w:r w:rsidRPr="00331313">
        <w:rPr>
          <w:sz w:val="28"/>
          <w:szCs w:val="28"/>
        </w:rPr>
        <w:lastRenderedPageBreak/>
        <w:t>индивидуальными возможностями).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б) «Математика»: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элементарными математическими представлениями о количестве, числе, цифрах, составе числа (в доступных обучающемуся пределах);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освоение математических знаков по системе Л. Брайля;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умение различать и сравнивать предметы по цвету (для обучающихся с остаточным зрением), форме, величине;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умение ориентироваться на схеме тела, в пространстве и на плоскости; умение пересчитывать предметы в доступных пределах;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умение использовать математические знания при решении соответствующих возрасту бытовых задач;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освоение элементарных практических действий с предметами, умение действовать по словесной установке.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«Окружающий мир»: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овладение опытом действий (манипулятивных, утилитарных, познавательных) с предметами, объектами живой и неживой природы;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умение узнавать предметы и объекты постоянного окружения; накопление опыта обследования предметов и объектов с помощью сохранных анализаторов;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общих представлений о человеке, социальных ролях людей, входящих в ближайшее окружение;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понимание своей половозрастной общности с другими и отличие от других;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представлениями об объектах, находящихся в зоне жизнеобеспечения обучающегося;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соблюдение правил безопасности и поведения в помещении и на улице.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г) «Искусство»: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«Тифлографика»: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элементарных эстетических чувств, умения отличать «красивое» от «некрасивого»;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элементарными практическими умениями и навыками выполнения элементарных рельефно-графических изображений;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обогащение опыта самовыражения в доступных видах деятельности.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«Музыка и движение»: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интереса к музыке и музыкальной деятельности, формирование элементарных эстетических чувств;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развитие музыкального слуха;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д) «Технология»: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проявление интереса к занятиям ручным трудом;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действиями с предметами, объектами; освоение элементарных операций ручного труда по инструкции педагога (с помощью приемов сопряженных, отраженных действий);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lastRenderedPageBreak/>
        <w:t>3) овладение элементарными действиями с различными материалами;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развитие потребности в выполнении практических действий.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е) «Физическая культура: Адаптивная физическая культура (АФК)»: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1) формирование умения показывать части собственного тела;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2) овладение умением выполнять определенные движения руками, ногами, корпусом;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доступными физическими упражнениями;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расширение двигательного опыта;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коррекция нарушений физического развития.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21. Результаты освоения коррекционно-развивающей области АООП НОО должны отражать: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а) коррекционный курс «Ритмика»: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развитие двигательной активности, координации и ритмичности движений;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развитие чувства ритма, двигательных умений и навыков как необходимого условия овладения различными видами предметно-практической деятельности;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формирование умения управлять темпом движений и подчинять свои движения музыке.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б) коррекционный курс «Двигательное развитие»: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расширение диапазона движений различными частями тела;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преодоление нарушений в двигательной сфере;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мышечного чувства, мелкой моторики руки;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повышение двигательной активности;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преодоление скованности, недостаточности движений, неуверенности при передвижении в 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развитие координации движений;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7) овладение жизненно важными двигательными умениями.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в) коррекционный курс «Сенсорное развитие»: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умением использовать остаточное зрение;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различными способами осязательного обследования;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развитие кожной чувствительности;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овладение умением узнавать и различать по голосам окружающих людей, определять по голосу эмоциональное состояние человека;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6) овладение умением узнавать, локализовать и дифференцировать звуки в окружающем пространстве;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7)  овладение умением определять с помощью обоняния знакомые запахи;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8) овладение навыками соотнесения вкуса и продукта питания;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9) развитие вестибулярного аппарата.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г) коррекционный курс «Социально-бытовая ориентировка»: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наличие положительного отношения к выполнению гигиенических процедур, овладение элементарными навыками самообслуживания;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общими и конкретными представлениями о сезонном </w:t>
      </w:r>
      <w:r w:rsidRPr="00331313">
        <w:rPr>
          <w:sz w:val="28"/>
          <w:szCs w:val="28"/>
        </w:rPr>
        <w:lastRenderedPageBreak/>
        <w:t xml:space="preserve">назначении разных видов одежды; 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3) овладение умением выполнять простейшие хозяйственно-бытовые поручения, действия по самообслуживанию;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элементарными навыками пользования бытовыми приборами в процессе самообслуживания.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д) коррекционный курс «Основы пространственной ориентировки»: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навыками ориентировки на себе и от себя как точки отсчета;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овладение умением показывать части тела на себе и близких людях;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овладение навыком ориентировки на рабочем месте, в учебнике, в тетради, на доске, за столом;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4) овладение элементарными навыками ориентировки в знакомом помещении, в школе.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е) коррекционный курс «Предметно-практические действия»: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развитие представлений о строении и возможностях рук, о действиях руками и отдельными пальцами при выполнении различных микро- и макродвижений;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освоение манипулятивных действий;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освоение умения бимануальных манипуляций с предметами;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расширение представлений о предметах и объектах ближайшего окружения, об их назначении и способах использования;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5) развитие мелкой моторики рук;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6) развитие регуляции и контроля в процессе выполнения предметно-практических действий.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ж) коррекционный курс «Социально-коммуникативное развитие»: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1) овладение опытом простейших вербальных и невербальных коммуникаций с близким социумом;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2) проявление интереса к речи окружающих, потребности слушать человеческую речь;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3) овладение умением проявлять эмоциональную отзывчивость, понимать чувства и эмоции других людей;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 xml:space="preserve">4) формирование потребности в деятельности, в общении; 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5) овладение общими представлениями о социальных ролях, об основах социального взаимодействия.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13">
        <w:rPr>
          <w:sz w:val="28"/>
          <w:szCs w:val="28"/>
        </w:rPr>
        <w:t>22. Предметом итоговой оценки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</w: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331313" w:rsidRDefault="00331313" w:rsidP="00331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313" w:rsidRPr="005B72E1" w:rsidRDefault="00331313" w:rsidP="009B36D5">
      <w:pPr>
        <w:ind w:firstLine="720"/>
        <w:rPr>
          <w:sz w:val="28"/>
          <w:szCs w:val="28"/>
        </w:rPr>
      </w:pPr>
    </w:p>
    <w:sectPr w:rsidR="00331313" w:rsidRPr="005B72E1" w:rsidSect="009B36D5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A4" w:rsidRDefault="008C7AA4" w:rsidP="006C3F8D">
      <w:r>
        <w:separator/>
      </w:r>
    </w:p>
  </w:endnote>
  <w:endnote w:type="continuationSeparator" w:id="0">
    <w:p w:rsidR="008C7AA4" w:rsidRDefault="008C7AA4" w:rsidP="006C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0981"/>
      <w:docPartObj>
        <w:docPartGallery w:val="Page Numbers (Bottom of Page)"/>
        <w:docPartUnique/>
      </w:docPartObj>
    </w:sdtPr>
    <w:sdtEndPr/>
    <w:sdtContent>
      <w:p w:rsidR="006C3F8D" w:rsidRDefault="006C3F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A5">
          <w:rPr>
            <w:noProof/>
          </w:rPr>
          <w:t>1</w:t>
        </w:r>
        <w:r>
          <w:fldChar w:fldCharType="end"/>
        </w:r>
      </w:p>
    </w:sdtContent>
  </w:sdt>
  <w:p w:rsidR="006C3F8D" w:rsidRDefault="006C3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A4" w:rsidRDefault="008C7AA4" w:rsidP="006C3F8D">
      <w:r>
        <w:separator/>
      </w:r>
    </w:p>
  </w:footnote>
  <w:footnote w:type="continuationSeparator" w:id="0">
    <w:p w:rsidR="008C7AA4" w:rsidRDefault="008C7AA4" w:rsidP="006C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21D"/>
    <w:multiLevelType w:val="hybridMultilevel"/>
    <w:tmpl w:val="1652BD5C"/>
    <w:lvl w:ilvl="0" w:tplc="2E26D9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60"/>
    <w:rsid w:val="001500F3"/>
    <w:rsid w:val="001C28F7"/>
    <w:rsid w:val="001D235F"/>
    <w:rsid w:val="00223223"/>
    <w:rsid w:val="00230E13"/>
    <w:rsid w:val="00331313"/>
    <w:rsid w:val="003977B6"/>
    <w:rsid w:val="003F05F3"/>
    <w:rsid w:val="004256F3"/>
    <w:rsid w:val="004B764F"/>
    <w:rsid w:val="00532205"/>
    <w:rsid w:val="00535725"/>
    <w:rsid w:val="00594348"/>
    <w:rsid w:val="005B72E1"/>
    <w:rsid w:val="005E5C60"/>
    <w:rsid w:val="006528F6"/>
    <w:rsid w:val="006C3F8D"/>
    <w:rsid w:val="008C7AA4"/>
    <w:rsid w:val="008E2EB7"/>
    <w:rsid w:val="008F3B64"/>
    <w:rsid w:val="00907CDD"/>
    <w:rsid w:val="00934348"/>
    <w:rsid w:val="009B36D5"/>
    <w:rsid w:val="009B6C5C"/>
    <w:rsid w:val="009E2CAE"/>
    <w:rsid w:val="009E2F5F"/>
    <w:rsid w:val="00A325F8"/>
    <w:rsid w:val="00AB1BA3"/>
    <w:rsid w:val="00B94B7B"/>
    <w:rsid w:val="00BA625B"/>
    <w:rsid w:val="00BD0DF7"/>
    <w:rsid w:val="00CC2A3D"/>
    <w:rsid w:val="00D973FE"/>
    <w:rsid w:val="00E041A5"/>
    <w:rsid w:val="00E5246C"/>
    <w:rsid w:val="00ED7838"/>
    <w:rsid w:val="00FA6774"/>
    <w:rsid w:val="00FC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31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1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131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13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1313"/>
  </w:style>
  <w:style w:type="paragraph" w:customStyle="1" w:styleId="normacttext">
    <w:name w:val="norm_act_text"/>
    <w:basedOn w:val="a"/>
    <w:rsid w:val="003313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1313"/>
  </w:style>
  <w:style w:type="character" w:styleId="a5">
    <w:name w:val="Hyperlink"/>
    <w:basedOn w:val="a0"/>
    <w:uiPriority w:val="99"/>
    <w:semiHidden/>
    <w:unhideWhenUsed/>
    <w:rsid w:val="00331313"/>
    <w:rPr>
      <w:color w:val="0000FF"/>
      <w:u w:val="single"/>
    </w:rPr>
  </w:style>
  <w:style w:type="paragraph" w:customStyle="1" w:styleId="normactprilozhenie">
    <w:name w:val="norm_act_prilozhenie"/>
    <w:basedOn w:val="a"/>
    <w:rsid w:val="00331313"/>
    <w:pPr>
      <w:spacing w:before="100" w:beforeAutospacing="1" w:after="100" w:afterAutospacing="1"/>
    </w:pPr>
  </w:style>
  <w:style w:type="paragraph" w:customStyle="1" w:styleId="ConsPlusNormal">
    <w:name w:val="ConsPlusNormal"/>
    <w:rsid w:val="00331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1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1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33131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10"/>
    <w:uiPriority w:val="99"/>
    <w:rsid w:val="00331313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33131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11"/>
    <w:uiPriority w:val="99"/>
    <w:rsid w:val="00331313"/>
    <w:rPr>
      <w:rFonts w:eastAsia="Times New Roman"/>
      <w:lang w:eastAsia="ru-RU"/>
    </w:rPr>
  </w:style>
  <w:style w:type="table" w:styleId="aa">
    <w:name w:val="Table Grid"/>
    <w:basedOn w:val="a1"/>
    <w:uiPriority w:val="59"/>
    <w:rsid w:val="0033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2"/>
    <w:uiPriority w:val="99"/>
    <w:unhideWhenUsed/>
    <w:rsid w:val="0033131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rsid w:val="00331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unhideWhenUsed/>
    <w:rsid w:val="0033131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8"/>
    <w:uiPriority w:val="99"/>
    <w:rsid w:val="00331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859B-EEBB-48A4-A2D0-01DB904B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81</Pages>
  <Words>29462</Words>
  <Characters>167934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31</cp:revision>
  <cp:lastPrinted>2018-07-13T12:42:00Z</cp:lastPrinted>
  <dcterms:created xsi:type="dcterms:W3CDTF">2017-11-08T08:31:00Z</dcterms:created>
  <dcterms:modified xsi:type="dcterms:W3CDTF">2021-04-01T06:29:00Z</dcterms:modified>
</cp:coreProperties>
</file>