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53" w:rsidRDefault="00A80B53" w:rsidP="00A80B53">
      <w:pPr>
        <w:shd w:val="clear" w:color="auto" w:fill="FFFFFF"/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80B53">
        <w:rPr>
          <w:rFonts w:eastAsia="Times New Roman" w:cs="Times New Roman"/>
          <w:bCs/>
          <w:sz w:val="24"/>
          <w:szCs w:val="24"/>
          <w:lang w:eastAsia="ru-RU"/>
        </w:rPr>
        <w:t>Приказ</w:t>
      </w:r>
    </w:p>
    <w:p w:rsidR="00A80B53" w:rsidRDefault="00A80B53" w:rsidP="00A80B53">
      <w:pPr>
        <w:shd w:val="clear" w:color="auto" w:fill="FFFFFF"/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A80B53">
        <w:rPr>
          <w:rFonts w:eastAsia="Times New Roman" w:cs="Times New Roman"/>
          <w:bCs/>
          <w:sz w:val="24"/>
          <w:szCs w:val="24"/>
          <w:lang w:eastAsia="ru-RU"/>
        </w:rPr>
        <w:t>Министерств</w:t>
      </w:r>
      <w:bookmarkStart w:id="0" w:name="_GoBack"/>
      <w:bookmarkEnd w:id="0"/>
      <w:r w:rsidRPr="00A80B53">
        <w:rPr>
          <w:rFonts w:eastAsia="Times New Roman" w:cs="Times New Roman"/>
          <w:bCs/>
          <w:sz w:val="24"/>
          <w:szCs w:val="24"/>
          <w:lang w:eastAsia="ru-RU"/>
        </w:rPr>
        <w:t>а просвещения</w:t>
      </w:r>
    </w:p>
    <w:p w:rsidR="00A80B53" w:rsidRPr="00A80B53" w:rsidRDefault="00A80B53" w:rsidP="00A80B53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bCs/>
          <w:sz w:val="24"/>
          <w:szCs w:val="24"/>
          <w:lang w:eastAsia="ru-RU"/>
        </w:rPr>
        <w:t>Приднестровской Молдавской Республики</w:t>
      </w:r>
    </w:p>
    <w:p w:rsidR="00A80B53" w:rsidRDefault="00A80B53" w:rsidP="00A80B53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2905A5" w:rsidRPr="00A80B53" w:rsidRDefault="002905A5" w:rsidP="002905A5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28 июля 2021 г.</w:t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ab/>
      </w:r>
      <w:r w:rsidRPr="00A80B53">
        <w:rPr>
          <w:rFonts w:eastAsia="Times New Roman" w:cs="Times New Roman"/>
          <w:sz w:val="24"/>
          <w:szCs w:val="24"/>
          <w:lang w:eastAsia="ru-RU"/>
        </w:rPr>
        <w:t>№ 670</w:t>
      </w:r>
    </w:p>
    <w:p w:rsidR="002905A5" w:rsidRDefault="002905A5" w:rsidP="002905A5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0B53" w:rsidRDefault="00A80B53" w:rsidP="00A80B53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«</w:t>
      </w:r>
      <w:r w:rsidRPr="00A80B53">
        <w:rPr>
          <w:rFonts w:eastAsia="Times New Roman" w:cs="Times New Roman"/>
          <w:sz w:val="24"/>
          <w:szCs w:val="24"/>
          <w:lang w:eastAsia="ru-RU"/>
        </w:rPr>
        <w:t xml:space="preserve">Об утверждении и введении в действие Государственного образовательного стандарта послевузовского профессионального образования - ординатуры </w:t>
      </w:r>
    </w:p>
    <w:p w:rsidR="00A80B53" w:rsidRPr="00A80B53" w:rsidRDefault="00A80B53" w:rsidP="00A80B53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по специальности 31.08.42 Неврология</w:t>
      </w:r>
      <w:r>
        <w:rPr>
          <w:rFonts w:eastAsia="Times New Roman" w:cs="Times New Roman"/>
          <w:sz w:val="24"/>
          <w:szCs w:val="24"/>
          <w:lang w:eastAsia="ru-RU"/>
        </w:rPr>
        <w:t>»</w:t>
      </w:r>
    </w:p>
    <w:p w:rsid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53E92" w:rsidRPr="001B3044" w:rsidRDefault="00253E92" w:rsidP="00253E92">
      <w:pPr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1B3044">
        <w:rPr>
          <w:rFonts w:eastAsia="Times New Roman" w:cs="Times New Roman"/>
          <w:i/>
          <w:sz w:val="24"/>
          <w:szCs w:val="24"/>
          <w:lang w:eastAsia="ru-RU"/>
        </w:rPr>
        <w:t>Текст ниже приведенной редакции подготовлен с учетом изменений</w:t>
      </w:r>
    </w:p>
    <w:p w:rsidR="00253E92" w:rsidRPr="001F2653" w:rsidRDefault="00253E92" w:rsidP="00253E92">
      <w:pPr>
        <w:spacing w:after="0"/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1B3044">
        <w:rPr>
          <w:rFonts w:eastAsia="Times New Roman" w:cs="Times New Roman"/>
          <w:i/>
          <w:sz w:val="24"/>
          <w:szCs w:val="24"/>
          <w:lang w:eastAsia="ru-RU"/>
        </w:rPr>
        <w:t xml:space="preserve">от 28 июля 2022 года </w:t>
      </w:r>
      <w:r w:rsidRPr="001F2653">
        <w:rPr>
          <w:rFonts w:eastAsia="Times New Roman" w:cs="Times New Roman"/>
          <w:i/>
          <w:sz w:val="24"/>
          <w:szCs w:val="24"/>
          <w:lang w:eastAsia="ru-RU"/>
        </w:rPr>
        <w:t>№ 665</w:t>
      </w:r>
      <w:r w:rsidR="006B5AB0">
        <w:rPr>
          <w:rFonts w:eastAsia="Times New Roman" w:cs="Times New Roman"/>
          <w:i/>
          <w:sz w:val="24"/>
          <w:szCs w:val="24"/>
          <w:lang w:eastAsia="ru-RU"/>
        </w:rPr>
        <w:t>,</w:t>
      </w:r>
      <w:r w:rsidRPr="001B3044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  <w:lang w:eastAsia="ru-RU"/>
        </w:rPr>
        <w:t>22</w:t>
      </w:r>
      <w:r w:rsidRPr="001B3044">
        <w:rPr>
          <w:rFonts w:eastAsia="Times New Roman" w:cs="Times New Roman"/>
          <w:i/>
          <w:sz w:val="24"/>
          <w:szCs w:val="24"/>
          <w:lang w:eastAsia="ru-RU"/>
        </w:rPr>
        <w:t xml:space="preserve"> мая 2024 года № </w:t>
      </w:r>
      <w:r>
        <w:rPr>
          <w:rFonts w:eastAsia="Times New Roman" w:cs="Times New Roman"/>
          <w:i/>
          <w:sz w:val="24"/>
          <w:szCs w:val="24"/>
          <w:lang w:eastAsia="ru-RU"/>
        </w:rPr>
        <w:t>505</w:t>
      </w:r>
      <w:r w:rsidR="006B5AB0">
        <w:rPr>
          <w:rFonts w:eastAsia="Times New Roman" w:cs="Times New Roman"/>
          <w:i/>
          <w:sz w:val="24"/>
          <w:szCs w:val="24"/>
          <w:lang w:eastAsia="ru-RU"/>
        </w:rPr>
        <w:t>, 20 января 2025 г. № 41</w:t>
      </w:r>
    </w:p>
    <w:p w:rsidR="00253E92" w:rsidRDefault="00253E92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 xml:space="preserve">1. Утвердить Государственный образовательный стандарт послевузовского профессионального образования - ординатуры по специальности 31.08.42 Неврология согласно </w:t>
      </w:r>
      <w:proofErr w:type="gramStart"/>
      <w:r w:rsidRPr="00A80B53">
        <w:rPr>
          <w:rFonts w:eastAsia="Times New Roman" w:cs="Times New Roman"/>
          <w:sz w:val="24"/>
          <w:szCs w:val="24"/>
          <w:lang w:eastAsia="ru-RU"/>
        </w:rPr>
        <w:t>Приложению</w:t>
      </w:r>
      <w:proofErr w:type="gramEnd"/>
      <w:r w:rsidRPr="00A80B53">
        <w:rPr>
          <w:rFonts w:eastAsia="Times New Roman" w:cs="Times New Roman"/>
          <w:sz w:val="24"/>
          <w:szCs w:val="24"/>
          <w:lang w:eastAsia="ru-RU"/>
        </w:rPr>
        <w:t xml:space="preserve"> к настоящему Приказу.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4. Настоящий Приказ вступает в силу с 25 августа 2021 года.</w:t>
      </w:r>
    </w:p>
    <w:p w:rsidR="002905A5" w:rsidRDefault="002905A5" w:rsidP="002905A5">
      <w:pPr>
        <w:shd w:val="clear" w:color="auto" w:fill="FFFFFF"/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2905A5" w:rsidRDefault="002905A5" w:rsidP="002905A5">
      <w:pPr>
        <w:shd w:val="clear" w:color="auto" w:fill="FFFFFF"/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:rsidR="00A80B53" w:rsidRPr="00A80B53" w:rsidRDefault="002905A5" w:rsidP="002905A5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М</w:t>
      </w:r>
      <w:r w:rsidR="00A80B53" w:rsidRPr="00A80B53">
        <w:rPr>
          <w:rFonts w:eastAsia="Times New Roman" w:cs="Times New Roman"/>
          <w:bCs/>
          <w:sz w:val="24"/>
          <w:szCs w:val="24"/>
          <w:lang w:eastAsia="ru-RU"/>
        </w:rPr>
        <w:t>инистр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ab/>
        <w:t xml:space="preserve">                 С.Н. Иванишина</w:t>
      </w: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80B53" w:rsidRPr="00A80B53" w:rsidRDefault="00A80B53" w:rsidP="002905A5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80B53" w:rsidRPr="00A80B53" w:rsidRDefault="00A80B53" w:rsidP="002905A5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к Приказу Министерства просвещения</w:t>
      </w:r>
    </w:p>
    <w:p w:rsidR="00A80B53" w:rsidRPr="00A80B53" w:rsidRDefault="00A80B53" w:rsidP="002905A5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Приднестровской Молдавской Республики</w:t>
      </w:r>
    </w:p>
    <w:p w:rsidR="00A80B53" w:rsidRPr="00A80B53" w:rsidRDefault="00A80B53" w:rsidP="002905A5">
      <w:pPr>
        <w:shd w:val="clear" w:color="auto" w:fill="FFFFFF"/>
        <w:spacing w:after="0"/>
        <w:ind w:left="4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от 28 июля 2021 года № 670</w:t>
      </w: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80B53" w:rsidRPr="00A80B53" w:rsidRDefault="00A80B53" w:rsidP="006B5AB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Государственный образовательный стандарт</w:t>
      </w:r>
    </w:p>
    <w:p w:rsidR="002905A5" w:rsidRDefault="00A80B53" w:rsidP="006B5AB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 xml:space="preserve">послевузовского профессионального образования – ординатуры </w:t>
      </w:r>
    </w:p>
    <w:p w:rsidR="00A80B53" w:rsidRPr="00A80B53" w:rsidRDefault="00A80B53" w:rsidP="006B5AB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по специальности 31.08.42 Неврология</w:t>
      </w:r>
    </w:p>
    <w:p w:rsidR="002905A5" w:rsidRDefault="002905A5" w:rsidP="006B5AB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0B53" w:rsidRDefault="00A80B53" w:rsidP="006B5AB0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1. Область применения</w:t>
      </w:r>
    </w:p>
    <w:p w:rsidR="002905A5" w:rsidRPr="00A80B53" w:rsidRDefault="002905A5" w:rsidP="002905A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31.08.42 Неврология (далее соответственно - программа ординатуры, специальность).</w:t>
      </w:r>
    </w:p>
    <w:p w:rsidR="002905A5" w:rsidRDefault="002905A5" w:rsidP="002905A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0B53" w:rsidRDefault="00A80B53" w:rsidP="002905A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2. Используемые сокращения</w:t>
      </w:r>
    </w:p>
    <w:p w:rsidR="002905A5" w:rsidRPr="00A80B53" w:rsidRDefault="002905A5" w:rsidP="002905A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а) УК - универсальные компетенции;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б) ПК - профессиональные компетенции;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в) ГОС - государственный образовательный стандарт;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г) сетевая форма - сетевая форма реализации образовательных программ;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A80B53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80B53">
        <w:rPr>
          <w:rFonts w:eastAsia="Times New Roman" w:cs="Times New Roman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2905A5" w:rsidRDefault="002905A5" w:rsidP="002905A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0B53" w:rsidRDefault="00A80B53" w:rsidP="002905A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3. Характеристика специальности</w:t>
      </w:r>
    </w:p>
    <w:p w:rsidR="002905A5" w:rsidRPr="00A80B53" w:rsidRDefault="002905A5" w:rsidP="002905A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3. Обучение по программе ординатуры в организациях осуществляется в очной форме.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A80B53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80B53">
        <w:rPr>
          <w:rFonts w:eastAsia="Times New Roman" w:cs="Times New Roman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 xml:space="preserve">6. Объем программы ординатуры, реализуемый за 1 (один) учебный год, составляет 60 </w:t>
      </w:r>
      <w:proofErr w:type="spellStart"/>
      <w:r w:rsidRPr="00A80B53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80B53">
        <w:rPr>
          <w:rFonts w:eastAsia="Times New Roman" w:cs="Times New Roman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A80B53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80B53">
        <w:rPr>
          <w:rFonts w:eastAsia="Times New Roman" w:cs="Times New Roman"/>
          <w:sz w:val="24"/>
          <w:szCs w:val="24"/>
          <w:lang w:eastAsia="ru-RU"/>
        </w:rPr>
        <w:t>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2905A5" w:rsidRDefault="002905A5" w:rsidP="002905A5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A80B53" w:rsidP="002905A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 xml:space="preserve">4. Характеристика профессиональной деятельности выпускников, </w:t>
      </w:r>
    </w:p>
    <w:p w:rsidR="00A80B53" w:rsidRDefault="00A80B53" w:rsidP="002905A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освоивших программу ординатуры</w:t>
      </w:r>
    </w:p>
    <w:p w:rsidR="002905A5" w:rsidRPr="00A80B53" w:rsidRDefault="002905A5" w:rsidP="002905A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 и в возрасте старше 18 лет (далее - взрослые);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б) население;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в) совокупность средств и технологий, направленных на создание условий для охраны здоровья граждан.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а) профилактическая;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б) диагностическая;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в) лечебная;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г) реабилитационная;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д) психолого-педагогическая;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е) организационно-управленческая.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а) профилактическая деятельность: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б) диагностическая деятельность: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2) диагностика неотложных состояний;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3) диагностика беременности;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4) проведение медицинской экспертизы;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в) лечебная деятельность: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1) оказание специализированной медицинской помощи;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е) организационно-управленческая деятельность: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3) организация проведения медицинской экспертизы;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80B53" w:rsidRDefault="00A80B53" w:rsidP="002905A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2905A5" w:rsidRPr="00A80B53" w:rsidRDefault="002905A5" w:rsidP="002905A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а) готовностью к абстрактному мышлению, анализу, синтезу - УК1;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конфессиональные и культурные различия - УК2;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а) профилактическая деятельность: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1) 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 ПК1;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2) 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- ПК2;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3) 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 ПК3;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 xml:space="preserve">4) готовностью к применению социально-гигиенических методик сбора и </w:t>
      </w:r>
      <w:proofErr w:type="spellStart"/>
      <w:r w:rsidRPr="00A80B53">
        <w:rPr>
          <w:rFonts w:eastAsia="Times New Roman" w:cs="Times New Roman"/>
          <w:sz w:val="24"/>
          <w:szCs w:val="24"/>
          <w:lang w:eastAsia="ru-RU"/>
        </w:rPr>
        <w:t>медикостатистического</w:t>
      </w:r>
      <w:proofErr w:type="spellEnd"/>
      <w:r w:rsidRPr="00A80B53">
        <w:rPr>
          <w:rFonts w:eastAsia="Times New Roman" w:cs="Times New Roman"/>
          <w:sz w:val="24"/>
          <w:szCs w:val="24"/>
          <w:lang w:eastAsia="ru-RU"/>
        </w:rPr>
        <w:t xml:space="preserve"> анализа информации о показателях здоровья взрослых и подростков - ПК4;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б) диагностическая деятельность - 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 ПК5;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в) лечебная деятельность: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1) готовностью к ведению, и лечению пациентов, нуждающихся в оказании неврологической медицинской помощи - ПК6;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2) готовностью к оказанию медицинской помощи при чрезвычайных ситуациях, в том числе участию в медицинской эвакуации - ПК7;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г) реабилитационная деятельность - готовностью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 ПК8;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д) психолого-педагогическая деятельность - готовностью к формированию у населения, пациентов и членов их семей мотивации, направленной на сохранение и укрепление своего здоровья и здоровья окружающих - ПК9;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е) организационно-управленческая деятельность: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1)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- ПК10;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2) готовностью к участию в оценке качества оказания медицинской помощи с использованием основных медико-статистических показателей - ПК11.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80B53" w:rsidRDefault="00A80B53" w:rsidP="002905A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6. Требования к структуре программы ординатуры</w:t>
      </w:r>
    </w:p>
    <w:p w:rsidR="002905A5" w:rsidRPr="00A80B53" w:rsidRDefault="002905A5" w:rsidP="002905A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 xml:space="preserve">20. Структура программы ординатуры согласно </w:t>
      </w:r>
      <w:proofErr w:type="gramStart"/>
      <w:r w:rsidRPr="00A80B53">
        <w:rPr>
          <w:rFonts w:eastAsia="Times New Roman" w:cs="Times New Roman"/>
          <w:sz w:val="24"/>
          <w:szCs w:val="24"/>
          <w:lang w:eastAsia="ru-RU"/>
        </w:rPr>
        <w:t>Приложению</w:t>
      </w:r>
      <w:proofErr w:type="gramEnd"/>
      <w:r w:rsidRPr="00A80B53">
        <w:rPr>
          <w:rFonts w:eastAsia="Times New Roman" w:cs="Times New Roman"/>
          <w:sz w:val="24"/>
          <w:szCs w:val="24"/>
          <w:lang w:eastAsia="ru-RU"/>
        </w:rPr>
        <w:t xml:space="preserve">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A80B53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80B53">
        <w:rPr>
          <w:rFonts w:eastAsia="Times New Roman" w:cs="Times New Roman"/>
          <w:sz w:val="24"/>
          <w:szCs w:val="24"/>
          <w:lang w:eastAsia="ru-RU"/>
        </w:rPr>
        <w:t xml:space="preserve">. (базовая часть: 14-24 </w:t>
      </w:r>
      <w:proofErr w:type="spellStart"/>
      <w:r w:rsidRPr="00A80B53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80B53">
        <w:rPr>
          <w:rFonts w:eastAsia="Times New Roman" w:cs="Times New Roman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A80B53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80B53">
        <w:rPr>
          <w:rFonts w:eastAsia="Times New Roman" w:cs="Times New Roman"/>
          <w:sz w:val="24"/>
          <w:szCs w:val="24"/>
          <w:lang w:eastAsia="ru-RU"/>
        </w:rPr>
        <w:t>.);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 xml:space="preserve">б) </w:t>
      </w:r>
      <w:r w:rsidR="006B5AB0" w:rsidRPr="006B5AB0">
        <w:rPr>
          <w:rFonts w:eastAsia="Times New Roman" w:cs="Times New Roman"/>
          <w:sz w:val="24"/>
          <w:szCs w:val="24"/>
          <w:lang w:eastAsia="ru-RU"/>
        </w:rPr>
        <w:t xml:space="preserve">Блок 2 «Практики», относящийся к базовой части программы: 85-99 </w:t>
      </w:r>
      <w:proofErr w:type="spellStart"/>
      <w:r w:rsidR="006B5AB0" w:rsidRPr="006B5AB0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="006B5AB0" w:rsidRPr="006B5AB0">
        <w:rPr>
          <w:rFonts w:eastAsia="Times New Roman" w:cs="Times New Roman"/>
          <w:sz w:val="24"/>
          <w:szCs w:val="24"/>
          <w:lang w:eastAsia="ru-RU"/>
        </w:rPr>
        <w:t>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«Врач-невролог»: 3 </w:t>
      </w:r>
      <w:proofErr w:type="spellStart"/>
      <w:r w:rsidRPr="00A80B53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80B53">
        <w:rPr>
          <w:rFonts w:eastAsia="Times New Roman" w:cs="Times New Roman"/>
          <w:sz w:val="24"/>
          <w:szCs w:val="24"/>
          <w:lang w:eastAsia="ru-RU"/>
        </w:rPr>
        <w:t xml:space="preserve">. (базовая часть: 3 </w:t>
      </w:r>
      <w:proofErr w:type="spellStart"/>
      <w:r w:rsidRPr="00A80B53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80B53">
        <w:rPr>
          <w:rFonts w:eastAsia="Times New Roman" w:cs="Times New Roman"/>
          <w:sz w:val="24"/>
          <w:szCs w:val="24"/>
          <w:lang w:eastAsia="ru-RU"/>
        </w:rPr>
        <w:t>.).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 xml:space="preserve">21. Общий объем программы ординатуры составляет 120 </w:t>
      </w:r>
      <w:proofErr w:type="spellStart"/>
      <w:r w:rsidRPr="00A80B53">
        <w:rPr>
          <w:rFonts w:eastAsia="Times New Roman" w:cs="Times New Roman"/>
          <w:sz w:val="24"/>
          <w:szCs w:val="24"/>
          <w:lang w:eastAsia="ru-RU"/>
        </w:rPr>
        <w:t>з.е</w:t>
      </w:r>
      <w:proofErr w:type="spellEnd"/>
      <w:r w:rsidRPr="00A80B53">
        <w:rPr>
          <w:rFonts w:eastAsia="Times New Roman" w:cs="Times New Roman"/>
          <w:sz w:val="24"/>
          <w:szCs w:val="24"/>
          <w:lang w:eastAsia="ru-RU"/>
        </w:rPr>
        <w:t>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7E21D6" w:rsidRPr="007E21D6" w:rsidRDefault="007E21D6" w:rsidP="007E21D6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7E21D6">
        <w:rPr>
          <w:rFonts w:eastAsia="Calibri" w:cs="Times New Roman"/>
          <w:sz w:val="24"/>
          <w:szCs w:val="24"/>
        </w:rPr>
        <w:t>26. 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7E21D6" w:rsidRPr="007E21D6" w:rsidRDefault="007E21D6" w:rsidP="007E21D6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7E21D6">
        <w:rPr>
          <w:rFonts w:eastAsia="Calibri" w:cs="Times New Roman"/>
          <w:sz w:val="24"/>
          <w:szCs w:val="24"/>
        </w:rPr>
        <w:t>а) стационарная;</w:t>
      </w:r>
    </w:p>
    <w:p w:rsidR="007E21D6" w:rsidRPr="007E21D6" w:rsidRDefault="007E21D6" w:rsidP="007E21D6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7E21D6">
        <w:rPr>
          <w:rFonts w:eastAsia="Calibri" w:cs="Times New Roman"/>
          <w:sz w:val="24"/>
          <w:szCs w:val="24"/>
        </w:rPr>
        <w:t>б) выездная.</w:t>
      </w:r>
    </w:p>
    <w:p w:rsidR="007E21D6" w:rsidRPr="007E21D6" w:rsidRDefault="007E21D6" w:rsidP="007E21D6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7E21D6">
        <w:rPr>
          <w:rFonts w:eastAsia="Calibri" w:cs="Times New Roman"/>
          <w:sz w:val="24"/>
          <w:szCs w:val="24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7E21D6" w:rsidRPr="007E21D6" w:rsidRDefault="007E21D6" w:rsidP="007E21D6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7E21D6">
        <w:rPr>
          <w:rFonts w:eastAsia="Calibri" w:cs="Times New Roman"/>
          <w:sz w:val="24"/>
          <w:szCs w:val="24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доступности.».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29. Количество часов, отведенных на занятия лекционного типа в целом по Блоку 1 «Дисциплины (мо</w:t>
      </w:r>
      <w:r w:rsidR="00D640F6">
        <w:rPr>
          <w:rFonts w:eastAsia="Times New Roman" w:cs="Times New Roman"/>
          <w:sz w:val="24"/>
          <w:szCs w:val="24"/>
          <w:lang w:eastAsia="ru-RU"/>
        </w:rPr>
        <w:t>дули)» должно составлять не менее</w:t>
      </w:r>
      <w:r w:rsidRPr="00A80B53">
        <w:rPr>
          <w:rFonts w:eastAsia="Times New Roman" w:cs="Times New Roman"/>
          <w:sz w:val="24"/>
          <w:szCs w:val="24"/>
          <w:lang w:eastAsia="ru-RU"/>
        </w:rPr>
        <w:t xml:space="preserve"> 15 процентов от общего количества часов аудиторных занятий, отведенных на реализацию данного Блока.</w:t>
      </w: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80B53" w:rsidRDefault="00A80B53" w:rsidP="002905A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2905A5" w:rsidRPr="00A80B53" w:rsidRDefault="002905A5" w:rsidP="002905A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должна обеспечивать возможность </w:t>
      </w:r>
      <w:proofErr w:type="gramStart"/>
      <w:r w:rsidRPr="00A80B53">
        <w:rPr>
          <w:rFonts w:eastAsia="Times New Roman" w:cs="Times New Roman"/>
          <w:sz w:val="24"/>
          <w:szCs w:val="24"/>
          <w:lang w:eastAsia="ru-RU"/>
        </w:rPr>
        <w:t>доступа</w:t>
      </w:r>
      <w:proofErr w:type="gramEnd"/>
      <w:r w:rsidRPr="00A80B53">
        <w:rPr>
          <w:rFonts w:eastAsia="Times New Roman" w:cs="Times New Roman"/>
          <w:sz w:val="24"/>
          <w:szCs w:val="24"/>
          <w:lang w:eastAsia="ru-RU"/>
        </w:rPr>
        <w:t xml:space="preserve">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7F6C86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 xml:space="preserve">д) </w:t>
      </w:r>
      <w:r w:rsidR="007F6C86" w:rsidRPr="007F6C86">
        <w:rPr>
          <w:rFonts w:eastAsia="Times New Roman" w:cs="Times New Roman"/>
          <w:sz w:val="24"/>
          <w:szCs w:val="24"/>
          <w:lang w:eastAsia="ru-RU"/>
        </w:rPr>
        <w:t>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</w:t>
      </w:r>
      <w:r w:rsidR="007F6C86">
        <w:rPr>
          <w:rFonts w:eastAsia="Times New Roman" w:cs="Times New Roman"/>
          <w:sz w:val="24"/>
          <w:szCs w:val="24"/>
          <w:lang w:eastAsia="ru-RU"/>
        </w:rPr>
        <w:t>»</w:t>
      </w:r>
      <w:r w:rsidR="007F6C86" w:rsidRPr="007F6C86">
        <w:rPr>
          <w:rFonts w:eastAsia="Times New Roman" w:cs="Times New Roman"/>
          <w:sz w:val="24"/>
          <w:szCs w:val="24"/>
          <w:lang w:eastAsia="ru-RU"/>
        </w:rPr>
        <w:t>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6B5AB0" w:rsidRPr="006B5AB0" w:rsidRDefault="00A80B53" w:rsidP="006B5AB0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 xml:space="preserve">б) </w:t>
      </w:r>
      <w:r w:rsidR="006B5AB0" w:rsidRPr="006B5AB0">
        <w:rPr>
          <w:rFonts w:eastAsia="Times New Roman" w:cs="Times New Roman"/>
          <w:sz w:val="24"/>
          <w:szCs w:val="24"/>
          <w:lang w:eastAsia="ru-RU"/>
        </w:rPr>
        <w:t>доля научно-педагогических работников (в приведенных к целочисленным</w:t>
      </w:r>
      <w:r w:rsidR="006B5AB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B5AB0" w:rsidRPr="006B5AB0">
        <w:rPr>
          <w:rFonts w:eastAsia="Times New Roman" w:cs="Times New Roman"/>
          <w:sz w:val="24"/>
          <w:szCs w:val="24"/>
          <w:lang w:eastAsia="ru-RU"/>
        </w:rPr>
        <w:t>значениям ставок), имеющих ученую степень (в том числе ученую степень, присвоенную</w:t>
      </w:r>
      <w:r w:rsidR="006B5AB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B5AB0" w:rsidRPr="006B5AB0">
        <w:rPr>
          <w:rFonts w:eastAsia="Times New Roman" w:cs="Times New Roman"/>
          <w:sz w:val="24"/>
          <w:szCs w:val="24"/>
          <w:lang w:eastAsia="ru-RU"/>
        </w:rPr>
        <w:t>за рубежом и признаваемую в Приднестровской Молдавской Республики) и (или) ученое</w:t>
      </w:r>
      <w:r w:rsidR="00DD327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B5AB0" w:rsidRPr="006B5AB0">
        <w:rPr>
          <w:rFonts w:eastAsia="Times New Roman" w:cs="Times New Roman"/>
          <w:sz w:val="24"/>
          <w:szCs w:val="24"/>
          <w:lang w:eastAsia="ru-RU"/>
        </w:rPr>
        <w:t>звание (в том числе ученое звание, полученное за рубежом и признаваемое в</w:t>
      </w:r>
      <w:r w:rsidR="00DD327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B5AB0" w:rsidRPr="006B5AB0">
        <w:rPr>
          <w:rFonts w:eastAsia="Times New Roman" w:cs="Times New Roman"/>
          <w:sz w:val="24"/>
          <w:szCs w:val="24"/>
          <w:lang w:eastAsia="ru-RU"/>
        </w:rPr>
        <w:t>Приднестровской Молдавской Республики), и (или) имеющих первую или высшую</w:t>
      </w:r>
      <w:r w:rsidR="00DD327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B5AB0" w:rsidRPr="006B5AB0">
        <w:rPr>
          <w:rFonts w:eastAsia="Times New Roman" w:cs="Times New Roman"/>
          <w:sz w:val="24"/>
          <w:szCs w:val="24"/>
          <w:lang w:eastAsia="ru-RU"/>
        </w:rPr>
        <w:t>профессиональную категорию врача-специалиста в общем числе научно-педагогических</w:t>
      </w:r>
      <w:r w:rsidR="00DD327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B5AB0" w:rsidRPr="006B5AB0">
        <w:rPr>
          <w:rFonts w:eastAsia="Times New Roman" w:cs="Times New Roman"/>
          <w:sz w:val="24"/>
          <w:szCs w:val="24"/>
          <w:lang w:eastAsia="ru-RU"/>
        </w:rPr>
        <w:t>работников, реализующих программу ординатуры, должна быть не менее 55 процентов</w:t>
      </w:r>
      <w:r w:rsidR="00DD3274">
        <w:rPr>
          <w:rFonts w:eastAsia="Times New Roman" w:cs="Times New Roman"/>
          <w:sz w:val="24"/>
          <w:szCs w:val="24"/>
          <w:lang w:eastAsia="ru-RU"/>
        </w:rPr>
        <w:t>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и учебно-методического обеспечения включает в себя специально оборудованные помещения для проведения учебных занятий, в том числе: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A80B53">
        <w:rPr>
          <w:rFonts w:eastAsia="Times New Roman" w:cs="Times New Roman"/>
          <w:sz w:val="24"/>
          <w:szCs w:val="24"/>
          <w:lang w:eastAsia="ru-RU"/>
        </w:rPr>
        <w:t>симуляционные</w:t>
      </w:r>
      <w:proofErr w:type="spellEnd"/>
      <w:r w:rsidRPr="00A80B53">
        <w:rPr>
          <w:rFonts w:eastAsia="Times New Roman" w:cs="Times New Roman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 xml:space="preserve">б)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</w:t>
      </w:r>
      <w:proofErr w:type="spellStart"/>
      <w:r w:rsidRPr="00A80B53">
        <w:rPr>
          <w:rFonts w:eastAsia="Times New Roman" w:cs="Times New Roman"/>
          <w:sz w:val="24"/>
          <w:szCs w:val="24"/>
          <w:lang w:eastAsia="ru-RU"/>
        </w:rPr>
        <w:t>негатоскоп</w:t>
      </w:r>
      <w:proofErr w:type="spellEnd"/>
      <w:r w:rsidRPr="00A80B53">
        <w:rPr>
          <w:rFonts w:eastAsia="Times New Roman" w:cs="Times New Roman"/>
          <w:sz w:val="24"/>
          <w:szCs w:val="24"/>
          <w:lang w:eastAsia="ru-RU"/>
        </w:rPr>
        <w:t>, камертон, молоточек неврологический, персональный компьютер с программами когнитивной реабилитации) и расходным материалом в количестве, позволяющем обучающимся осваивать умения и навыки, предусмотренные профессиональной деятельностью индивидуально, а также иное оборудование, необходимое для реализации программы ординатуры.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 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обучающимся осваивать умения и навыки, предусмотренные профессиональной деятельностью. 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 xml:space="preserve"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</w:t>
      </w:r>
      <w:proofErr w:type="gramStart"/>
      <w:r w:rsidRPr="00A80B53">
        <w:rPr>
          <w:rFonts w:eastAsia="Times New Roman" w:cs="Times New Roman"/>
          <w:sz w:val="24"/>
          <w:szCs w:val="24"/>
          <w:lang w:eastAsia="ru-RU"/>
        </w:rPr>
        <w:t>процентов</w:t>
      </w:r>
      <w:proofErr w:type="gramEnd"/>
      <w:r w:rsidRPr="00A80B53">
        <w:rPr>
          <w:rFonts w:eastAsia="Times New Roman" w:cs="Times New Roman"/>
          <w:sz w:val="24"/>
          <w:szCs w:val="24"/>
          <w:lang w:eastAsia="ru-RU"/>
        </w:rPr>
        <w:t xml:space="preserve"> обучающихся по программе ординатуры;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A80B53" w:rsidRPr="00A80B53" w:rsidRDefault="00A80B53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53E92" w:rsidRDefault="00253E92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53E92" w:rsidRDefault="00253E92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53E92" w:rsidRDefault="00253E92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53E92" w:rsidRDefault="00253E92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53E92" w:rsidRDefault="00253E92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A80B53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80B53" w:rsidRPr="00A80B53" w:rsidRDefault="00A80B53" w:rsidP="002905A5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Приложение к Государственному</w:t>
      </w:r>
    </w:p>
    <w:p w:rsidR="00A80B53" w:rsidRPr="00A80B53" w:rsidRDefault="00A80B53" w:rsidP="002905A5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образовательному стандарту послевузовского</w:t>
      </w:r>
    </w:p>
    <w:p w:rsidR="00A80B53" w:rsidRPr="00A80B53" w:rsidRDefault="00A80B53" w:rsidP="002905A5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профессионального образования – ординатуры</w:t>
      </w:r>
    </w:p>
    <w:p w:rsidR="00A80B53" w:rsidRPr="00A80B53" w:rsidRDefault="00A80B53" w:rsidP="002905A5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по специальности 31.08.42 Неврология</w:t>
      </w:r>
    </w:p>
    <w:p w:rsidR="002905A5" w:rsidRDefault="002905A5" w:rsidP="002905A5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905A5" w:rsidRDefault="002905A5" w:rsidP="002905A5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80B53" w:rsidRDefault="00A80B53" w:rsidP="002905A5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80B53">
        <w:rPr>
          <w:rFonts w:eastAsia="Times New Roman" w:cs="Times New Roman"/>
          <w:sz w:val="24"/>
          <w:szCs w:val="24"/>
          <w:lang w:eastAsia="ru-RU"/>
        </w:rPr>
        <w:t>Структура программы ординатуры</w:t>
      </w:r>
    </w:p>
    <w:p w:rsidR="002905A5" w:rsidRDefault="002905A5" w:rsidP="002905A5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4487"/>
        <w:gridCol w:w="3773"/>
      </w:tblGrid>
      <w:tr w:rsidR="00831708" w:rsidRPr="00BD2AE4" w:rsidTr="00DD51CE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з.е</w:t>
            </w:r>
            <w:proofErr w:type="spellEnd"/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31708" w:rsidRPr="00BD2AE4" w:rsidTr="00DD51CE">
        <w:trPr>
          <w:trHeight w:val="149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18-32</w:t>
            </w:r>
          </w:p>
        </w:tc>
      </w:tr>
      <w:tr w:rsidR="00831708" w:rsidRPr="00BD2AE4" w:rsidTr="00DD51CE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14-24</w:t>
            </w:r>
          </w:p>
        </w:tc>
      </w:tr>
      <w:tr w:rsidR="00831708" w:rsidRPr="00BD2AE4" w:rsidTr="00DD51CE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4-9</w:t>
            </w:r>
          </w:p>
        </w:tc>
      </w:tr>
      <w:tr w:rsidR="00831708" w:rsidRPr="00BD2AE4" w:rsidTr="00DD51CE">
        <w:trPr>
          <w:trHeight w:val="165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831708" w:rsidRPr="00BD2AE4" w:rsidTr="00DD51CE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85-99</w:t>
            </w:r>
          </w:p>
        </w:tc>
      </w:tr>
      <w:tr w:rsidR="00831708" w:rsidRPr="00BD2AE4" w:rsidTr="00DD51CE">
        <w:trPr>
          <w:trHeight w:val="234"/>
        </w:trPr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31708" w:rsidRPr="00BD2AE4" w:rsidTr="00DD51CE"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31708" w:rsidRPr="00BD2AE4" w:rsidTr="00DD51CE">
        <w:tc>
          <w:tcPr>
            <w:tcW w:w="57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1708" w:rsidRPr="00BD2AE4" w:rsidRDefault="00831708" w:rsidP="00DD51CE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AE4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</w:tbl>
    <w:p w:rsidR="00831708" w:rsidRDefault="00831708" w:rsidP="002905A5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31708" w:rsidRPr="00A80B53" w:rsidRDefault="00831708" w:rsidP="002905A5">
      <w:pPr>
        <w:shd w:val="clear" w:color="auto" w:fill="FFFFFF"/>
        <w:spacing w:after="0"/>
        <w:ind w:left="4395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2C76" w:rsidRPr="00A80B53" w:rsidRDefault="00F12C76" w:rsidP="00A80B53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A80B5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1B"/>
    <w:rsid w:val="001764F8"/>
    <w:rsid w:val="00253E92"/>
    <w:rsid w:val="002905A5"/>
    <w:rsid w:val="00645BD5"/>
    <w:rsid w:val="006B5AB0"/>
    <w:rsid w:val="006C0B77"/>
    <w:rsid w:val="0079501B"/>
    <w:rsid w:val="007E21D6"/>
    <w:rsid w:val="007F6C86"/>
    <w:rsid w:val="008242FF"/>
    <w:rsid w:val="00831708"/>
    <w:rsid w:val="00870751"/>
    <w:rsid w:val="00922C48"/>
    <w:rsid w:val="00A80B53"/>
    <w:rsid w:val="00B03267"/>
    <w:rsid w:val="00B915B7"/>
    <w:rsid w:val="00C05328"/>
    <w:rsid w:val="00D640F6"/>
    <w:rsid w:val="00DD3274"/>
    <w:rsid w:val="00DD51CE"/>
    <w:rsid w:val="00DF76FC"/>
    <w:rsid w:val="00EA59DF"/>
    <w:rsid w:val="00EE4070"/>
    <w:rsid w:val="00F12C76"/>
    <w:rsid w:val="00F4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AD33"/>
  <w15:chartTrackingRefBased/>
  <w15:docId w15:val="{78B0D605-5FE6-4A8B-BF3D-334FAB1E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1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3380</Words>
  <Characters>19267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Фурдуй Людмила Григорьевна</dc:creator>
  <cp:keywords/>
  <dc:description/>
  <cp:lastModifiedBy>Фурдуй Людмила Григорьевна</cp:lastModifiedBy>
  <cp:revision>13</cp:revision>
  <dcterms:created xsi:type="dcterms:W3CDTF">2024-06-19T08:33:00Z</dcterms:created>
  <dcterms:modified xsi:type="dcterms:W3CDTF">2025-02-27T13:05:00Z</dcterms:modified>
</cp:coreProperties>
</file>