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1E" w:rsidRDefault="00837B0D" w:rsidP="0008791E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37B0D">
        <w:rPr>
          <w:rFonts w:eastAsia="Times New Roman" w:cs="Times New Roman"/>
          <w:bCs/>
          <w:sz w:val="24"/>
          <w:szCs w:val="24"/>
          <w:lang w:eastAsia="ru-RU"/>
        </w:rPr>
        <w:t xml:space="preserve">Приказ </w:t>
      </w:r>
    </w:p>
    <w:p w:rsidR="0008791E" w:rsidRDefault="00837B0D" w:rsidP="0008791E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37B0D">
        <w:rPr>
          <w:rFonts w:eastAsia="Times New Roman" w:cs="Times New Roman"/>
          <w:bCs/>
          <w:sz w:val="24"/>
          <w:szCs w:val="24"/>
          <w:lang w:eastAsia="ru-RU"/>
        </w:rPr>
        <w:t xml:space="preserve">Министерства просвещения </w:t>
      </w:r>
    </w:p>
    <w:p w:rsidR="00837B0D" w:rsidRDefault="00837B0D" w:rsidP="0008791E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37B0D">
        <w:rPr>
          <w:rFonts w:eastAsia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:rsidR="008E2AF1" w:rsidRPr="00837B0D" w:rsidRDefault="008E2AF1" w:rsidP="00837B0D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8791E" w:rsidRPr="00837B0D" w:rsidRDefault="0008791E" w:rsidP="0008791E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26 января 2022 г.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EA0A6B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837B0D">
        <w:rPr>
          <w:rFonts w:eastAsia="Times New Roman" w:cs="Times New Roman"/>
          <w:sz w:val="24"/>
          <w:szCs w:val="24"/>
          <w:lang w:eastAsia="ru-RU"/>
        </w:rPr>
        <w:t>№ 66</w:t>
      </w:r>
    </w:p>
    <w:p w:rsidR="0008791E" w:rsidRDefault="0008791E" w:rsidP="0008791E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2AF1" w:rsidRDefault="008E18F5" w:rsidP="0008791E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837B0D" w:rsidRPr="00837B0D">
        <w:rPr>
          <w:rFonts w:eastAsia="Times New Roman" w:cs="Times New Roman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837B0D" w:rsidRDefault="00837B0D" w:rsidP="0008791E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по специальности 31.08.36 Кардиология</w:t>
      </w:r>
      <w:r w:rsidR="008E18F5">
        <w:rPr>
          <w:rFonts w:eastAsia="Times New Roman" w:cs="Times New Roman"/>
          <w:sz w:val="24"/>
          <w:szCs w:val="24"/>
          <w:lang w:eastAsia="ru-RU"/>
        </w:rPr>
        <w:t>»</w:t>
      </w:r>
    </w:p>
    <w:p w:rsidR="008E2AF1" w:rsidRPr="001B3044" w:rsidRDefault="008E2AF1" w:rsidP="001B3044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i/>
          <w:sz w:val="24"/>
          <w:szCs w:val="24"/>
          <w:lang w:eastAsia="ru-RU"/>
        </w:rPr>
      </w:pPr>
    </w:p>
    <w:p w:rsidR="001B3044" w:rsidRPr="001B3044" w:rsidRDefault="001F2653" w:rsidP="001B3044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>Текст ниже приведенной редакции подготовлен с учетом изменений</w:t>
      </w:r>
    </w:p>
    <w:p w:rsidR="001F2653" w:rsidRPr="001F2653" w:rsidRDefault="001F2653" w:rsidP="001B3044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от 28 июля 2022 года </w:t>
      </w:r>
      <w:r w:rsidRPr="001F2653">
        <w:rPr>
          <w:rFonts w:eastAsia="Times New Roman" w:cs="Times New Roman"/>
          <w:i/>
          <w:sz w:val="24"/>
          <w:szCs w:val="24"/>
          <w:lang w:eastAsia="ru-RU"/>
        </w:rPr>
        <w:t>№ 665</w:t>
      </w:r>
      <w:r w:rsidR="00314CFB">
        <w:rPr>
          <w:rFonts w:eastAsia="Times New Roman" w:cs="Times New Roman"/>
          <w:i/>
          <w:sz w:val="24"/>
          <w:szCs w:val="24"/>
          <w:lang w:eastAsia="ru-RU"/>
        </w:rPr>
        <w:t xml:space="preserve">, </w:t>
      </w:r>
      <w:r w:rsidR="001B3044" w:rsidRPr="001B3044">
        <w:rPr>
          <w:rFonts w:eastAsia="Times New Roman" w:cs="Times New Roman"/>
          <w:i/>
          <w:sz w:val="24"/>
          <w:szCs w:val="24"/>
          <w:lang w:eastAsia="ru-RU"/>
        </w:rPr>
        <w:t>22 мая 2024 года № 506</w:t>
      </w:r>
      <w:r w:rsidR="00314CFB">
        <w:rPr>
          <w:rFonts w:eastAsia="Times New Roman" w:cs="Times New Roman"/>
          <w:i/>
          <w:sz w:val="24"/>
          <w:szCs w:val="24"/>
          <w:lang w:eastAsia="ru-RU"/>
        </w:rPr>
        <w:t>, 13 января 2025 г. № 20</w:t>
      </w:r>
    </w:p>
    <w:p w:rsidR="001F2653" w:rsidRDefault="001F2653" w:rsidP="00837B0D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1. Утвердить Государственный образовательный стандарт послевузовского профессионального образования - ординатуры по специальности 31.08.36 Кардиология согласно </w:t>
      </w:r>
      <w:proofErr w:type="gramStart"/>
      <w:r w:rsidRPr="00837B0D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8E2AF1" w:rsidRDefault="008E2AF1" w:rsidP="008E2AF1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E2AF1" w:rsidRDefault="008E2AF1" w:rsidP="008E2AF1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37B0D" w:rsidRPr="00837B0D" w:rsidRDefault="00837B0D" w:rsidP="008E2AF1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bCs/>
          <w:sz w:val="24"/>
          <w:szCs w:val="24"/>
          <w:lang w:eastAsia="ru-RU"/>
        </w:rPr>
        <w:t>Министр </w:t>
      </w:r>
      <w:r w:rsidRPr="00837B0D">
        <w:rPr>
          <w:rFonts w:eastAsia="Times New Roman" w:cs="Times New Roman"/>
          <w:sz w:val="24"/>
          <w:szCs w:val="24"/>
          <w:lang w:eastAsia="ru-RU"/>
        </w:rPr>
        <w:t>           </w:t>
      </w:r>
      <w:r w:rsidR="008E2AF1">
        <w:rPr>
          <w:rFonts w:eastAsia="Times New Roman" w:cs="Times New Roman"/>
          <w:sz w:val="24"/>
          <w:szCs w:val="24"/>
          <w:lang w:eastAsia="ru-RU"/>
        </w:rPr>
        <w:tab/>
      </w:r>
      <w:r w:rsidR="008E2AF1">
        <w:rPr>
          <w:rFonts w:eastAsia="Times New Roman" w:cs="Times New Roman"/>
          <w:sz w:val="24"/>
          <w:szCs w:val="24"/>
          <w:lang w:eastAsia="ru-RU"/>
        </w:rPr>
        <w:tab/>
      </w:r>
      <w:r w:rsidR="008E2AF1">
        <w:rPr>
          <w:rFonts w:eastAsia="Times New Roman" w:cs="Times New Roman"/>
          <w:sz w:val="24"/>
          <w:szCs w:val="24"/>
          <w:lang w:eastAsia="ru-RU"/>
        </w:rPr>
        <w:tab/>
      </w:r>
      <w:r w:rsidR="008E2AF1">
        <w:rPr>
          <w:rFonts w:eastAsia="Times New Roman" w:cs="Times New Roman"/>
          <w:sz w:val="24"/>
          <w:szCs w:val="24"/>
          <w:lang w:eastAsia="ru-RU"/>
        </w:rPr>
        <w:tab/>
      </w:r>
      <w:r w:rsidR="008E2AF1">
        <w:rPr>
          <w:rFonts w:eastAsia="Times New Roman" w:cs="Times New Roman"/>
          <w:sz w:val="24"/>
          <w:szCs w:val="24"/>
          <w:lang w:eastAsia="ru-RU"/>
        </w:rPr>
        <w:tab/>
      </w:r>
      <w:r w:rsidR="008E2AF1">
        <w:rPr>
          <w:rFonts w:eastAsia="Times New Roman" w:cs="Times New Roman"/>
          <w:sz w:val="24"/>
          <w:szCs w:val="24"/>
          <w:lang w:eastAsia="ru-RU"/>
        </w:rPr>
        <w:tab/>
      </w:r>
      <w:r w:rsidR="008E2AF1">
        <w:rPr>
          <w:rFonts w:eastAsia="Times New Roman" w:cs="Times New Roman"/>
          <w:sz w:val="24"/>
          <w:szCs w:val="24"/>
          <w:lang w:eastAsia="ru-RU"/>
        </w:rPr>
        <w:tab/>
      </w:r>
      <w:r w:rsidR="008E2AF1">
        <w:rPr>
          <w:rFonts w:eastAsia="Times New Roman" w:cs="Times New Roman"/>
          <w:sz w:val="24"/>
          <w:szCs w:val="24"/>
          <w:lang w:eastAsia="ru-RU"/>
        </w:rPr>
        <w:tab/>
        <w:t xml:space="preserve">    </w:t>
      </w:r>
      <w:r w:rsidRPr="00837B0D">
        <w:rPr>
          <w:rFonts w:eastAsia="Times New Roman" w:cs="Times New Roman"/>
          <w:bCs/>
          <w:sz w:val="24"/>
          <w:szCs w:val="24"/>
          <w:lang w:eastAsia="ru-RU"/>
        </w:rPr>
        <w:t>С.</w:t>
      </w:r>
      <w:r w:rsidR="008E2AF1">
        <w:rPr>
          <w:rFonts w:eastAsia="Times New Roman" w:cs="Times New Roman"/>
          <w:bCs/>
          <w:sz w:val="24"/>
          <w:szCs w:val="24"/>
          <w:lang w:eastAsia="ru-RU"/>
        </w:rPr>
        <w:t>Н.</w:t>
      </w:r>
      <w:r w:rsidRPr="00837B0D">
        <w:rPr>
          <w:rFonts w:eastAsia="Times New Roman" w:cs="Times New Roman"/>
          <w:bCs/>
          <w:sz w:val="24"/>
          <w:szCs w:val="24"/>
          <w:lang w:eastAsia="ru-RU"/>
        </w:rPr>
        <w:t> Иванишина</w:t>
      </w:r>
    </w:p>
    <w:p w:rsid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2AF1" w:rsidRDefault="008E2AF1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2AF1" w:rsidRDefault="008E2AF1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2AF1" w:rsidRDefault="008E2AF1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2AF1" w:rsidRDefault="008E2AF1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6558" w:rsidRDefault="00B16558" w:rsidP="00A5534C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A5534C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837B0D" w:rsidRPr="00837B0D" w:rsidRDefault="00837B0D" w:rsidP="00A5534C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к Приказу Министерства просвещения</w:t>
      </w:r>
    </w:p>
    <w:p w:rsidR="00837B0D" w:rsidRPr="00837B0D" w:rsidRDefault="00837B0D" w:rsidP="00A5534C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Приднестровской Молдавской Республики</w:t>
      </w:r>
    </w:p>
    <w:p w:rsidR="00837B0D" w:rsidRPr="00837B0D" w:rsidRDefault="00837B0D" w:rsidP="00A5534C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от 26 января 2022 года № 66</w:t>
      </w:r>
    </w:p>
    <w:p w:rsidR="008E2AF1" w:rsidRDefault="008E2AF1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8E2AF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08791E" w:rsidRDefault="00837B0D" w:rsidP="008E2AF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послевузовского профессионального образования- ординатуры </w:t>
      </w:r>
    </w:p>
    <w:p w:rsidR="00837B0D" w:rsidRDefault="00837B0D" w:rsidP="008E2AF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по специальности 31.08.36 Кардиология</w:t>
      </w:r>
    </w:p>
    <w:p w:rsidR="0008791E" w:rsidRPr="00837B0D" w:rsidRDefault="0008791E" w:rsidP="008E2AF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Default="00837B0D" w:rsidP="00B16558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1. Область применения</w:t>
      </w:r>
    </w:p>
    <w:p w:rsidR="00A5534C" w:rsidRPr="00837B0D" w:rsidRDefault="00A5534C" w:rsidP="00A5534C">
      <w:pPr>
        <w:shd w:val="clear" w:color="auto" w:fill="FFFFFF"/>
        <w:spacing w:after="0"/>
        <w:ind w:firstLine="14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31.08.36 Кардиология (далее соответственно - программа ординатуры, специальность).</w:t>
      </w:r>
    </w:p>
    <w:p w:rsidR="00A5534C" w:rsidRDefault="00A5534C" w:rsidP="00A5534C">
      <w:pPr>
        <w:shd w:val="clear" w:color="auto" w:fill="FFFFFF"/>
        <w:spacing w:after="0"/>
        <w:ind w:firstLine="14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Default="00837B0D" w:rsidP="00B16558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2. Используемые сокращения</w:t>
      </w:r>
    </w:p>
    <w:p w:rsidR="00A5534C" w:rsidRPr="00837B0D" w:rsidRDefault="00A5534C" w:rsidP="00A5534C">
      <w:pPr>
        <w:shd w:val="clear" w:color="auto" w:fill="FFFFFF"/>
        <w:spacing w:after="0"/>
        <w:ind w:firstLine="14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а) УК - универсальные компетенции;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б) ПК - профессиональные компетенции;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в) ГОС - государственный образовательный стандарт;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A5534C" w:rsidRDefault="00A5534C" w:rsidP="00A5534C">
      <w:pPr>
        <w:shd w:val="clear" w:color="auto" w:fill="FFFFFF"/>
        <w:spacing w:after="0"/>
        <w:ind w:firstLine="14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Default="00837B0D" w:rsidP="00B16558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3. Характеристика специальности</w:t>
      </w:r>
    </w:p>
    <w:p w:rsidR="00A5534C" w:rsidRPr="00837B0D" w:rsidRDefault="00A5534C" w:rsidP="00A5534C">
      <w:pPr>
        <w:shd w:val="clear" w:color="auto" w:fill="FFFFFF"/>
        <w:spacing w:after="0"/>
        <w:ind w:firstLine="14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>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986572" w:rsidRDefault="00986572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6572" w:rsidRDefault="00837B0D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837B0D" w:rsidRDefault="00837B0D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освоивших программу ординатуры</w:t>
      </w:r>
    </w:p>
    <w:p w:rsidR="00986572" w:rsidRPr="00837B0D" w:rsidRDefault="00986572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б) население;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а) профилактическая;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б) диагностическая;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в) лечебная;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г) реабилитационная;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д) психолого-педагогическая;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2) диагностика неотложных состояний; диагностика беременности; проведение медицинской экспертизы;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1) оказание специализированной медицинской помощи;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– проведение медицинской реабилитации;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–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 организация и управление деятельностью медицинских организаций и их структурных подразделений;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2) организация проведения медицинской экспертизы;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3)организация оценки качества оказания медицинской помощи пациентам;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4) ведение учетно-отчетной документации в медицинской организации и ее структурных подразделениях;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5)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6) соблюдение основных требований информационной безопасности.</w:t>
      </w:r>
    </w:p>
    <w:p w:rsidR="00986572" w:rsidRDefault="00986572" w:rsidP="00986572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37B0D" w:rsidRDefault="00837B0D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986572" w:rsidRPr="00837B0D" w:rsidRDefault="00986572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а) готовностью к абстрактному мышлению, анализу, синтезу – УК1;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 –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1) готовностью к ведению, и лечению пациентов с кардиологическими заболеваниями, нуждающихся в оказании медицинской помощи, - ПК6;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–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- ПК8;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–готовностью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986572" w:rsidRDefault="00986572" w:rsidP="00986572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37B0D" w:rsidRDefault="00837B0D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6. Требования к структуре программы ординатуры</w:t>
      </w:r>
    </w:p>
    <w:p w:rsidR="00986572" w:rsidRPr="00837B0D" w:rsidRDefault="00986572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20. Структура программы ординатуры согласно </w:t>
      </w:r>
      <w:proofErr w:type="gramStart"/>
      <w:r w:rsidRPr="00837B0D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. (базовая часть: 14 - 24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>.);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B16558" w:rsidRPr="00B16558">
        <w:rPr>
          <w:rFonts w:eastAsia="Times New Roman" w:cs="Times New Roman"/>
          <w:sz w:val="24"/>
          <w:szCs w:val="24"/>
          <w:lang w:eastAsia="ru-RU"/>
        </w:rPr>
        <w:t>Блок 2 «Практики», относящийся к базо</w:t>
      </w:r>
      <w:r w:rsidR="00B16558">
        <w:rPr>
          <w:rFonts w:eastAsia="Times New Roman" w:cs="Times New Roman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B16558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="00B16558">
        <w:rPr>
          <w:rFonts w:eastAsia="Times New Roman" w:cs="Times New Roman"/>
          <w:sz w:val="24"/>
          <w:szCs w:val="24"/>
          <w:lang w:eastAsia="ru-RU"/>
        </w:rPr>
        <w:t>.</w:t>
      </w:r>
      <w:r w:rsidRPr="00837B0D">
        <w:rPr>
          <w:rFonts w:eastAsia="Times New Roman" w:cs="Times New Roman"/>
          <w:sz w:val="24"/>
          <w:szCs w:val="24"/>
          <w:lang w:eastAsia="ru-RU"/>
        </w:rPr>
        <w:t>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«Врач-кардиолог»: 3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. (базовая часть: 3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>.).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>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837B0D" w:rsidRPr="00837B0D" w:rsidRDefault="00837B0D" w:rsidP="00863D5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7E42FE" w:rsidRPr="007E42FE" w:rsidRDefault="007E42FE" w:rsidP="00863D5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42FE">
        <w:rPr>
          <w:rFonts w:eastAsia="Times New Roman" w:cs="Times New Roman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7E42FE" w:rsidRPr="007E42FE" w:rsidRDefault="007E42FE" w:rsidP="00863D5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42FE">
        <w:rPr>
          <w:rFonts w:eastAsia="Times New Roman" w:cs="Times New Roman"/>
          <w:sz w:val="24"/>
          <w:szCs w:val="24"/>
          <w:lang w:eastAsia="ru-RU"/>
        </w:rPr>
        <w:t>а) стационарная;</w:t>
      </w:r>
    </w:p>
    <w:p w:rsidR="007E42FE" w:rsidRPr="007E42FE" w:rsidRDefault="007E42FE" w:rsidP="00863D5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42FE">
        <w:rPr>
          <w:rFonts w:eastAsia="Times New Roman" w:cs="Times New Roman"/>
          <w:sz w:val="24"/>
          <w:szCs w:val="24"/>
          <w:lang w:eastAsia="ru-RU"/>
        </w:rPr>
        <w:t>б) выездная.</w:t>
      </w:r>
    </w:p>
    <w:p w:rsidR="007E42FE" w:rsidRPr="007E42FE" w:rsidRDefault="007E42FE" w:rsidP="00863D5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42FE">
        <w:rPr>
          <w:rFonts w:eastAsia="Times New Roman" w:cs="Times New Roman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7E42FE" w:rsidRPr="00837B0D" w:rsidRDefault="007E42FE" w:rsidP="00863D5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42FE">
        <w:rPr>
          <w:rFonts w:eastAsia="Times New Roman" w:cs="Times New Roman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</w:t>
      </w:r>
      <w:r w:rsidR="00863D51">
        <w:rPr>
          <w:rFonts w:eastAsia="Times New Roman" w:cs="Times New Roman"/>
          <w:sz w:val="24"/>
          <w:szCs w:val="24"/>
          <w:lang w:eastAsia="ru-RU"/>
        </w:rPr>
        <w:t>я и требования по доступности.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2F3BCA">
        <w:rPr>
          <w:rFonts w:eastAsia="Times New Roman" w:cs="Times New Roman"/>
          <w:sz w:val="24"/>
          <w:szCs w:val="24"/>
          <w:lang w:eastAsia="ru-RU"/>
        </w:rPr>
        <w:t xml:space="preserve">менее </w:t>
      </w:r>
      <w:r w:rsidRPr="00837B0D">
        <w:rPr>
          <w:rFonts w:eastAsia="Times New Roman" w:cs="Times New Roman"/>
          <w:sz w:val="24"/>
          <w:szCs w:val="24"/>
          <w:lang w:eastAsia="ru-RU"/>
        </w:rPr>
        <w:t>15 процентов от общего количества часов аудиторных занятий, отведенных на реализацию данного Блока.</w:t>
      </w:r>
    </w:p>
    <w:p w:rsidR="00986572" w:rsidRDefault="00986572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37B0D" w:rsidRDefault="00837B0D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986572" w:rsidRDefault="00986572" w:rsidP="00986572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837B0D">
        <w:rPr>
          <w:rFonts w:eastAsia="Times New Roman" w:cs="Times New Roman"/>
          <w:sz w:val="24"/>
          <w:szCs w:val="24"/>
          <w:lang w:eastAsia="ru-RU"/>
        </w:rPr>
        <w:t>доступа</w:t>
      </w:r>
      <w:proofErr w:type="gram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F74F2B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д) </w:t>
      </w:r>
      <w:r w:rsidR="00F74F2B" w:rsidRPr="00F74F2B">
        <w:rPr>
          <w:rFonts w:eastAsia="Times New Roman" w:cs="Times New Roman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</w:t>
      </w:r>
      <w:r w:rsidR="00F74F2B">
        <w:rPr>
          <w:rFonts w:eastAsia="Times New Roman" w:cs="Times New Roman"/>
          <w:sz w:val="24"/>
          <w:szCs w:val="24"/>
          <w:lang w:eastAsia="ru-RU"/>
        </w:rPr>
        <w:t>»</w:t>
      </w:r>
      <w:r w:rsidR="00F74F2B" w:rsidRPr="00F74F2B">
        <w:rPr>
          <w:rFonts w:eastAsia="Times New Roman" w:cs="Times New Roman"/>
          <w:sz w:val="24"/>
          <w:szCs w:val="24"/>
          <w:lang w:eastAsia="ru-RU"/>
        </w:rPr>
        <w:t>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837B0D" w:rsidRDefault="00837B0D" w:rsidP="005C39F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5C39F7" w:rsidRPr="005C39F7">
        <w:rPr>
          <w:rFonts w:eastAsia="Times New Roman" w:cs="Times New Roman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5C39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C39F7" w:rsidRPr="005C39F7">
        <w:rPr>
          <w:rFonts w:eastAsia="Times New Roman" w:cs="Times New Roman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5C39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C39F7" w:rsidRPr="005C39F7">
        <w:rPr>
          <w:rFonts w:eastAsia="Times New Roman" w:cs="Times New Roman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5C39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C39F7" w:rsidRPr="005C39F7">
        <w:rPr>
          <w:rFonts w:eastAsia="Times New Roman" w:cs="Times New Roman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5C39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C39F7" w:rsidRPr="005C39F7">
        <w:rPr>
          <w:rFonts w:eastAsia="Times New Roman" w:cs="Times New Roman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5C39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C39F7" w:rsidRPr="005C39F7">
        <w:rPr>
          <w:rFonts w:eastAsia="Times New Roman" w:cs="Times New Roman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5C39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C39F7" w:rsidRPr="005C39F7">
        <w:rPr>
          <w:rFonts w:eastAsia="Times New Roman" w:cs="Times New Roman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837B0D">
        <w:rPr>
          <w:rFonts w:eastAsia="Times New Roman" w:cs="Times New Roman"/>
          <w:sz w:val="24"/>
          <w:szCs w:val="24"/>
          <w:lang w:eastAsia="ru-RU"/>
        </w:rPr>
        <w:t>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симуляционные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симуляционной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стетофонендоскоп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, термометр, медицинские весы, ростомер, противошоковый набор, набор и укладка для экстренных профилактических и лечебных мероприятий, облучатель бактерицидный, </w:t>
      </w:r>
      <w:proofErr w:type="spellStart"/>
      <w:r w:rsidRPr="00837B0D">
        <w:rPr>
          <w:rFonts w:eastAsia="Times New Roman" w:cs="Times New Roman"/>
          <w:sz w:val="24"/>
          <w:szCs w:val="24"/>
          <w:lang w:eastAsia="ru-RU"/>
        </w:rPr>
        <w:t>негатоскоп</w:t>
      </w:r>
      <w:proofErr w:type="spellEnd"/>
      <w:r w:rsidRPr="00837B0D">
        <w:rPr>
          <w:rFonts w:eastAsia="Times New Roman" w:cs="Times New Roman"/>
          <w:sz w:val="24"/>
          <w:szCs w:val="24"/>
          <w:lang w:eastAsia="ru-RU"/>
        </w:rPr>
        <w:t>, электрокардиограф многоканальный, система мониторная для диагностики нагрузочных тестов кардиологическая)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837B0D">
        <w:rPr>
          <w:rFonts w:eastAsia="Times New Roman" w:cs="Times New Roman"/>
          <w:sz w:val="24"/>
          <w:szCs w:val="24"/>
          <w:lang w:eastAsia="ru-RU"/>
        </w:rPr>
        <w:t>процентов</w:t>
      </w:r>
      <w:proofErr w:type="gramEnd"/>
      <w:r w:rsidRPr="00837B0D">
        <w:rPr>
          <w:rFonts w:eastAsia="Times New Roman" w:cs="Times New Roman"/>
          <w:sz w:val="24"/>
          <w:szCs w:val="24"/>
          <w:lang w:eastAsia="ru-RU"/>
        </w:rPr>
        <w:t xml:space="preserve"> обучающихся по программе ординатуры;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837B0D" w:rsidRPr="00837B0D" w:rsidRDefault="00837B0D" w:rsidP="00837B0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A5BC3" w:rsidRDefault="00FA5BC3" w:rsidP="00837B0D">
      <w:pPr>
        <w:shd w:val="clear" w:color="auto" w:fill="FFFFFF"/>
        <w:spacing w:after="0"/>
        <w:ind w:firstLine="63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5BC3" w:rsidRDefault="00FA5BC3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37B0D" w:rsidRPr="00837B0D" w:rsidRDefault="00837B0D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Приложение к Государственному</w:t>
      </w:r>
    </w:p>
    <w:p w:rsidR="00837B0D" w:rsidRPr="00837B0D" w:rsidRDefault="00837B0D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образовательному стандарту послевузовского</w:t>
      </w:r>
    </w:p>
    <w:p w:rsidR="00837B0D" w:rsidRPr="00837B0D" w:rsidRDefault="00837B0D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профессионального образования- ординатуры</w:t>
      </w:r>
    </w:p>
    <w:p w:rsidR="00837B0D" w:rsidRPr="00837B0D" w:rsidRDefault="00837B0D" w:rsidP="00FA5BC3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по специальности 31.08.36 Кардиология</w:t>
      </w:r>
    </w:p>
    <w:p w:rsidR="00FA5BC3" w:rsidRDefault="00FA5BC3" w:rsidP="00FA5BC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37B0D" w:rsidRDefault="00837B0D" w:rsidP="00FA5BC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7B0D">
        <w:rPr>
          <w:rFonts w:eastAsia="Times New Roman" w:cs="Times New Roman"/>
          <w:sz w:val="24"/>
          <w:szCs w:val="24"/>
          <w:lang w:eastAsia="ru-RU"/>
        </w:rPr>
        <w:t>Структура программы ординатуры</w:t>
      </w:r>
    </w:p>
    <w:p w:rsidR="005768C0" w:rsidRDefault="005768C0" w:rsidP="00FA5BC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4016"/>
        <w:gridCol w:w="3773"/>
      </w:tblGrid>
      <w:tr w:rsidR="005768C0" w:rsidRPr="005768C0" w:rsidTr="005719D1">
        <w:trPr>
          <w:trHeight w:val="471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68C0" w:rsidRPr="005768C0" w:rsidTr="005719D1">
        <w:trPr>
          <w:trHeight w:val="37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5768C0" w:rsidRPr="005768C0" w:rsidTr="005719D1">
        <w:trPr>
          <w:trHeight w:val="372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5768C0" w:rsidRPr="005768C0" w:rsidTr="005719D1">
        <w:trPr>
          <w:trHeight w:val="391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5768C0" w:rsidRPr="005768C0" w:rsidTr="005719D1">
        <w:trPr>
          <w:trHeight w:val="36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5768C0" w:rsidRPr="005768C0" w:rsidTr="005719D1">
        <w:trPr>
          <w:trHeight w:val="38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5768C0" w:rsidRPr="005768C0" w:rsidTr="005719D1">
        <w:trPr>
          <w:trHeight w:val="382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68C0" w:rsidRPr="005768C0" w:rsidTr="005719D1">
        <w:trPr>
          <w:trHeight w:val="373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68C0" w:rsidRPr="005768C0" w:rsidTr="005719D1">
        <w:trPr>
          <w:trHeight w:val="393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8C0" w:rsidRPr="005768C0" w:rsidRDefault="005768C0" w:rsidP="005768C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8C0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5768C0" w:rsidRDefault="005768C0" w:rsidP="00FA5BC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768C0" w:rsidRDefault="005768C0" w:rsidP="00FA5BC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A5BC3" w:rsidRPr="00837B0D" w:rsidRDefault="00FA5BC3" w:rsidP="00FA5BC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2C76" w:rsidRPr="00837B0D" w:rsidRDefault="00F12C76" w:rsidP="00837B0D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F12C76" w:rsidRPr="00837B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08791E"/>
    <w:rsid w:val="001B3044"/>
    <w:rsid w:val="001F2653"/>
    <w:rsid w:val="002F3BCA"/>
    <w:rsid w:val="00314CFB"/>
    <w:rsid w:val="005768C0"/>
    <w:rsid w:val="005C39F7"/>
    <w:rsid w:val="006C0B77"/>
    <w:rsid w:val="007E42FE"/>
    <w:rsid w:val="008242FF"/>
    <w:rsid w:val="00837B0D"/>
    <w:rsid w:val="00863D51"/>
    <w:rsid w:val="00870751"/>
    <w:rsid w:val="008E18F5"/>
    <w:rsid w:val="008E2AF1"/>
    <w:rsid w:val="00922C48"/>
    <w:rsid w:val="009600F4"/>
    <w:rsid w:val="00986572"/>
    <w:rsid w:val="00A5534C"/>
    <w:rsid w:val="00A92E6E"/>
    <w:rsid w:val="00AC4B1C"/>
    <w:rsid w:val="00B16558"/>
    <w:rsid w:val="00B915B7"/>
    <w:rsid w:val="00D84E0E"/>
    <w:rsid w:val="00EA0A6B"/>
    <w:rsid w:val="00EA59DF"/>
    <w:rsid w:val="00EE4070"/>
    <w:rsid w:val="00F12C76"/>
    <w:rsid w:val="00F74F2B"/>
    <w:rsid w:val="00FA5BC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7C0A"/>
  <w15:chartTrackingRefBased/>
  <w15:docId w15:val="{7776FDFF-E95A-44B1-9C4B-EFE5626E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Фурдуй Людмила Григорьевна</dc:creator>
  <cp:keywords/>
  <dc:description/>
  <cp:lastModifiedBy>Фурдуй Людмила Григорьевна</cp:lastModifiedBy>
  <cp:revision>16</cp:revision>
  <dcterms:created xsi:type="dcterms:W3CDTF">2024-06-18T13:10:00Z</dcterms:created>
  <dcterms:modified xsi:type="dcterms:W3CDTF">2025-02-27T12:54:00Z</dcterms:modified>
</cp:coreProperties>
</file>