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23D" w:rsidRPr="0006023D" w:rsidRDefault="0006023D" w:rsidP="0006023D">
      <w:pPr>
        <w:shd w:val="clear" w:color="auto" w:fill="FFFFFF"/>
        <w:spacing w:after="0" w:line="240" w:lineRule="auto"/>
        <w:jc w:val="center"/>
        <w:rPr>
          <w:rFonts w:eastAsia="Times New Roman" w:cs="Times New Roman"/>
          <w:bCs/>
          <w:color w:val="000000" w:themeColor="text1"/>
          <w:lang w:eastAsia="ru-RU"/>
        </w:rPr>
      </w:pPr>
      <w:r w:rsidRPr="0006023D">
        <w:rPr>
          <w:rFonts w:eastAsia="Times New Roman" w:cs="Times New Roman"/>
          <w:bCs/>
          <w:color w:val="000000" w:themeColor="text1"/>
          <w:lang w:eastAsia="ru-RU"/>
        </w:rPr>
        <w:t>Приказ</w:t>
      </w:r>
    </w:p>
    <w:p w:rsidR="0006023D" w:rsidRPr="0006023D" w:rsidRDefault="0006023D" w:rsidP="0006023D">
      <w:pPr>
        <w:shd w:val="clear" w:color="auto" w:fill="FFFFFF"/>
        <w:spacing w:after="0" w:line="240" w:lineRule="auto"/>
        <w:jc w:val="center"/>
        <w:rPr>
          <w:rFonts w:eastAsia="Times New Roman" w:cs="Times New Roman"/>
          <w:bCs/>
          <w:color w:val="000000" w:themeColor="text1"/>
          <w:lang w:eastAsia="ru-RU"/>
        </w:rPr>
      </w:pPr>
      <w:r w:rsidRPr="0006023D">
        <w:rPr>
          <w:rFonts w:eastAsia="Times New Roman" w:cs="Times New Roman"/>
          <w:bCs/>
          <w:color w:val="000000" w:themeColor="text1"/>
          <w:lang w:eastAsia="ru-RU"/>
        </w:rPr>
        <w:t>Министерства просвещения</w:t>
      </w:r>
    </w:p>
    <w:p w:rsidR="0006023D" w:rsidRPr="008217EF" w:rsidRDefault="0006023D" w:rsidP="0006023D">
      <w:pPr>
        <w:shd w:val="clear" w:color="auto" w:fill="FFFFFF"/>
        <w:spacing w:after="0" w:line="240" w:lineRule="auto"/>
        <w:jc w:val="center"/>
        <w:rPr>
          <w:rFonts w:eastAsia="Times New Roman" w:cs="Times New Roman"/>
          <w:bCs/>
          <w:color w:val="000000" w:themeColor="text1"/>
          <w:lang w:eastAsia="ru-RU"/>
        </w:rPr>
      </w:pPr>
      <w:r w:rsidRPr="0006023D">
        <w:rPr>
          <w:rFonts w:eastAsia="Times New Roman" w:cs="Times New Roman"/>
          <w:bCs/>
          <w:color w:val="000000" w:themeColor="text1"/>
          <w:lang w:eastAsia="ru-RU"/>
        </w:rPr>
        <w:t>Приднестровской Молдавской Республики</w:t>
      </w:r>
    </w:p>
    <w:p w:rsidR="0006023D" w:rsidRPr="0006023D" w:rsidRDefault="0006023D" w:rsidP="0006023D">
      <w:pPr>
        <w:shd w:val="clear" w:color="auto" w:fill="FFFFFF"/>
        <w:spacing w:after="0" w:line="240" w:lineRule="auto"/>
        <w:jc w:val="center"/>
        <w:rPr>
          <w:rFonts w:eastAsia="Times New Roman" w:cs="Times New Roman"/>
          <w:bCs/>
          <w:color w:val="000000" w:themeColor="text1"/>
          <w:lang w:eastAsia="ru-RU"/>
        </w:rPr>
      </w:pPr>
    </w:p>
    <w:p w:rsidR="0006023D" w:rsidRPr="008217EF" w:rsidRDefault="0006023D" w:rsidP="0006023D">
      <w:pPr>
        <w:pStyle w:val="a3"/>
        <w:shd w:val="clear" w:color="auto" w:fill="FFFFFF"/>
        <w:spacing w:before="0" w:beforeAutospacing="0" w:after="150" w:afterAutospacing="0"/>
        <w:ind w:firstLine="360"/>
        <w:jc w:val="center"/>
        <w:rPr>
          <w:b/>
          <w:color w:val="000000" w:themeColor="text1"/>
          <w:sz w:val="21"/>
          <w:szCs w:val="21"/>
        </w:rPr>
      </w:pPr>
      <w:r w:rsidRPr="008217EF">
        <w:rPr>
          <w:b/>
          <w:color w:val="000000" w:themeColor="text1"/>
          <w:sz w:val="21"/>
          <w:szCs w:val="21"/>
        </w:rPr>
        <w:t>Об утверждении Порядка приема на обучение по основным профессиональным образовательным программам начального и среднего профессионального образования</w:t>
      </w:r>
    </w:p>
    <w:p w:rsidR="0006023D" w:rsidRPr="0006023D" w:rsidRDefault="0006023D" w:rsidP="0006023D">
      <w:pPr>
        <w:spacing w:after="0"/>
        <w:jc w:val="both"/>
        <w:rPr>
          <w:rFonts w:cs="Times New Roman"/>
          <w:color w:val="000000" w:themeColor="text1"/>
        </w:rPr>
      </w:pPr>
    </w:p>
    <w:p w:rsidR="0006023D" w:rsidRPr="008217EF" w:rsidRDefault="0006023D" w:rsidP="0006023D">
      <w:pPr>
        <w:spacing w:after="0"/>
        <w:jc w:val="center"/>
        <w:rPr>
          <w:rFonts w:cs="Times New Roman"/>
          <w:i/>
        </w:rPr>
      </w:pPr>
      <w:r w:rsidRPr="008217EF">
        <w:rPr>
          <w:rFonts w:cs="Times New Roman"/>
          <w:color w:val="000000" w:themeColor="text1"/>
        </w:rPr>
        <w:t>10 февраля 2022 года</w:t>
      </w:r>
      <w:r w:rsidRPr="008217EF">
        <w:rPr>
          <w:rFonts w:cs="Times New Roman"/>
          <w:color w:val="000000" w:themeColor="text1"/>
        </w:rPr>
        <w:tab/>
      </w:r>
      <w:r w:rsidRPr="008217EF">
        <w:rPr>
          <w:rFonts w:cs="Times New Roman"/>
          <w:color w:val="000000" w:themeColor="text1"/>
        </w:rPr>
        <w:tab/>
      </w:r>
      <w:r w:rsidRPr="008217EF">
        <w:rPr>
          <w:rFonts w:cs="Times New Roman"/>
          <w:color w:val="000000" w:themeColor="text1"/>
        </w:rPr>
        <w:tab/>
      </w:r>
      <w:r w:rsidRPr="008217EF">
        <w:rPr>
          <w:rFonts w:cs="Times New Roman"/>
          <w:color w:val="000000" w:themeColor="text1"/>
        </w:rPr>
        <w:tab/>
      </w:r>
      <w:r w:rsidRPr="008217EF">
        <w:rPr>
          <w:rFonts w:cs="Times New Roman"/>
          <w:color w:val="000000" w:themeColor="text1"/>
        </w:rPr>
        <w:tab/>
      </w:r>
      <w:r w:rsidRPr="008217EF">
        <w:rPr>
          <w:rFonts w:cs="Times New Roman"/>
          <w:color w:val="000000" w:themeColor="text1"/>
        </w:rPr>
        <w:tab/>
      </w:r>
      <w:r w:rsidRPr="008217EF">
        <w:rPr>
          <w:rFonts w:cs="Times New Roman"/>
          <w:color w:val="000000" w:themeColor="text1"/>
        </w:rPr>
        <w:tab/>
      </w:r>
      <w:r w:rsidRPr="008217EF">
        <w:rPr>
          <w:rFonts w:cs="Times New Roman"/>
          <w:color w:val="000000" w:themeColor="text1"/>
        </w:rPr>
        <w:tab/>
      </w:r>
      <w:r w:rsidRPr="008217EF">
        <w:rPr>
          <w:rFonts w:cs="Times New Roman"/>
          <w:color w:val="000000" w:themeColor="text1"/>
        </w:rPr>
        <w:tab/>
        <w:t>№ 118</w:t>
      </w:r>
    </w:p>
    <w:p w:rsidR="0006023D" w:rsidRPr="008217EF" w:rsidRDefault="0006023D" w:rsidP="0006023D">
      <w:pPr>
        <w:spacing w:after="0"/>
        <w:jc w:val="center"/>
        <w:rPr>
          <w:rFonts w:cs="Times New Roman"/>
          <w:i/>
        </w:rPr>
      </w:pPr>
    </w:p>
    <w:p w:rsidR="0006023D" w:rsidRPr="008217EF" w:rsidRDefault="0006023D" w:rsidP="0006023D">
      <w:pPr>
        <w:spacing w:after="0"/>
        <w:jc w:val="center"/>
        <w:rPr>
          <w:rFonts w:cs="Times New Roman"/>
          <w:i/>
        </w:rPr>
      </w:pPr>
      <w:r w:rsidRPr="008217EF">
        <w:rPr>
          <w:rFonts w:cs="Times New Roman"/>
          <w:i/>
        </w:rPr>
        <w:t>Текст нижеприведенной редакции подготовлен с учётом</w:t>
      </w:r>
    </w:p>
    <w:p w:rsidR="003302A0" w:rsidRDefault="0006023D" w:rsidP="0006023D">
      <w:pPr>
        <w:spacing w:after="0"/>
        <w:jc w:val="center"/>
      </w:pPr>
      <w:r w:rsidRPr="008217EF">
        <w:rPr>
          <w:rFonts w:cs="Times New Roman"/>
          <w:i/>
        </w:rPr>
        <w:t xml:space="preserve">изменений от </w:t>
      </w:r>
      <w:r w:rsidR="0073532E" w:rsidRPr="008217EF">
        <w:rPr>
          <w:rFonts w:cs="Times New Roman"/>
          <w:i/>
        </w:rPr>
        <w:t xml:space="preserve">22 мая </w:t>
      </w:r>
      <w:r w:rsidRPr="008217EF">
        <w:rPr>
          <w:rFonts w:cs="Times New Roman"/>
          <w:i/>
        </w:rPr>
        <w:t xml:space="preserve">2023 года № </w:t>
      </w:r>
      <w:r w:rsidR="0073532E" w:rsidRPr="008217EF">
        <w:rPr>
          <w:rFonts w:cs="Times New Roman"/>
          <w:i/>
        </w:rPr>
        <w:t>512</w:t>
      </w:r>
      <w:r w:rsidR="002B32A0">
        <w:rPr>
          <w:rFonts w:cs="Times New Roman"/>
          <w:i/>
        </w:rPr>
        <w:t>, 3 октября 2023 года № 990</w:t>
      </w:r>
      <w:r w:rsidR="003302A0">
        <w:rPr>
          <w:rFonts w:cs="Times New Roman"/>
          <w:i/>
        </w:rPr>
        <w:t>,</w:t>
      </w:r>
      <w:r w:rsidR="003302A0" w:rsidRPr="003302A0">
        <w:t xml:space="preserve"> </w:t>
      </w:r>
    </w:p>
    <w:p w:rsidR="00A739A2" w:rsidRPr="008217EF" w:rsidRDefault="003302A0" w:rsidP="0006023D">
      <w:pPr>
        <w:spacing w:after="0"/>
        <w:jc w:val="center"/>
        <w:rPr>
          <w:rFonts w:cs="Times New Roman"/>
          <w:i/>
        </w:rPr>
      </w:pPr>
      <w:r w:rsidRPr="003302A0">
        <w:rPr>
          <w:rFonts w:cs="Times New Roman"/>
          <w:i/>
        </w:rPr>
        <w:t>18</w:t>
      </w:r>
      <w:r>
        <w:rPr>
          <w:rFonts w:cs="Times New Roman"/>
          <w:i/>
        </w:rPr>
        <w:t xml:space="preserve"> июня </w:t>
      </w:r>
      <w:r w:rsidRPr="003302A0">
        <w:rPr>
          <w:rFonts w:cs="Times New Roman"/>
          <w:i/>
        </w:rPr>
        <w:t>2024</w:t>
      </w:r>
      <w:r>
        <w:rPr>
          <w:rFonts w:cs="Times New Roman"/>
          <w:i/>
        </w:rPr>
        <w:t xml:space="preserve"> года </w:t>
      </w:r>
      <w:r w:rsidRPr="003302A0">
        <w:rPr>
          <w:rFonts w:cs="Times New Roman"/>
          <w:i/>
        </w:rPr>
        <w:t>№ 635</w:t>
      </w:r>
    </w:p>
    <w:p w:rsidR="0006023D" w:rsidRPr="008217EF" w:rsidRDefault="0006023D" w:rsidP="0006023D">
      <w:pPr>
        <w:spacing w:after="0"/>
        <w:jc w:val="center"/>
        <w:rPr>
          <w:rFonts w:cs="Times New Roman"/>
          <w:i/>
        </w:rPr>
      </w:pPr>
      <w:bookmarkStart w:id="0" w:name="_GoBack"/>
      <w:bookmarkEnd w:id="0"/>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В соответствии с Законом Приднестровской Молдавской Республики от 27 июня 2003 года № 294-З-III «Об образовании» (САЗ 03-26), Законом Приднестровской Молдавской Республики от 29 июля 2008 года № 512-З-IV «О развитии начального и среднего профессионального образования» (САЗ 08-30), Постановлением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просвещения Приднестровской Молдавской Республики» (САЗ 17-23) с изменениями и дополнениями, внесенными постановлениями Правительства Приднестровской Молдавской Республики от 9 ноября 2017 года № 307 (САЗ 17-46), от 25 января 2018 года № 22 (САЗ 18-5), от 10 сентября 2018 года № 306 (САЗ 18-37), от 23 октября 2019 года № 380 (САЗ 19-41), от 6 апреля 2020 года № 102 (САЗ 20-15), от 13 августа 2021 года № 269 (САЗ 21-33), от 31 августа 2021 года № 286 (САЗ 21-35), приказываю:</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1. Утвердить и ввести в действие Порядок приема на обучение по основным профессиональным образовательным программам начального и среднего профессионального образования согласно Приложению к настоящему Приказу.</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2. Признать утратившим силу Приказ Министерства просвещения Приднестровской Молдавской Республики от 15 июля 2013 года № 968 «Об утверждении нормативных документов о приеме абитуриентов на обучение по образовательным программам начального и среднего профессионального образования в организации профессионального образования Приднестровской Молдавской Республики» (регистрационный № 6574 от 11 октября 2013 года) (САЗ 13-40) с изменениями и дополнениями, внесенными приказами Министерства просвещения Приднестровской Молдавской Республики от 10 мая 2016 года № 528 (регистрационный № 7449 от 27 мая 2019 года) (САЗ 16-21), от 8 февраля 2017 года № 125 (регистрационный № 7994 от 7 апреля 2017 года) (САЗ 17-15), от 25 января 2018 года № 50 (регистрационный № 8141 от 16 февраля 2018 года) (САЗ 18-7), от 16 мая 2018 года № 465 (регистрационный № 8281 от 11 июня 2018 года) (САЗ 18-24), от 20 марта 2019 года № 228 (регистрационный № 8788 от 9 апреля 2019 года) (САЗ 19-14).</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3. Направить данный Приказ на государственную регистрацию и официальное опубликование в Министерство юстиции Приднестровской Молдавской Республики.</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4. Контроль за исполнением настоящего Приказа возложить на начальника Управления профессионального образования Главного управления науки и инновационной деятельности Министерства просвещения Приднестровской Молдавской Республики.</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5. Настоящий Приказ вступает в силу с 1 октября 2022 года.</w:t>
      </w:r>
    </w:p>
    <w:p w:rsidR="008217EF" w:rsidRDefault="008217EF" w:rsidP="0073532E">
      <w:pPr>
        <w:pStyle w:val="a3"/>
        <w:shd w:val="clear" w:color="auto" w:fill="FFFFFF"/>
        <w:spacing w:before="0" w:beforeAutospacing="0" w:after="0" w:afterAutospacing="0"/>
        <w:ind w:firstLine="360"/>
        <w:jc w:val="both"/>
        <w:rPr>
          <w:b/>
          <w:bCs/>
          <w:color w:val="000000" w:themeColor="text1"/>
        </w:rPr>
      </w:pPr>
    </w:p>
    <w:p w:rsidR="0006023D" w:rsidRPr="00C97F28" w:rsidRDefault="0006023D" w:rsidP="0073532E">
      <w:pPr>
        <w:pStyle w:val="a3"/>
        <w:shd w:val="clear" w:color="auto" w:fill="FFFFFF"/>
        <w:spacing w:before="0" w:beforeAutospacing="0" w:after="0" w:afterAutospacing="0"/>
        <w:ind w:firstLine="360"/>
        <w:jc w:val="both"/>
        <w:rPr>
          <w:color w:val="000000" w:themeColor="text1"/>
        </w:rPr>
      </w:pPr>
      <w:r w:rsidRPr="00C97F28">
        <w:rPr>
          <w:bCs/>
          <w:color w:val="000000" w:themeColor="text1"/>
        </w:rPr>
        <w:t>Министр </w:t>
      </w:r>
      <w:r w:rsidRPr="00C97F28">
        <w:rPr>
          <w:color w:val="000000" w:themeColor="text1"/>
        </w:rPr>
        <w:t>            </w:t>
      </w:r>
      <w:r w:rsidR="008217EF" w:rsidRPr="00C97F28">
        <w:rPr>
          <w:color w:val="000000" w:themeColor="text1"/>
        </w:rPr>
        <w:t xml:space="preserve">                                                                                                     </w:t>
      </w:r>
      <w:r w:rsidRPr="00C97F28">
        <w:rPr>
          <w:bCs/>
          <w:color w:val="000000" w:themeColor="text1"/>
        </w:rPr>
        <w:t>С. Иванишина</w:t>
      </w:r>
    </w:p>
    <w:p w:rsidR="008217EF" w:rsidRDefault="008217EF" w:rsidP="0073532E">
      <w:pPr>
        <w:pStyle w:val="a3"/>
        <w:shd w:val="clear" w:color="auto" w:fill="FFFFFF"/>
        <w:spacing w:before="0" w:beforeAutospacing="0" w:after="0" w:afterAutospacing="0"/>
        <w:ind w:firstLine="6375"/>
        <w:jc w:val="both"/>
        <w:rPr>
          <w:color w:val="000000" w:themeColor="text1"/>
        </w:rPr>
      </w:pPr>
    </w:p>
    <w:p w:rsidR="008217EF" w:rsidRDefault="008217EF" w:rsidP="0073532E">
      <w:pPr>
        <w:pStyle w:val="a3"/>
        <w:shd w:val="clear" w:color="auto" w:fill="FFFFFF"/>
        <w:spacing w:before="0" w:beforeAutospacing="0" w:after="0" w:afterAutospacing="0"/>
        <w:ind w:firstLine="6375"/>
        <w:jc w:val="both"/>
        <w:rPr>
          <w:color w:val="000000" w:themeColor="text1"/>
        </w:rPr>
      </w:pPr>
    </w:p>
    <w:p w:rsidR="008217EF" w:rsidRDefault="008217EF" w:rsidP="0073532E">
      <w:pPr>
        <w:pStyle w:val="a3"/>
        <w:shd w:val="clear" w:color="auto" w:fill="FFFFFF"/>
        <w:spacing w:before="0" w:beforeAutospacing="0" w:after="0" w:afterAutospacing="0"/>
        <w:ind w:firstLine="6375"/>
        <w:jc w:val="both"/>
        <w:rPr>
          <w:color w:val="000000" w:themeColor="text1"/>
        </w:rPr>
      </w:pPr>
    </w:p>
    <w:p w:rsidR="008217EF" w:rsidRDefault="008217EF" w:rsidP="0073532E">
      <w:pPr>
        <w:pStyle w:val="a3"/>
        <w:shd w:val="clear" w:color="auto" w:fill="FFFFFF"/>
        <w:spacing w:before="0" w:beforeAutospacing="0" w:after="0" w:afterAutospacing="0"/>
        <w:ind w:firstLine="6375"/>
        <w:jc w:val="both"/>
        <w:rPr>
          <w:color w:val="000000" w:themeColor="text1"/>
        </w:rPr>
      </w:pPr>
    </w:p>
    <w:p w:rsidR="008217EF" w:rsidRDefault="008217EF" w:rsidP="0073532E">
      <w:pPr>
        <w:pStyle w:val="a3"/>
        <w:shd w:val="clear" w:color="auto" w:fill="FFFFFF"/>
        <w:spacing w:before="0" w:beforeAutospacing="0" w:after="0" w:afterAutospacing="0"/>
        <w:ind w:firstLine="6375"/>
        <w:jc w:val="both"/>
        <w:rPr>
          <w:color w:val="000000" w:themeColor="text1"/>
        </w:rPr>
      </w:pPr>
    </w:p>
    <w:p w:rsidR="0006023D" w:rsidRPr="008217EF" w:rsidRDefault="0006023D" w:rsidP="008217EF">
      <w:pPr>
        <w:pStyle w:val="a3"/>
        <w:shd w:val="clear" w:color="auto" w:fill="FFFFFF"/>
        <w:spacing w:before="0" w:beforeAutospacing="0" w:after="0" w:afterAutospacing="0"/>
        <w:ind w:left="4820"/>
        <w:rPr>
          <w:color w:val="000000" w:themeColor="text1"/>
        </w:rPr>
      </w:pPr>
      <w:r w:rsidRPr="008217EF">
        <w:rPr>
          <w:color w:val="000000" w:themeColor="text1"/>
        </w:rPr>
        <w:t>Приложение</w:t>
      </w:r>
    </w:p>
    <w:p w:rsidR="0006023D" w:rsidRPr="008217EF" w:rsidRDefault="0006023D" w:rsidP="008217EF">
      <w:pPr>
        <w:pStyle w:val="a3"/>
        <w:shd w:val="clear" w:color="auto" w:fill="FFFFFF"/>
        <w:spacing w:before="0" w:beforeAutospacing="0" w:after="0" w:afterAutospacing="0"/>
        <w:ind w:left="4820"/>
        <w:rPr>
          <w:color w:val="000000" w:themeColor="text1"/>
        </w:rPr>
      </w:pPr>
      <w:r w:rsidRPr="008217EF">
        <w:rPr>
          <w:color w:val="000000" w:themeColor="text1"/>
        </w:rPr>
        <w:t>к Приказу Министерства просвещения</w:t>
      </w:r>
    </w:p>
    <w:p w:rsidR="0006023D" w:rsidRPr="008217EF" w:rsidRDefault="0006023D" w:rsidP="008217EF">
      <w:pPr>
        <w:pStyle w:val="a3"/>
        <w:shd w:val="clear" w:color="auto" w:fill="FFFFFF"/>
        <w:spacing w:before="0" w:beforeAutospacing="0" w:after="0" w:afterAutospacing="0"/>
        <w:ind w:left="4820"/>
        <w:rPr>
          <w:color w:val="000000" w:themeColor="text1"/>
        </w:rPr>
      </w:pPr>
      <w:r w:rsidRPr="008217EF">
        <w:rPr>
          <w:color w:val="000000" w:themeColor="text1"/>
        </w:rPr>
        <w:t>Приднестровской Молдавской Республики</w:t>
      </w:r>
    </w:p>
    <w:p w:rsidR="0006023D" w:rsidRPr="008217EF" w:rsidRDefault="0006023D" w:rsidP="008217EF">
      <w:pPr>
        <w:pStyle w:val="a3"/>
        <w:shd w:val="clear" w:color="auto" w:fill="FFFFFF"/>
        <w:spacing w:before="0" w:beforeAutospacing="0" w:after="0" w:afterAutospacing="0"/>
        <w:ind w:left="4820"/>
        <w:rPr>
          <w:color w:val="000000" w:themeColor="text1"/>
        </w:rPr>
      </w:pPr>
      <w:r w:rsidRPr="008217EF">
        <w:rPr>
          <w:color w:val="000000" w:themeColor="text1"/>
        </w:rPr>
        <w:t>от 10 февраля 2022 года № 118</w:t>
      </w:r>
    </w:p>
    <w:p w:rsidR="008217EF" w:rsidRDefault="008217EF" w:rsidP="0073532E">
      <w:pPr>
        <w:pStyle w:val="a3"/>
        <w:shd w:val="clear" w:color="auto" w:fill="FFFFFF"/>
        <w:spacing w:before="0" w:beforeAutospacing="0" w:after="0" w:afterAutospacing="0"/>
        <w:ind w:firstLine="360"/>
        <w:jc w:val="both"/>
        <w:rPr>
          <w:color w:val="000000" w:themeColor="text1"/>
        </w:rPr>
      </w:pPr>
    </w:p>
    <w:p w:rsidR="0006023D" w:rsidRPr="008217EF" w:rsidRDefault="0006023D" w:rsidP="008217EF">
      <w:pPr>
        <w:pStyle w:val="a3"/>
        <w:shd w:val="clear" w:color="auto" w:fill="FFFFFF"/>
        <w:spacing w:before="0" w:beforeAutospacing="0" w:after="0" w:afterAutospacing="0"/>
        <w:jc w:val="center"/>
        <w:rPr>
          <w:color w:val="000000" w:themeColor="text1"/>
        </w:rPr>
      </w:pPr>
      <w:r w:rsidRPr="008217EF">
        <w:rPr>
          <w:color w:val="000000" w:themeColor="text1"/>
        </w:rPr>
        <w:t>Порядок</w:t>
      </w:r>
    </w:p>
    <w:p w:rsidR="0006023D" w:rsidRPr="008217EF" w:rsidRDefault="0006023D" w:rsidP="008217EF">
      <w:pPr>
        <w:pStyle w:val="a3"/>
        <w:shd w:val="clear" w:color="auto" w:fill="FFFFFF"/>
        <w:spacing w:before="0" w:beforeAutospacing="0" w:after="0" w:afterAutospacing="0"/>
        <w:jc w:val="center"/>
        <w:rPr>
          <w:color w:val="000000" w:themeColor="text1"/>
        </w:rPr>
      </w:pPr>
      <w:r w:rsidRPr="008217EF">
        <w:rPr>
          <w:color w:val="000000" w:themeColor="text1"/>
        </w:rPr>
        <w:t>приема на обучение по основным профессиональным образовательным программам начального и среднего профессионального образования</w:t>
      </w:r>
    </w:p>
    <w:p w:rsidR="008217EF" w:rsidRDefault="008217EF" w:rsidP="0073532E">
      <w:pPr>
        <w:pStyle w:val="a3"/>
        <w:shd w:val="clear" w:color="auto" w:fill="FFFFFF"/>
        <w:spacing w:before="0" w:beforeAutospacing="0" w:after="0" w:afterAutospacing="0"/>
        <w:ind w:firstLine="360"/>
        <w:jc w:val="both"/>
        <w:rPr>
          <w:color w:val="000000" w:themeColor="text1"/>
        </w:rPr>
      </w:pPr>
    </w:p>
    <w:p w:rsidR="0006023D" w:rsidRDefault="0006023D" w:rsidP="008217EF">
      <w:pPr>
        <w:pStyle w:val="a3"/>
        <w:shd w:val="clear" w:color="auto" w:fill="FFFFFF"/>
        <w:spacing w:before="0" w:beforeAutospacing="0" w:after="0" w:afterAutospacing="0"/>
        <w:ind w:firstLine="360"/>
        <w:jc w:val="center"/>
        <w:rPr>
          <w:color w:val="000000" w:themeColor="text1"/>
        </w:rPr>
      </w:pPr>
      <w:r w:rsidRPr="008217EF">
        <w:rPr>
          <w:color w:val="000000" w:themeColor="text1"/>
        </w:rPr>
        <w:t>1. Общие положения</w:t>
      </w:r>
    </w:p>
    <w:p w:rsidR="008217EF" w:rsidRPr="008217EF" w:rsidRDefault="008217EF" w:rsidP="0073532E">
      <w:pPr>
        <w:pStyle w:val="a3"/>
        <w:shd w:val="clear" w:color="auto" w:fill="FFFFFF"/>
        <w:spacing w:before="0" w:beforeAutospacing="0" w:after="0" w:afterAutospacing="0"/>
        <w:ind w:firstLine="360"/>
        <w:jc w:val="both"/>
        <w:rPr>
          <w:color w:val="000000" w:themeColor="text1"/>
        </w:rPr>
      </w:pP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1. Настоящий Порядок приема на обучение по основным профессиональным образовательным программам начального и среднего профессионального образования (далее - Порядок) регламентирует прием граждан Приднестровской Молдавской Республики, иностранных граждан и лиц без гражданства (далее – граждане) на обучение по основным профессиональным образовательным программам начального и среднего профессионального образования (далее - образовательные программы начального и среднего профессионального образования) в организации профессионального образования (далее - организация).</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2. Прием граждан на обучение осуществляется на основе Правил приема в организацию, утверждаемых организацией в части, не урегулированной законодательством Приднестровской Молдавской Республики (далее – Правила приема в организацию).</w:t>
      </w:r>
    </w:p>
    <w:p w:rsidR="003302A0" w:rsidRDefault="0006023D" w:rsidP="003302A0">
      <w:pPr>
        <w:pStyle w:val="a3"/>
        <w:shd w:val="clear" w:color="auto" w:fill="FFFFFF"/>
        <w:spacing w:before="0" w:beforeAutospacing="0" w:after="0" w:afterAutospacing="0"/>
        <w:ind w:firstLine="360"/>
        <w:jc w:val="both"/>
        <w:rPr>
          <w:color w:val="000000" w:themeColor="text1"/>
        </w:rPr>
      </w:pPr>
      <w:r w:rsidRPr="008217EF">
        <w:rPr>
          <w:color w:val="000000" w:themeColor="text1"/>
        </w:rPr>
        <w:t>3. Перечень профессий начального профессионального образования и специальностей среднего профессионального образования, определяющий количественный показатель приема граждан на обучение по образовательным программам начального и среднего профессионального образования в государственные организации профессионального образования устанавливается Правительством Приднестровской Молдавской Республики (далее – контрольные цифры).</w:t>
      </w:r>
    </w:p>
    <w:p w:rsidR="003302A0" w:rsidRDefault="003302A0" w:rsidP="003302A0">
      <w:pPr>
        <w:pStyle w:val="a3"/>
        <w:shd w:val="clear" w:color="auto" w:fill="FFFFFF"/>
        <w:spacing w:before="0" w:beforeAutospacing="0" w:after="0" w:afterAutospacing="0"/>
        <w:ind w:firstLine="360"/>
        <w:jc w:val="both"/>
        <w:rPr>
          <w:color w:val="000000" w:themeColor="text1"/>
        </w:rPr>
      </w:pPr>
      <w:r w:rsidRPr="003302A0">
        <w:rPr>
          <w:color w:val="000000" w:themeColor="text1"/>
        </w:rPr>
        <w:t>3. Перечень профессий начального профессионального образования и специальностей</w:t>
      </w:r>
      <w:r>
        <w:rPr>
          <w:color w:val="000000" w:themeColor="text1"/>
        </w:rPr>
        <w:t xml:space="preserve"> </w:t>
      </w:r>
      <w:r w:rsidRPr="003302A0">
        <w:rPr>
          <w:color w:val="000000" w:themeColor="text1"/>
        </w:rPr>
        <w:t>среднего профессионального образования, определяющий количественный показатель</w:t>
      </w:r>
      <w:r>
        <w:rPr>
          <w:color w:val="000000" w:themeColor="text1"/>
        </w:rPr>
        <w:t xml:space="preserve"> </w:t>
      </w:r>
      <w:r w:rsidRPr="003302A0">
        <w:rPr>
          <w:color w:val="000000" w:themeColor="text1"/>
        </w:rPr>
        <w:t>приема граждан в государственные организации профессионального образования на</w:t>
      </w:r>
      <w:r>
        <w:rPr>
          <w:color w:val="000000" w:themeColor="text1"/>
        </w:rPr>
        <w:t xml:space="preserve"> </w:t>
      </w:r>
      <w:r w:rsidRPr="003302A0">
        <w:rPr>
          <w:color w:val="000000" w:themeColor="text1"/>
        </w:rPr>
        <w:t>обучение по образовательным программам начального и среднего профессионального</w:t>
      </w:r>
      <w:r>
        <w:rPr>
          <w:color w:val="000000" w:themeColor="text1"/>
        </w:rPr>
        <w:t xml:space="preserve"> </w:t>
      </w:r>
      <w:r w:rsidRPr="003302A0">
        <w:rPr>
          <w:color w:val="000000" w:themeColor="text1"/>
        </w:rPr>
        <w:t>образования за счет средств республиканского бюджета устанавливается Правительством</w:t>
      </w:r>
      <w:r>
        <w:rPr>
          <w:color w:val="000000" w:themeColor="text1"/>
        </w:rPr>
        <w:t xml:space="preserve"> </w:t>
      </w:r>
      <w:r w:rsidRPr="003302A0">
        <w:rPr>
          <w:color w:val="000000" w:themeColor="text1"/>
        </w:rPr>
        <w:t>Приднестровской Молдавской Республи</w:t>
      </w:r>
      <w:r>
        <w:rPr>
          <w:color w:val="000000" w:themeColor="text1"/>
        </w:rPr>
        <w:t>ки (далее – контрольные цифры).</w:t>
      </w:r>
    </w:p>
    <w:p w:rsidR="003302A0" w:rsidRPr="008217EF" w:rsidRDefault="003302A0" w:rsidP="003302A0">
      <w:pPr>
        <w:pStyle w:val="a3"/>
        <w:shd w:val="clear" w:color="auto" w:fill="FFFFFF"/>
        <w:spacing w:before="0" w:beforeAutospacing="0" w:after="0" w:afterAutospacing="0"/>
        <w:ind w:firstLine="360"/>
        <w:jc w:val="both"/>
        <w:rPr>
          <w:color w:val="000000" w:themeColor="text1"/>
        </w:rPr>
      </w:pPr>
      <w:r w:rsidRPr="003302A0">
        <w:rPr>
          <w:color w:val="000000" w:themeColor="text1"/>
        </w:rPr>
        <w:t>3-1. Перечень профессий начального профессионального образования и</w:t>
      </w:r>
      <w:r>
        <w:rPr>
          <w:color w:val="000000" w:themeColor="text1"/>
        </w:rPr>
        <w:t xml:space="preserve"> </w:t>
      </w:r>
      <w:r w:rsidRPr="003302A0">
        <w:rPr>
          <w:color w:val="000000" w:themeColor="text1"/>
        </w:rPr>
        <w:t>специальностей среднего профессионального образования, определяющий</w:t>
      </w:r>
      <w:r>
        <w:rPr>
          <w:color w:val="000000" w:themeColor="text1"/>
        </w:rPr>
        <w:t xml:space="preserve"> </w:t>
      </w:r>
      <w:r w:rsidRPr="003302A0">
        <w:rPr>
          <w:color w:val="000000" w:themeColor="text1"/>
        </w:rPr>
        <w:t>количественный показатель приема граждан в государственные организации</w:t>
      </w:r>
      <w:r>
        <w:rPr>
          <w:color w:val="000000" w:themeColor="text1"/>
        </w:rPr>
        <w:t xml:space="preserve"> </w:t>
      </w:r>
      <w:r w:rsidRPr="003302A0">
        <w:rPr>
          <w:color w:val="000000" w:themeColor="text1"/>
        </w:rPr>
        <w:t>профессионального образования на обучение по образовательным программам начального</w:t>
      </w:r>
      <w:r>
        <w:rPr>
          <w:color w:val="000000" w:themeColor="text1"/>
        </w:rPr>
        <w:t xml:space="preserve"> </w:t>
      </w:r>
      <w:r w:rsidRPr="003302A0">
        <w:rPr>
          <w:color w:val="000000" w:themeColor="text1"/>
        </w:rPr>
        <w:t>и среднего профессионального образования на платной (договорной) основе</w:t>
      </w:r>
      <w:r>
        <w:rPr>
          <w:color w:val="000000" w:themeColor="text1"/>
        </w:rPr>
        <w:t xml:space="preserve"> </w:t>
      </w:r>
      <w:r w:rsidRPr="003302A0">
        <w:rPr>
          <w:color w:val="000000" w:themeColor="text1"/>
        </w:rPr>
        <w:t>устанавливается организацией профессионального образования по согласованию с</w:t>
      </w:r>
      <w:r>
        <w:rPr>
          <w:color w:val="000000" w:themeColor="text1"/>
        </w:rPr>
        <w:t xml:space="preserve"> </w:t>
      </w:r>
      <w:r w:rsidRPr="003302A0">
        <w:rPr>
          <w:color w:val="000000" w:themeColor="text1"/>
        </w:rPr>
        <w:t>учредителем.</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4. Прием граждан на обучение по образовательным программам начального и среднего профессионального образования осуществляется по результатам конкурса представленных гражданами документов об освоении образовательных программ основного общего или среднего (полного) общего образования (далее – документы об образовании установленного образца) и, при необходимости, дополнительного вступительного испытания по профилирующему (профильному) предмету, а также дополнительного вступительного испытания творческой и (или) профессиональной направленности.</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5. При приеме граждан организация проводит конкурс раздельно:</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а) по каждой профессии начального профессионального образования или специальности среднего профессионального образования;</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lastRenderedPageBreak/>
        <w:t>б) по очной, очно-заочной, заочной формам обучения;</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в) по языкам обучения.</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6. По профессии начального профессионального образования или специальности среднего профессионального образования каждого конкурса устанавливаются одинаковые дополнительные вступительные испытания по профилирующему (профильному) предмету, а также дополнительные вступительные испытания творческой и (или) профессиональной направленности (при их наличии).</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7. Организация вправе осуществлять прием граждан, имеющих среднее (полное) общее образование, на 2-й (второй) курс обучения по программам среднего профессионального образования, набор на которые осуществляется на базе основного общего образования:</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а) за счет средств республиканского бюджета при наличии свободных бюджетных мест по соответствующим специальностям, освободившимся в результате отчисления обучающихся за счет средств республиканского бюджета;</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б) с возмещением затрат на обучение.</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 xml:space="preserve">8. </w:t>
      </w:r>
      <w:r w:rsidR="002B32A0" w:rsidRPr="002B32A0">
        <w:rPr>
          <w:color w:val="000000" w:themeColor="text1"/>
        </w:rPr>
        <w:t xml:space="preserve">Прием документов от граждан начинается не позднее 20 июня текущего года и завершается не </w:t>
      </w:r>
      <w:r w:rsidR="002B32A0">
        <w:rPr>
          <w:color w:val="000000" w:themeColor="text1"/>
        </w:rPr>
        <w:t>позднее 5 августа текущего года</w:t>
      </w:r>
      <w:r w:rsidRPr="008217EF">
        <w:rPr>
          <w:color w:val="000000" w:themeColor="text1"/>
        </w:rPr>
        <w:t>.</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 xml:space="preserve">9. </w:t>
      </w:r>
      <w:r w:rsidR="0087436F" w:rsidRPr="0087436F">
        <w:rPr>
          <w:color w:val="000000" w:themeColor="text1"/>
        </w:rPr>
        <w:t>Проведение конкурса представленных гражданами документов, и, при необходимости, дополнительных вступительных испытаний по профилирующему (профильному) предмету, а также дополнительных вступительных испытаний творческой и (или) профессиональной направленности должны быть завершены не позднее 10 августа текущего года.</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10. Граждане иностранных государств участвуют в общем конкурсном отборе и зачисляются на обучение за счет средств республиканского бюджета в пределах установленной Правительством Приднестровской Молдавской Республики квоты, а также по договорам об оказании платных образовательных услуг.</w:t>
      </w:r>
    </w:p>
    <w:p w:rsidR="0006023D"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11. Прием в организации на обучение по образовательным программам профессиональной подготовки по профессиям возможен на основе академической справки об освоении образовательных программ за курс основного общего образования (среднего (полного) общего образования) или свидетельства об окончании специальной (коррекционной) общеобразовательной школы-интернат на конкурсной основе.</w:t>
      </w:r>
    </w:p>
    <w:p w:rsidR="008217EF" w:rsidRPr="008217EF" w:rsidRDefault="008217EF" w:rsidP="0073532E">
      <w:pPr>
        <w:pStyle w:val="a3"/>
        <w:shd w:val="clear" w:color="auto" w:fill="FFFFFF"/>
        <w:spacing w:before="0" w:beforeAutospacing="0" w:after="0" w:afterAutospacing="0"/>
        <w:ind w:firstLine="360"/>
        <w:jc w:val="both"/>
        <w:rPr>
          <w:color w:val="000000" w:themeColor="text1"/>
        </w:rPr>
      </w:pPr>
    </w:p>
    <w:p w:rsidR="0006023D" w:rsidRDefault="0006023D" w:rsidP="008217EF">
      <w:pPr>
        <w:pStyle w:val="a3"/>
        <w:shd w:val="clear" w:color="auto" w:fill="FFFFFF"/>
        <w:spacing w:before="0" w:beforeAutospacing="0" w:after="0" w:afterAutospacing="0"/>
        <w:ind w:firstLine="360"/>
        <w:jc w:val="center"/>
        <w:rPr>
          <w:color w:val="000000" w:themeColor="text1"/>
        </w:rPr>
      </w:pPr>
      <w:r w:rsidRPr="008217EF">
        <w:rPr>
          <w:color w:val="000000" w:themeColor="text1"/>
        </w:rPr>
        <w:t>2. Организация приема граждан на обучение</w:t>
      </w:r>
    </w:p>
    <w:p w:rsidR="008217EF" w:rsidRPr="008217EF" w:rsidRDefault="008217EF" w:rsidP="008217EF">
      <w:pPr>
        <w:pStyle w:val="a3"/>
        <w:shd w:val="clear" w:color="auto" w:fill="FFFFFF"/>
        <w:spacing w:before="0" w:beforeAutospacing="0" w:after="0" w:afterAutospacing="0"/>
        <w:ind w:firstLine="360"/>
        <w:jc w:val="center"/>
        <w:rPr>
          <w:color w:val="000000" w:themeColor="text1"/>
        </w:rPr>
      </w:pP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12. На период проведения приемной кампании в организации создаются приемная, экзаменационные (при необходимости) и апелляционная комиссии, порядок формирования, состав, полномочия и деятельность которых регламентируются локальным актом организации.</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13. Председателем приемной комиссии организации является её руководитель.</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14. Приемная комиссия решает вопросы зачисления граждан на обучение в организацию.</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15. Для обеспечения работы приемной комиссии и обработки документов формируется секретариат, который возглавляет ответственный секретарь.</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Ответственный секретарь является членом приемной комиссии.</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16. При приеме в организацию обеспечивается соблюдение прав граждан в области образования, установленных законодательством Приднестровской Молдавской Республики, гласность и открытость работы приемной комиссии, объективность оценки способностей и склонностей граждан, доступность обращения к руководству приемной комиссии на всех этапах проведения приема граждан на обучение.</w:t>
      </w:r>
    </w:p>
    <w:p w:rsidR="0006023D"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17. Прием дополнительных вступительных испытаний по профилирующему (профильному) предмету, а также дополнительного вступительного испытания творческой и (или) профессиональной направленности (при их наличии) осуществляют экзаменационные комиссии.</w:t>
      </w:r>
    </w:p>
    <w:p w:rsidR="008217EF" w:rsidRPr="008217EF" w:rsidRDefault="008217EF" w:rsidP="0073532E">
      <w:pPr>
        <w:pStyle w:val="a3"/>
        <w:shd w:val="clear" w:color="auto" w:fill="FFFFFF"/>
        <w:spacing w:before="0" w:beforeAutospacing="0" w:after="0" w:afterAutospacing="0"/>
        <w:ind w:firstLine="360"/>
        <w:jc w:val="both"/>
        <w:rPr>
          <w:color w:val="000000" w:themeColor="text1"/>
        </w:rPr>
      </w:pPr>
    </w:p>
    <w:p w:rsidR="0006023D" w:rsidRDefault="0006023D" w:rsidP="008217EF">
      <w:pPr>
        <w:pStyle w:val="a3"/>
        <w:shd w:val="clear" w:color="auto" w:fill="FFFFFF"/>
        <w:spacing w:before="0" w:beforeAutospacing="0" w:after="0" w:afterAutospacing="0"/>
        <w:ind w:firstLine="360"/>
        <w:jc w:val="center"/>
        <w:rPr>
          <w:color w:val="000000" w:themeColor="text1"/>
        </w:rPr>
      </w:pPr>
      <w:r w:rsidRPr="008217EF">
        <w:rPr>
          <w:color w:val="000000" w:themeColor="text1"/>
        </w:rPr>
        <w:t>3. Организация информирования о приеме на обучение</w:t>
      </w:r>
    </w:p>
    <w:p w:rsidR="008217EF" w:rsidRPr="008217EF" w:rsidRDefault="008217EF" w:rsidP="0073532E">
      <w:pPr>
        <w:pStyle w:val="a3"/>
        <w:shd w:val="clear" w:color="auto" w:fill="FFFFFF"/>
        <w:spacing w:before="0" w:beforeAutospacing="0" w:after="0" w:afterAutospacing="0"/>
        <w:ind w:firstLine="360"/>
        <w:jc w:val="both"/>
        <w:rPr>
          <w:color w:val="000000" w:themeColor="text1"/>
        </w:rPr>
      </w:pP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18. В целях информирования о приеме организация размещает на своем официальном сайте в глобальной сети Интернет (далее - официальный сайт) не позднее 1 февраля текущего года следующую информацию:</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а) контрольные цифры приема в организацию на следующий учебный год по всем профессиям (специальностям) и уровням образования;</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б) Правила приема в организацию;</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в) перечень и формы проведения дополнительных вступительных испытаний по профилирующему (профильному) предмету (при наличии);</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г) перечень и формы проведения дополнительных вступительных испытаний творческой и (или) профессиональной направленности по профессиям (специальностям) (при наличии), требующим наличия у граждан определенных творческих способностей, физических и (или) психологических качеств, их программы, правила их проведения;</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д) информацию о необходимости (отсутствии необходимости) прохождения гражданами обязательного предварительного медицинского осмотра (обследования);</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е) информацию о возможности подачи электронных документов, необходимых для поступления в организацию;</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ж) образцы договоров об оказании образовательных услуг за счет средств республиканского бюджета и за счет средств физических и (или) юридических лиц;</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з) информацию о наличии общежития;</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и) контактные данные приемной комиссии организации (адрес, телефоны, фамилии, имена, отчества (при наличии)).</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19. В период приема документов на официальном сайте размещается и ежедневно обновляется информация о количестве поданных заявлений о приеме на обучение по каждому конкурсу.</w:t>
      </w:r>
    </w:p>
    <w:p w:rsidR="0006023D"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20. Приемная комиссия организации обеспечивает функционирование специальных телефонных линий и раздела на официальном сайте организации для ответов на обращения, связанные с приемом в организацию образования.</w:t>
      </w:r>
    </w:p>
    <w:p w:rsidR="008217EF" w:rsidRPr="008217EF" w:rsidRDefault="008217EF" w:rsidP="0073532E">
      <w:pPr>
        <w:pStyle w:val="a3"/>
        <w:shd w:val="clear" w:color="auto" w:fill="FFFFFF"/>
        <w:spacing w:before="0" w:beforeAutospacing="0" w:after="0" w:afterAutospacing="0"/>
        <w:ind w:firstLine="360"/>
        <w:jc w:val="both"/>
        <w:rPr>
          <w:color w:val="000000" w:themeColor="text1"/>
        </w:rPr>
      </w:pPr>
    </w:p>
    <w:p w:rsidR="0006023D" w:rsidRDefault="0006023D" w:rsidP="008217EF">
      <w:pPr>
        <w:pStyle w:val="a3"/>
        <w:shd w:val="clear" w:color="auto" w:fill="FFFFFF"/>
        <w:spacing w:before="0" w:beforeAutospacing="0" w:after="0" w:afterAutospacing="0"/>
        <w:ind w:firstLine="360"/>
        <w:jc w:val="center"/>
        <w:rPr>
          <w:color w:val="000000" w:themeColor="text1"/>
        </w:rPr>
      </w:pPr>
      <w:r w:rsidRPr="008217EF">
        <w:rPr>
          <w:color w:val="000000" w:themeColor="text1"/>
        </w:rPr>
        <w:t>4. Прием документов</w:t>
      </w:r>
    </w:p>
    <w:p w:rsidR="008217EF" w:rsidRPr="008217EF" w:rsidRDefault="008217EF" w:rsidP="008217EF">
      <w:pPr>
        <w:pStyle w:val="a3"/>
        <w:shd w:val="clear" w:color="auto" w:fill="FFFFFF"/>
        <w:spacing w:before="0" w:beforeAutospacing="0" w:after="0" w:afterAutospacing="0"/>
        <w:ind w:firstLine="360"/>
        <w:jc w:val="center"/>
        <w:rPr>
          <w:color w:val="000000" w:themeColor="text1"/>
        </w:rPr>
      </w:pP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21. Прием в организацию для обучения по образовательным программам начального и среднего профессионального образования проводится по заявлению гражданина.</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22. В заявлении гражданин указывает следующие обязательные сведения:</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а) фамилию, имя, отчество (при наличии);</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б) дату рождения;</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в) реквизиты документа, удостоверяющего его личность, гражданство (при наличии);</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г) о документе об образовании установленного образца;</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д) профессия (специальность), для обучения по которой гражданин планирует поступить в организацию, с указанием формы получения образования;</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е) о наличии (отсутствии) диплома (грамоты, удостоверения) победителя или призера соответствующей олимпиады школьников;</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ж) о наличии (отсутствии) льгот при поступлении.</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Заявление о приеме, подаваемое гражданином, должно предусматривать заверение личной подписью гражданина факта ознакомления его с информацией о необходимости указания в заявлении о приеме достоверных сведений и представления подлинных документов, а также факта ознакомления с Правилами приема в организацию.</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23. При подаче заявления о приеме в организацию гражданин представляет:</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lastRenderedPageBreak/>
        <w:t xml:space="preserve">а) </w:t>
      </w:r>
      <w:r w:rsidR="000D0E1A" w:rsidRPr="000D0E1A">
        <w:rPr>
          <w:color w:val="000000" w:themeColor="text1"/>
        </w:rPr>
        <w:t>документы, удостоверяющие его личность, гражданство (при наличии), и их копии (лицо, осуществляющее прием документов, сличает копию и оригинал документов, после чего возвращает оригиналы документов гражданину)</w:t>
      </w:r>
      <w:r w:rsidRPr="008217EF">
        <w:rPr>
          <w:color w:val="000000" w:themeColor="text1"/>
        </w:rPr>
        <w:t>;</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 xml:space="preserve">б) </w:t>
      </w:r>
      <w:r w:rsidR="000D0E1A" w:rsidRPr="000D0E1A">
        <w:rPr>
          <w:color w:val="000000" w:themeColor="text1"/>
        </w:rPr>
        <w:t>документ об образовании установленного образца либо его копию с представлением оригинала документа в сроки, установленные</w:t>
      </w:r>
      <w:r w:rsidR="000D0E1A">
        <w:rPr>
          <w:color w:val="000000" w:themeColor="text1"/>
        </w:rPr>
        <w:t xml:space="preserve"> организацией</w:t>
      </w:r>
      <w:r w:rsidRPr="008217EF">
        <w:rPr>
          <w:color w:val="000000" w:themeColor="text1"/>
        </w:rPr>
        <w:t>;</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 xml:space="preserve">в) свидетельство о </w:t>
      </w:r>
      <w:proofErr w:type="spellStart"/>
      <w:r w:rsidRPr="008217EF">
        <w:rPr>
          <w:color w:val="000000" w:themeColor="text1"/>
        </w:rPr>
        <w:t>нострификации</w:t>
      </w:r>
      <w:proofErr w:type="spellEnd"/>
      <w:r w:rsidRPr="008217EF">
        <w:rPr>
          <w:color w:val="000000" w:themeColor="text1"/>
        </w:rPr>
        <w:t xml:space="preserve"> документа об образовании иностранного государства, выданное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образования (при наличии документа об образовании иностранного государства) в соответствии с законодательством Приднестровской Молдавской Республики;</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г) необходимое количество фотографий;</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д) другие документы, определенные Правилами приема в организацию.</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24. Гражданину, представившему в организацию заявление, предусмотренное пунктом 22 настоящего Порядка, и документы, предусмотренные пунктом 23 настоящего Порядка, (далее – абитуриент) выдается расписка о приеме документов.</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25. Прием документов регистрируется в журнале регистрации абитуриентов, форма которого определяется и утверждается организацией самостоятельно.</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26. На каждого абитуриента оформляется личное дело, в котором хранятся все сданные документы (копии документов), материалы сдачи вступительных испытаний (при наличии).</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27. Абитуриент имеет право на любом этапе поступления на обучение подать заявление об отзыве поданных документов.</w:t>
      </w:r>
    </w:p>
    <w:p w:rsidR="0006023D"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При отзыве документов абитуриент исключается из списков лиц, подавших документы, и не подлежит зачислению (исключается из числа зачисленных) на обучение в организацию.</w:t>
      </w:r>
    </w:p>
    <w:p w:rsidR="008217EF" w:rsidRPr="008217EF" w:rsidRDefault="008217EF" w:rsidP="0073532E">
      <w:pPr>
        <w:pStyle w:val="a3"/>
        <w:shd w:val="clear" w:color="auto" w:fill="FFFFFF"/>
        <w:spacing w:before="0" w:beforeAutospacing="0" w:after="0" w:afterAutospacing="0"/>
        <w:ind w:firstLine="360"/>
        <w:jc w:val="both"/>
        <w:rPr>
          <w:color w:val="000000" w:themeColor="text1"/>
        </w:rPr>
      </w:pPr>
    </w:p>
    <w:p w:rsidR="008217EF" w:rsidRDefault="0006023D" w:rsidP="008217EF">
      <w:pPr>
        <w:pStyle w:val="a3"/>
        <w:shd w:val="clear" w:color="auto" w:fill="FFFFFF"/>
        <w:spacing w:before="0" w:beforeAutospacing="0" w:after="0" w:afterAutospacing="0"/>
        <w:ind w:firstLine="360"/>
        <w:jc w:val="center"/>
        <w:rPr>
          <w:color w:val="000000" w:themeColor="text1"/>
        </w:rPr>
      </w:pPr>
      <w:r w:rsidRPr="008217EF">
        <w:rPr>
          <w:color w:val="000000" w:themeColor="text1"/>
        </w:rPr>
        <w:t xml:space="preserve">5. Дополнительные вступительные испытания, проводимые организацией </w:t>
      </w:r>
    </w:p>
    <w:p w:rsidR="0006023D" w:rsidRDefault="0006023D" w:rsidP="008217EF">
      <w:pPr>
        <w:pStyle w:val="a3"/>
        <w:shd w:val="clear" w:color="auto" w:fill="FFFFFF"/>
        <w:spacing w:before="0" w:beforeAutospacing="0" w:after="0" w:afterAutospacing="0"/>
        <w:ind w:firstLine="360"/>
        <w:jc w:val="center"/>
        <w:rPr>
          <w:color w:val="000000" w:themeColor="text1"/>
        </w:rPr>
      </w:pPr>
      <w:r w:rsidRPr="008217EF">
        <w:rPr>
          <w:color w:val="000000" w:themeColor="text1"/>
        </w:rPr>
        <w:t>(при наличии)</w:t>
      </w:r>
    </w:p>
    <w:p w:rsidR="008217EF" w:rsidRPr="008217EF" w:rsidRDefault="008217EF" w:rsidP="008217EF">
      <w:pPr>
        <w:pStyle w:val="a3"/>
        <w:shd w:val="clear" w:color="auto" w:fill="FFFFFF"/>
        <w:spacing w:before="0" w:beforeAutospacing="0" w:after="0" w:afterAutospacing="0"/>
        <w:ind w:firstLine="360"/>
        <w:jc w:val="center"/>
        <w:rPr>
          <w:color w:val="000000" w:themeColor="text1"/>
        </w:rPr>
      </w:pP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28. Организация может проводить:</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а) дополнительные вступительные испытания по профилирующему (профильному) предмету;</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б) дополнительные вступительные испытания творческой и (или) профессиональной направленности.</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Абитуриент однократно сдает каждое дополнительное вступительное испытание из числа указанных в настоящем пункте.</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29. Перечень профессий начального профессионального образования и специальностей среднего профессионального образования по которым организация проводит дополнительные вступительные испытания творческой и (или) профессиональной направленности, требующие у абитуриентов наличия определенных творческих способностей, физических и (или) психологических качеств установлен Приложением к настоящему Порядку.</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30. Организация проводит дополнительные вступительные испытания в письменной и (или) устной форме, очно и (или) с использованием дистанционных технологий (при условии идентификации абитуриентов при сдаче ими дополнительных вступительных испытаний).</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31. Дополнительные вступительные испытания, проводимые в устной форме, оформляются протоколом, в котором фиксируются вопросы к абитуриенту и комментарии экзаменаторов.</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lastRenderedPageBreak/>
        <w:t>32. Дополнительные вступительные испытания творческой и (или) профессиональной направленности проводятся в виде прослушивания, просмотра, собеседования или в ином виде, определяемом Правилами приема в организацию.</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33. Одно дополнительное вступительное испытание проводится одновременно для всех абитуриентов либо в различные сроки для различных групп абитуриентов (в том числе по мере формирования указанных групп из числа абитуриентов).</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Для каждой группы абитуриентов проводится одно дополнительное вступительное испытание в день. По желанию абитуриента ему может быть предоставлена возможность сдавать более одного дополнительного вступительного испытания в день.</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34. Абитуриенты, не прошедшие дополнительное вступительное испытание по уважительной причине (болезнь или иные обстоятельства, подтвержденные документально), допускаются к сдаче дополнительного вступительного испытания в другой группе или в резервный день.</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Абитуриентам, не явившимся без уважительной причины на дополнительные вступительные испытания или получившим неудовлетворительную оценку, разрешение на прохождение испытания вне расписания или пересдачу испытания не дается.</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35. При нарушении абитуриентом порядка проведения дополнительного вступительного испытания, составляется акт о нарушении процедуры проведения дополнительного вступительного испытания, а при очном проведении дополнительного вступительного испытания - абитуриент также удаляется с места проведения дополнительного вступительного испытания.</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36. Результаты дополнительного вступительного испытания объявляются на официальном сайте не позднее третьего рабочего дня после проведения дополнительного вступительного испытания. Помимо официального сайта организация может объявлять указанные результаты иными способами, определяемыми самостоятельно.</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37. После объявления результатов письменного дополнительного вступительного испытания абитуриент имеет право в день объявления результатов дополнительного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дополнительного вступительного испытания.</w:t>
      </w:r>
    </w:p>
    <w:p w:rsidR="0006023D"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38. По результатам дополнительного вступительного испытания, абитуриент имеет право подать в организацию апелляцию о нарушении, по мнению абитуриента, установленного порядка проведения дополнительного вступительного испытания и (или) о несогласии с полученной оценкой результатов дополнительного вступительного испытания.</w:t>
      </w:r>
    </w:p>
    <w:p w:rsidR="008217EF" w:rsidRPr="008217EF" w:rsidRDefault="008217EF" w:rsidP="0073532E">
      <w:pPr>
        <w:pStyle w:val="a3"/>
        <w:shd w:val="clear" w:color="auto" w:fill="FFFFFF"/>
        <w:spacing w:before="0" w:beforeAutospacing="0" w:after="0" w:afterAutospacing="0"/>
        <w:ind w:firstLine="360"/>
        <w:jc w:val="both"/>
        <w:rPr>
          <w:color w:val="000000" w:themeColor="text1"/>
        </w:rPr>
      </w:pPr>
    </w:p>
    <w:p w:rsidR="0006023D" w:rsidRDefault="0006023D" w:rsidP="008217EF">
      <w:pPr>
        <w:pStyle w:val="a3"/>
        <w:shd w:val="clear" w:color="auto" w:fill="FFFFFF"/>
        <w:spacing w:before="0" w:beforeAutospacing="0" w:after="0" w:afterAutospacing="0"/>
        <w:ind w:firstLine="360"/>
        <w:jc w:val="center"/>
        <w:rPr>
          <w:color w:val="000000" w:themeColor="text1"/>
        </w:rPr>
      </w:pPr>
      <w:r w:rsidRPr="008217EF">
        <w:rPr>
          <w:color w:val="000000" w:themeColor="text1"/>
        </w:rPr>
        <w:t>6. Особенности проведения дополнительных вступительных испытаний для инвалидов и лиц с ограниченными возможностями здоровья</w:t>
      </w:r>
    </w:p>
    <w:p w:rsidR="008217EF" w:rsidRPr="008217EF" w:rsidRDefault="008217EF" w:rsidP="0073532E">
      <w:pPr>
        <w:pStyle w:val="a3"/>
        <w:shd w:val="clear" w:color="auto" w:fill="FFFFFF"/>
        <w:spacing w:before="0" w:beforeAutospacing="0" w:after="0" w:afterAutospacing="0"/>
        <w:ind w:firstLine="360"/>
        <w:jc w:val="both"/>
        <w:rPr>
          <w:color w:val="000000" w:themeColor="text1"/>
        </w:rPr>
      </w:pP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39. При проведении дополнительных вступительных испытаний для абитуриентов из числа инвалидов и лиц с ограниченными возможностями здоровья (далее - абитуриенты с ограниченными возможностями здоровья) организация обеспечивает создание условий с учетом особенностей психофизического развития абитуриентов с ограниченными возможностями здоровья, их индивидуальных возможностей и состояния здоровья (далее - индивидуальные особенности).</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40. Очные дополнительные вступительные испытания для абитуриентов с ограниченными возможностями здоровья проводятся в отдельной аудитории.</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41. Число абитуриентов с ограниченными возможностями здоровья в одной аудитории не должно превышать:</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а) при сдаче дополнительного вступительного испытания в письменной форме - 12 человек;</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б) при сдаче дополнительного вступительного испытания в устной форме - 6 человек.</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lastRenderedPageBreak/>
        <w:t>Допускается присутствие в аудитории во время сдачи дополнительного вступительного испытания ассистента из числа работников организации или привлеченных лиц, оказывающего абитуриентам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дополнительное вступительное испытание).</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42. Продолжительность дополнительного вступительного испытания для абитуриентов с ограниченными возможностями здоровья увеличивается по решению приемной комиссии, но не более чем на 1,5 часа.</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43. Абитуриентам с ограниченными возможностями здоровья предоставляется в доступной для них форме информация о порядке проведения дополнительных вступительных испытаний.</w:t>
      </w:r>
    </w:p>
    <w:p w:rsidR="0006023D"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44. Абитуриенты с ограниченными возможностями здоровья могут в процессе сдачи дополнительного вступительного испытания пользоваться техническими средствами, необходимыми им в связи с их индивидуальными особенностями.</w:t>
      </w:r>
    </w:p>
    <w:p w:rsidR="008217EF" w:rsidRPr="008217EF" w:rsidRDefault="008217EF" w:rsidP="0073532E">
      <w:pPr>
        <w:pStyle w:val="a3"/>
        <w:shd w:val="clear" w:color="auto" w:fill="FFFFFF"/>
        <w:spacing w:before="0" w:beforeAutospacing="0" w:after="0" w:afterAutospacing="0"/>
        <w:ind w:firstLine="360"/>
        <w:jc w:val="both"/>
        <w:rPr>
          <w:color w:val="000000" w:themeColor="text1"/>
        </w:rPr>
      </w:pPr>
    </w:p>
    <w:p w:rsidR="0006023D" w:rsidRDefault="0006023D" w:rsidP="008217EF">
      <w:pPr>
        <w:pStyle w:val="a3"/>
        <w:shd w:val="clear" w:color="auto" w:fill="FFFFFF"/>
        <w:spacing w:before="0" w:beforeAutospacing="0" w:after="0" w:afterAutospacing="0"/>
        <w:ind w:firstLine="360"/>
        <w:jc w:val="center"/>
        <w:rPr>
          <w:color w:val="000000" w:themeColor="text1"/>
        </w:rPr>
      </w:pPr>
      <w:r w:rsidRPr="008217EF">
        <w:rPr>
          <w:color w:val="000000" w:themeColor="text1"/>
        </w:rPr>
        <w:t>7. Общие правила подачи и рассмотрения апелляций</w:t>
      </w:r>
    </w:p>
    <w:p w:rsidR="008217EF" w:rsidRPr="008217EF" w:rsidRDefault="008217EF" w:rsidP="0073532E">
      <w:pPr>
        <w:pStyle w:val="a3"/>
        <w:shd w:val="clear" w:color="auto" w:fill="FFFFFF"/>
        <w:spacing w:before="0" w:beforeAutospacing="0" w:after="0" w:afterAutospacing="0"/>
        <w:ind w:firstLine="360"/>
        <w:jc w:val="both"/>
        <w:rPr>
          <w:color w:val="000000" w:themeColor="text1"/>
        </w:rPr>
      </w:pP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45. Абитуриент имеет право подать в организацию профессионального образования письменное апелляционное заявление (далее - апелляция):</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а) об оспаривании результатов конкурсного отбора документов установленного образца;</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б) о несоблюдении порядка проведения дополнительного вступительного испытания;</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в) об оспаривании оценки, выставленной по дополнительному вступительному испытанию.</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46. Апелляция подается абитуриентом лично:</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а) по оспариванию результатов конкурсного отбора документов установленного образца - на следующий рабочий день после объявления результатов конкурса;</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б) о несоблюдении порядка проведения дополнительного вступительного испытания - в день проведения или на следующий рабочий день дополнительного вступительного испытания;</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в) по оспариванию оценки, выставленной по дополнительному вступительному испытанию - на следующий рабочий день после объявления результатов дополнительного вступительного испытания.</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Приемная комиссия обеспечивает прием апелляций в течение всего рабочего дня.</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47. В случае проведения дополнительного вступительного испытания в письменной форме абитуриент может ознакомиться со своей работой в порядке, установленном организацией.</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48. Рассмотрение апелляции не является пересдачей дополнительного вступительного испытания. В ходе рассмотрения апелляции проверяется только правильность оценки результатов сдачи дополнительного вступительного испытания.</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После рассмотрения апелляции выносится решение апелляционной комиссии об оценке по дополнительному вступительному испытанию (как в случае ее повышения, так и понижения или оставления без изменения).</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49. Рассмотрение апелляций проводится в течение 1 (одного) рабочего дня следующего за днем подачи апелляции.</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50. Абитуриент имеет право присутствовать при рассмотрении апелляции и должен иметь при себе документ, удостоверяющий его личность. С несовершеннолетним абитуриентом (до 18 (восемнадцати) лет) имеет право присутствовать один из родителей или законных представителей.</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 xml:space="preserve">51. 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При </w:t>
      </w:r>
      <w:r w:rsidRPr="008217EF">
        <w:rPr>
          <w:color w:val="000000" w:themeColor="text1"/>
        </w:rPr>
        <w:lastRenderedPageBreak/>
        <w:t>равенстве голосов решающим является голос председательствующего на заседании апелляционной комиссии.</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52. Оформленное протоколом решение апелляционной комиссии доводится до сведения абитуриента (под подпись).</w:t>
      </w:r>
    </w:p>
    <w:p w:rsidR="0006023D"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53. Апелляционная комиссия вправе принять решение по апелляции в отсутствии абитуриента.</w:t>
      </w:r>
    </w:p>
    <w:p w:rsidR="008217EF" w:rsidRPr="008217EF" w:rsidRDefault="008217EF" w:rsidP="0073532E">
      <w:pPr>
        <w:pStyle w:val="a3"/>
        <w:shd w:val="clear" w:color="auto" w:fill="FFFFFF"/>
        <w:spacing w:before="0" w:beforeAutospacing="0" w:after="0" w:afterAutospacing="0"/>
        <w:ind w:firstLine="360"/>
        <w:jc w:val="both"/>
        <w:rPr>
          <w:color w:val="000000" w:themeColor="text1"/>
        </w:rPr>
      </w:pPr>
    </w:p>
    <w:p w:rsidR="0006023D" w:rsidRDefault="0006023D" w:rsidP="008217EF">
      <w:pPr>
        <w:pStyle w:val="a3"/>
        <w:shd w:val="clear" w:color="auto" w:fill="FFFFFF"/>
        <w:spacing w:before="0" w:beforeAutospacing="0" w:after="0" w:afterAutospacing="0"/>
        <w:jc w:val="center"/>
        <w:rPr>
          <w:color w:val="000000" w:themeColor="text1"/>
        </w:rPr>
      </w:pPr>
      <w:r w:rsidRPr="008217EF">
        <w:rPr>
          <w:color w:val="000000" w:themeColor="text1"/>
        </w:rPr>
        <w:t>8. Зачисление абитуриентов на обучение</w:t>
      </w:r>
    </w:p>
    <w:p w:rsidR="008217EF" w:rsidRPr="008217EF" w:rsidRDefault="008217EF" w:rsidP="008217EF">
      <w:pPr>
        <w:pStyle w:val="a3"/>
        <w:shd w:val="clear" w:color="auto" w:fill="FFFFFF"/>
        <w:spacing w:before="0" w:beforeAutospacing="0" w:after="0" w:afterAutospacing="0"/>
        <w:ind w:firstLine="360"/>
        <w:jc w:val="center"/>
        <w:rPr>
          <w:color w:val="000000" w:themeColor="text1"/>
        </w:rPr>
      </w:pP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54. Зачисление абитуриентов для обучения по образовательным программам начального и среднего профессионального образования, включая заочную форму обучения, осуществляется в соответствии с законодательством Приднестровской Молдавской Республики и Правилами приема в организацию.</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 xml:space="preserve">55. </w:t>
      </w:r>
      <w:r w:rsidR="002807AB" w:rsidRPr="002807AB">
        <w:rPr>
          <w:color w:val="000000" w:themeColor="text1"/>
        </w:rPr>
        <w:t>Решение Приемной комиссии о зачислении принимается на основании сводной ведомости результатов вступительной кампании, форма которой определяется и утверждается организацией самостоятельно, по каждому конкурсу отдельно из числа лиц, представивших оригинал документа об обр</w:t>
      </w:r>
      <w:r w:rsidR="002807AB">
        <w:rPr>
          <w:color w:val="000000" w:themeColor="text1"/>
        </w:rPr>
        <w:t>азовании установленного образца</w:t>
      </w:r>
      <w:r w:rsidRPr="008217EF">
        <w:rPr>
          <w:color w:val="000000" w:themeColor="text1"/>
        </w:rPr>
        <w:t>.</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56. Организация вправе проводить целевой прием граждан в соответствии с законодательством Приднестровской Молдавской Республики.</w:t>
      </w:r>
    </w:p>
    <w:p w:rsidR="002807AB" w:rsidRDefault="0006023D" w:rsidP="002807AB">
      <w:pPr>
        <w:pStyle w:val="a3"/>
        <w:shd w:val="clear" w:color="auto" w:fill="FFFFFF"/>
        <w:spacing w:before="0" w:beforeAutospacing="0" w:after="0"/>
        <w:ind w:firstLine="360"/>
        <w:jc w:val="both"/>
        <w:rPr>
          <w:color w:val="000000" w:themeColor="text1"/>
        </w:rPr>
      </w:pPr>
      <w:r w:rsidRPr="008217EF">
        <w:rPr>
          <w:color w:val="000000" w:themeColor="text1"/>
        </w:rPr>
        <w:t xml:space="preserve">57. </w:t>
      </w:r>
      <w:r w:rsidR="002807AB" w:rsidRPr="002807AB">
        <w:rPr>
          <w:color w:val="000000" w:themeColor="text1"/>
        </w:rPr>
        <w:t>При конкурсном отборе зачисляются абитуриенты, имеющие более высокое количество набранных баллов, в том числе с учетом баллов на дополнительных вступительных испытаниях (при наличии), а при равном количестве набранных баллов - абитуриенты, имеющие преимущественное право на зачисление в соответствии с законодательством Приднестровской Молдавской Республики.</w:t>
      </w:r>
    </w:p>
    <w:p w:rsidR="002807AB" w:rsidRDefault="002807AB" w:rsidP="002807AB">
      <w:pPr>
        <w:pStyle w:val="a3"/>
        <w:shd w:val="clear" w:color="auto" w:fill="FFFFFF"/>
        <w:spacing w:before="0" w:beforeAutospacing="0" w:after="0"/>
        <w:ind w:firstLine="360"/>
        <w:jc w:val="both"/>
        <w:rPr>
          <w:color w:val="000000" w:themeColor="text1"/>
        </w:rPr>
      </w:pPr>
      <w:r w:rsidRPr="002807AB">
        <w:rPr>
          <w:color w:val="000000" w:themeColor="text1"/>
        </w:rPr>
        <w:t>При отсутствии или наличии равных преимущественных прав на зачисление - абитуриенты, имеющие более высокий балл по профильному общеобразовательному предмету, а также абитуриенты, имеющие результаты индивидуальных достижений (наличие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w:t>
      </w:r>
      <w:r>
        <w:rPr>
          <w:color w:val="000000" w:themeColor="text1"/>
        </w:rPr>
        <w:t>ьтурно-спортивной деятельности).</w:t>
      </w:r>
    </w:p>
    <w:p w:rsidR="0006023D" w:rsidRPr="008217EF" w:rsidRDefault="002807AB" w:rsidP="002807AB">
      <w:pPr>
        <w:pStyle w:val="a3"/>
        <w:shd w:val="clear" w:color="auto" w:fill="FFFFFF"/>
        <w:spacing w:before="0" w:beforeAutospacing="0" w:after="0"/>
        <w:ind w:firstLine="360"/>
        <w:jc w:val="both"/>
        <w:rPr>
          <w:color w:val="000000" w:themeColor="text1"/>
        </w:rPr>
      </w:pPr>
      <w:r w:rsidRPr="002807AB">
        <w:rPr>
          <w:color w:val="000000" w:themeColor="text1"/>
        </w:rPr>
        <w:t>Порядок учета индивидуальных достижений устанавливается Правилами приема в организацию.</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58. На обучение по образовательным программам начального или среднего профессионального образования вне конкурса (при условии успешного прохождения дополнительных вступительных испытаний (при наличии)) зачисляются абитуриенты в соответствии с законодательством Приднестровской Молдавской Республики.</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59. Организация в рамках контрольных цифр в течение 5 (пяти) календарных дней со дня проведения конкурса предлагает абитуриенту заключить договор об оказании образовательных услуг.</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60. Распорядительный акт о зачислении абитуриентов с указанием количества баллов, основания зачисления (по конкурсу, вне конкурса или целевой прием) издается не позднее, чем за 3 (три) календарных дня до начала учебных занятий и публикуется на официальном сайте организации и на информационном стенде приемной комиссии.</w:t>
      </w:r>
    </w:p>
    <w:p w:rsidR="00C97F28" w:rsidRDefault="00C97F28" w:rsidP="008217EF">
      <w:pPr>
        <w:pStyle w:val="a3"/>
        <w:shd w:val="clear" w:color="auto" w:fill="FFFFFF"/>
        <w:spacing w:before="0" w:beforeAutospacing="0" w:after="0" w:afterAutospacing="0"/>
        <w:ind w:left="4678"/>
        <w:jc w:val="right"/>
        <w:rPr>
          <w:color w:val="000000" w:themeColor="text1"/>
        </w:rPr>
      </w:pPr>
    </w:p>
    <w:p w:rsidR="00C97F28" w:rsidRDefault="00C97F28" w:rsidP="008217EF">
      <w:pPr>
        <w:pStyle w:val="a3"/>
        <w:shd w:val="clear" w:color="auto" w:fill="FFFFFF"/>
        <w:spacing w:before="0" w:beforeAutospacing="0" w:after="0" w:afterAutospacing="0"/>
        <w:ind w:left="4678"/>
        <w:jc w:val="right"/>
        <w:rPr>
          <w:color w:val="000000" w:themeColor="text1"/>
        </w:rPr>
      </w:pPr>
    </w:p>
    <w:p w:rsidR="00C97F28" w:rsidRDefault="00C97F28" w:rsidP="008217EF">
      <w:pPr>
        <w:pStyle w:val="a3"/>
        <w:shd w:val="clear" w:color="auto" w:fill="FFFFFF"/>
        <w:spacing w:before="0" w:beforeAutospacing="0" w:after="0" w:afterAutospacing="0"/>
        <w:ind w:left="4678"/>
        <w:jc w:val="right"/>
        <w:rPr>
          <w:color w:val="000000" w:themeColor="text1"/>
        </w:rPr>
      </w:pPr>
    </w:p>
    <w:p w:rsidR="00C97F28" w:rsidRDefault="00C97F28" w:rsidP="008217EF">
      <w:pPr>
        <w:pStyle w:val="a3"/>
        <w:shd w:val="clear" w:color="auto" w:fill="FFFFFF"/>
        <w:spacing w:before="0" w:beforeAutospacing="0" w:after="0" w:afterAutospacing="0"/>
        <w:ind w:left="4678"/>
        <w:jc w:val="right"/>
        <w:rPr>
          <w:color w:val="000000" w:themeColor="text1"/>
        </w:rPr>
      </w:pPr>
    </w:p>
    <w:p w:rsidR="00C97F28" w:rsidRDefault="00C97F28" w:rsidP="008217EF">
      <w:pPr>
        <w:pStyle w:val="a3"/>
        <w:shd w:val="clear" w:color="auto" w:fill="FFFFFF"/>
        <w:spacing w:before="0" w:beforeAutospacing="0" w:after="0" w:afterAutospacing="0"/>
        <w:ind w:left="4678"/>
        <w:jc w:val="right"/>
        <w:rPr>
          <w:color w:val="000000" w:themeColor="text1"/>
        </w:rPr>
      </w:pPr>
    </w:p>
    <w:p w:rsidR="00C97F28" w:rsidRDefault="00C97F28" w:rsidP="008217EF">
      <w:pPr>
        <w:pStyle w:val="a3"/>
        <w:shd w:val="clear" w:color="auto" w:fill="FFFFFF"/>
        <w:spacing w:before="0" w:beforeAutospacing="0" w:after="0" w:afterAutospacing="0"/>
        <w:ind w:left="4678"/>
        <w:jc w:val="right"/>
        <w:rPr>
          <w:color w:val="000000" w:themeColor="text1"/>
        </w:rPr>
      </w:pPr>
    </w:p>
    <w:p w:rsidR="00C97F28" w:rsidRDefault="00C97F28" w:rsidP="008217EF">
      <w:pPr>
        <w:pStyle w:val="a3"/>
        <w:shd w:val="clear" w:color="auto" w:fill="FFFFFF"/>
        <w:spacing w:before="0" w:beforeAutospacing="0" w:after="0" w:afterAutospacing="0"/>
        <w:ind w:left="4678"/>
        <w:jc w:val="right"/>
        <w:rPr>
          <w:color w:val="000000" w:themeColor="text1"/>
        </w:rPr>
      </w:pPr>
    </w:p>
    <w:p w:rsidR="00C97F28" w:rsidRDefault="00C97F28" w:rsidP="008217EF">
      <w:pPr>
        <w:pStyle w:val="a3"/>
        <w:shd w:val="clear" w:color="auto" w:fill="FFFFFF"/>
        <w:spacing w:before="0" w:beforeAutospacing="0" w:after="0" w:afterAutospacing="0"/>
        <w:ind w:left="4678"/>
        <w:jc w:val="right"/>
        <w:rPr>
          <w:color w:val="000000" w:themeColor="text1"/>
        </w:rPr>
      </w:pPr>
    </w:p>
    <w:p w:rsidR="00C97F28" w:rsidRDefault="00C97F28" w:rsidP="008217EF">
      <w:pPr>
        <w:pStyle w:val="a3"/>
        <w:shd w:val="clear" w:color="auto" w:fill="FFFFFF"/>
        <w:spacing w:before="0" w:beforeAutospacing="0" w:after="0" w:afterAutospacing="0"/>
        <w:ind w:left="4678"/>
        <w:jc w:val="right"/>
        <w:rPr>
          <w:color w:val="000000" w:themeColor="text1"/>
        </w:rPr>
      </w:pPr>
    </w:p>
    <w:p w:rsidR="00C97F28" w:rsidRDefault="00C97F28" w:rsidP="008217EF">
      <w:pPr>
        <w:pStyle w:val="a3"/>
        <w:shd w:val="clear" w:color="auto" w:fill="FFFFFF"/>
        <w:spacing w:before="0" w:beforeAutospacing="0" w:after="0" w:afterAutospacing="0"/>
        <w:ind w:left="4678"/>
        <w:jc w:val="right"/>
        <w:rPr>
          <w:color w:val="000000" w:themeColor="text1"/>
        </w:rPr>
      </w:pPr>
    </w:p>
    <w:p w:rsidR="00C97F28" w:rsidRDefault="00C97F28" w:rsidP="008217EF">
      <w:pPr>
        <w:pStyle w:val="a3"/>
        <w:shd w:val="clear" w:color="auto" w:fill="FFFFFF"/>
        <w:spacing w:before="0" w:beforeAutospacing="0" w:after="0" w:afterAutospacing="0"/>
        <w:ind w:left="4678"/>
        <w:jc w:val="right"/>
        <w:rPr>
          <w:color w:val="000000" w:themeColor="text1"/>
        </w:rPr>
      </w:pPr>
    </w:p>
    <w:p w:rsidR="00C97F28" w:rsidRDefault="00C97F28" w:rsidP="008217EF">
      <w:pPr>
        <w:pStyle w:val="a3"/>
        <w:shd w:val="clear" w:color="auto" w:fill="FFFFFF"/>
        <w:spacing w:before="0" w:beforeAutospacing="0" w:after="0" w:afterAutospacing="0"/>
        <w:ind w:left="4678"/>
        <w:jc w:val="right"/>
        <w:rPr>
          <w:color w:val="000000" w:themeColor="text1"/>
        </w:rPr>
      </w:pPr>
    </w:p>
    <w:p w:rsidR="00C97F28" w:rsidRDefault="00C97F28" w:rsidP="008217EF">
      <w:pPr>
        <w:pStyle w:val="a3"/>
        <w:shd w:val="clear" w:color="auto" w:fill="FFFFFF"/>
        <w:spacing w:before="0" w:beforeAutospacing="0" w:after="0" w:afterAutospacing="0"/>
        <w:ind w:left="4678"/>
        <w:jc w:val="right"/>
        <w:rPr>
          <w:color w:val="000000" w:themeColor="text1"/>
        </w:rPr>
      </w:pPr>
    </w:p>
    <w:p w:rsidR="00C97F28" w:rsidRDefault="00C97F28" w:rsidP="008217EF">
      <w:pPr>
        <w:pStyle w:val="a3"/>
        <w:shd w:val="clear" w:color="auto" w:fill="FFFFFF"/>
        <w:spacing w:before="0" w:beforeAutospacing="0" w:after="0" w:afterAutospacing="0"/>
        <w:ind w:left="4678"/>
        <w:jc w:val="right"/>
        <w:rPr>
          <w:color w:val="000000" w:themeColor="text1"/>
        </w:rPr>
      </w:pPr>
    </w:p>
    <w:p w:rsidR="00C97F28" w:rsidRDefault="00C97F28" w:rsidP="008217EF">
      <w:pPr>
        <w:pStyle w:val="a3"/>
        <w:shd w:val="clear" w:color="auto" w:fill="FFFFFF"/>
        <w:spacing w:before="0" w:beforeAutospacing="0" w:after="0" w:afterAutospacing="0"/>
        <w:ind w:left="4678"/>
        <w:jc w:val="right"/>
        <w:rPr>
          <w:color w:val="000000" w:themeColor="text1"/>
        </w:rPr>
      </w:pPr>
    </w:p>
    <w:p w:rsidR="00C97F28" w:rsidRDefault="00C97F28" w:rsidP="008217EF">
      <w:pPr>
        <w:pStyle w:val="a3"/>
        <w:shd w:val="clear" w:color="auto" w:fill="FFFFFF"/>
        <w:spacing w:before="0" w:beforeAutospacing="0" w:after="0" w:afterAutospacing="0"/>
        <w:ind w:left="4678"/>
        <w:jc w:val="right"/>
        <w:rPr>
          <w:color w:val="000000" w:themeColor="text1"/>
        </w:rPr>
      </w:pPr>
    </w:p>
    <w:p w:rsidR="00C97F28" w:rsidRDefault="00C97F28" w:rsidP="008217EF">
      <w:pPr>
        <w:pStyle w:val="a3"/>
        <w:shd w:val="clear" w:color="auto" w:fill="FFFFFF"/>
        <w:spacing w:before="0" w:beforeAutospacing="0" w:after="0" w:afterAutospacing="0"/>
        <w:ind w:left="4678"/>
        <w:jc w:val="right"/>
        <w:rPr>
          <w:color w:val="000000" w:themeColor="text1"/>
        </w:rPr>
      </w:pPr>
    </w:p>
    <w:p w:rsidR="0006023D" w:rsidRPr="008217EF" w:rsidRDefault="0006023D" w:rsidP="008217EF">
      <w:pPr>
        <w:pStyle w:val="a3"/>
        <w:shd w:val="clear" w:color="auto" w:fill="FFFFFF"/>
        <w:spacing w:before="0" w:beforeAutospacing="0" w:after="0" w:afterAutospacing="0"/>
        <w:ind w:left="4678"/>
        <w:jc w:val="right"/>
        <w:rPr>
          <w:color w:val="000000" w:themeColor="text1"/>
        </w:rPr>
      </w:pPr>
      <w:r w:rsidRPr="008217EF">
        <w:rPr>
          <w:color w:val="000000" w:themeColor="text1"/>
        </w:rPr>
        <w:t>Приложение к Порядку приема на обучение</w:t>
      </w:r>
    </w:p>
    <w:p w:rsidR="0006023D" w:rsidRPr="008217EF" w:rsidRDefault="0006023D" w:rsidP="008217EF">
      <w:pPr>
        <w:pStyle w:val="a3"/>
        <w:shd w:val="clear" w:color="auto" w:fill="FFFFFF"/>
        <w:spacing w:before="0" w:beforeAutospacing="0" w:after="0" w:afterAutospacing="0"/>
        <w:ind w:left="4678"/>
        <w:jc w:val="right"/>
        <w:rPr>
          <w:color w:val="000000" w:themeColor="text1"/>
        </w:rPr>
      </w:pPr>
      <w:r w:rsidRPr="008217EF">
        <w:rPr>
          <w:color w:val="000000" w:themeColor="text1"/>
        </w:rPr>
        <w:t>по основным профессиональным</w:t>
      </w:r>
    </w:p>
    <w:p w:rsidR="0006023D" w:rsidRPr="008217EF" w:rsidRDefault="0006023D" w:rsidP="008217EF">
      <w:pPr>
        <w:pStyle w:val="a3"/>
        <w:shd w:val="clear" w:color="auto" w:fill="FFFFFF"/>
        <w:spacing w:before="0" w:beforeAutospacing="0" w:after="0" w:afterAutospacing="0"/>
        <w:ind w:left="4678"/>
        <w:jc w:val="right"/>
        <w:rPr>
          <w:color w:val="000000" w:themeColor="text1"/>
        </w:rPr>
      </w:pPr>
      <w:r w:rsidRPr="008217EF">
        <w:rPr>
          <w:color w:val="000000" w:themeColor="text1"/>
        </w:rPr>
        <w:t>образовательным программам начального</w:t>
      </w:r>
    </w:p>
    <w:p w:rsidR="0006023D" w:rsidRDefault="0006023D" w:rsidP="008217EF">
      <w:pPr>
        <w:pStyle w:val="a3"/>
        <w:shd w:val="clear" w:color="auto" w:fill="FFFFFF"/>
        <w:spacing w:before="0" w:beforeAutospacing="0" w:after="0" w:afterAutospacing="0"/>
        <w:ind w:left="4678"/>
        <w:jc w:val="right"/>
        <w:rPr>
          <w:color w:val="000000" w:themeColor="text1"/>
        </w:rPr>
      </w:pPr>
      <w:r w:rsidRPr="008217EF">
        <w:rPr>
          <w:color w:val="000000" w:themeColor="text1"/>
        </w:rPr>
        <w:t>и среднего профессионального образования</w:t>
      </w:r>
    </w:p>
    <w:p w:rsidR="008217EF" w:rsidRPr="008217EF" w:rsidRDefault="008217EF" w:rsidP="008217EF">
      <w:pPr>
        <w:pStyle w:val="a3"/>
        <w:shd w:val="clear" w:color="auto" w:fill="FFFFFF"/>
        <w:spacing w:before="0" w:beforeAutospacing="0" w:after="0" w:afterAutospacing="0"/>
        <w:ind w:left="4678"/>
        <w:jc w:val="right"/>
        <w:rPr>
          <w:color w:val="000000" w:themeColor="text1"/>
        </w:rPr>
      </w:pPr>
    </w:p>
    <w:p w:rsidR="0006023D" w:rsidRPr="008217EF" w:rsidRDefault="0006023D" w:rsidP="008217EF">
      <w:pPr>
        <w:pStyle w:val="a3"/>
        <w:shd w:val="clear" w:color="auto" w:fill="FFFFFF"/>
        <w:spacing w:before="0" w:beforeAutospacing="0" w:after="0" w:afterAutospacing="0"/>
        <w:ind w:firstLine="360"/>
        <w:jc w:val="center"/>
        <w:rPr>
          <w:color w:val="000000" w:themeColor="text1"/>
        </w:rPr>
      </w:pPr>
      <w:r w:rsidRPr="008217EF">
        <w:rPr>
          <w:color w:val="000000" w:themeColor="text1"/>
        </w:rPr>
        <w:t>Перечень</w:t>
      </w:r>
    </w:p>
    <w:p w:rsidR="0006023D" w:rsidRDefault="0006023D" w:rsidP="008217EF">
      <w:pPr>
        <w:pStyle w:val="a3"/>
        <w:shd w:val="clear" w:color="auto" w:fill="FFFFFF"/>
        <w:spacing w:before="0" w:beforeAutospacing="0" w:after="0" w:afterAutospacing="0"/>
        <w:ind w:firstLine="360"/>
        <w:jc w:val="center"/>
        <w:rPr>
          <w:color w:val="000000" w:themeColor="text1"/>
        </w:rPr>
      </w:pPr>
      <w:r w:rsidRPr="008217EF">
        <w:rPr>
          <w:color w:val="000000" w:themeColor="text1"/>
        </w:rPr>
        <w:t>профессий начального профессионального образования и специальностей среднего профессионального образования по которым организация проводит дополнительные вступительные испытания творческой и (или) профессиональной направленности</w:t>
      </w:r>
    </w:p>
    <w:p w:rsidR="008217EF" w:rsidRPr="008217EF" w:rsidRDefault="008217EF" w:rsidP="008217EF">
      <w:pPr>
        <w:pStyle w:val="a3"/>
        <w:shd w:val="clear" w:color="auto" w:fill="FFFFFF"/>
        <w:spacing w:before="0" w:beforeAutospacing="0" w:after="0" w:afterAutospacing="0"/>
        <w:ind w:firstLine="360"/>
        <w:jc w:val="center"/>
        <w:rPr>
          <w:color w:val="000000" w:themeColor="text1"/>
        </w:rPr>
      </w:pP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2.07.02.01 Архитектура;</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2.20.02.02 Защита в чрезвычайных ситуациях;</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2.20.02.04 Пожарная безопасность;</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2.25.02.04 Летная эксплуатация летательных аппаратов;</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2.29.02.01 Конструирование, моделирование и технология изделий из кожи;</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2.29.02.03 Конструирование, моделирование и технология изделий из меха;</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2.29.02.04 Конструирование, моделирование и технология швейных изделий;</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3.31.02.01 Лечебное дело;</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3.31.02.02 Акушерское дело;</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3.31.02.05 Стоматология ортопедическая;</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3.34.02.01 Сестринское дело;</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4.35.02.12 Садово-парковое и ландшафтное строительство;</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5.40.02.02 Правоохранительная деятельность;</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5.42.02.01 Реклама;</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5.43.02.02 Парикмахерское искусство;</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5.43.02.03 Стилистика и искусство визажа;</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5.43.02.12 Технология эстетических услуг;</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5.43.02.13 Технология парикмахерского искусства;</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6.44.02.03 Педагогика дополнительного образования (в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7.49.02.01 Физическая культура;</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7.49.02.02 Адаптивная физическая культура;</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8.51.02.01 Народное художественное творчество (по видам);</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8.52.02.01 Искусство балета;</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8.52.02.02 Искусство танца (по видам);</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8.52.02.03 Цирковое искусство;</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8.52.02.04 Актерское искусство;</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lastRenderedPageBreak/>
        <w:t>8.52.02.05 Искусство эстрады;</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8.53.02.01 Музыкальное образование;</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8.53.02.02 Музыкальное искусство эстрады (по видам);</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8.53.02.03 Инструментальное исполнительство (по видам инструментов);</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8.53.02.04 Вокальное искусство;</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8.53.02.05 Сольное и хоровое народное пение;</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 xml:space="preserve">8.53.02.06 Хоровое </w:t>
      </w:r>
      <w:proofErr w:type="spellStart"/>
      <w:r w:rsidRPr="008217EF">
        <w:rPr>
          <w:color w:val="000000" w:themeColor="text1"/>
        </w:rPr>
        <w:t>дирижирование</w:t>
      </w:r>
      <w:proofErr w:type="spellEnd"/>
      <w:r w:rsidRPr="008217EF">
        <w:rPr>
          <w:color w:val="000000" w:themeColor="text1"/>
        </w:rPr>
        <w:t>;</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8.53.02.07 Теория музыки;</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8.53.02.08 Музыкальное звукооператорское мастерство;</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8.53.02.09 Театрально-декорационное искусство (по видам);</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8.54.02.01 Дизайн (по отраслям);</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8.54.02.02 Декоративно-прикладное искусство и народные промыслы (по видам);</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8.54.02.03 Художественное оформление изделий текстильной и легкой промышленности;</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8.54.02.04 Реставрация;</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8.54.02.05 Живопись;</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8.54.02.06 Изобразительное искусство и черчение;</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8.54.02.07 Скульптура;</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8.55.02.01 Театральная и аудиовизуальная техника (по видам);</w:t>
      </w:r>
    </w:p>
    <w:p w:rsidR="0006023D" w:rsidRPr="008217EF" w:rsidRDefault="0006023D" w:rsidP="0073532E">
      <w:pPr>
        <w:pStyle w:val="a3"/>
        <w:shd w:val="clear" w:color="auto" w:fill="FFFFFF"/>
        <w:spacing w:before="0" w:beforeAutospacing="0" w:after="0" w:afterAutospacing="0"/>
        <w:ind w:firstLine="360"/>
        <w:jc w:val="both"/>
        <w:rPr>
          <w:color w:val="000000" w:themeColor="text1"/>
        </w:rPr>
      </w:pPr>
      <w:r w:rsidRPr="008217EF">
        <w:rPr>
          <w:color w:val="000000" w:themeColor="text1"/>
        </w:rPr>
        <w:t>8.55.02.02 Анимация.</w:t>
      </w:r>
    </w:p>
    <w:p w:rsidR="0006023D" w:rsidRPr="008217EF" w:rsidRDefault="0006023D" w:rsidP="0073532E">
      <w:pPr>
        <w:spacing w:after="0" w:line="240" w:lineRule="auto"/>
        <w:jc w:val="both"/>
        <w:rPr>
          <w:rFonts w:cs="Times New Roman"/>
          <w:i/>
          <w:color w:val="000000" w:themeColor="text1"/>
        </w:rPr>
      </w:pPr>
    </w:p>
    <w:sectPr w:rsidR="0006023D" w:rsidRPr="00821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86"/>
    <w:rsid w:val="0006023D"/>
    <w:rsid w:val="00083068"/>
    <w:rsid w:val="000910CB"/>
    <w:rsid w:val="000D0E1A"/>
    <w:rsid w:val="001522B0"/>
    <w:rsid w:val="001C16BE"/>
    <w:rsid w:val="001E1C1F"/>
    <w:rsid w:val="002807AB"/>
    <w:rsid w:val="00292A9E"/>
    <w:rsid w:val="002B32A0"/>
    <w:rsid w:val="002D4C74"/>
    <w:rsid w:val="002E56FA"/>
    <w:rsid w:val="003002D4"/>
    <w:rsid w:val="003302A0"/>
    <w:rsid w:val="003B709B"/>
    <w:rsid w:val="004F168A"/>
    <w:rsid w:val="005805B8"/>
    <w:rsid w:val="005B2D11"/>
    <w:rsid w:val="00620E8A"/>
    <w:rsid w:val="006435E5"/>
    <w:rsid w:val="0073532E"/>
    <w:rsid w:val="00814A21"/>
    <w:rsid w:val="008217EF"/>
    <w:rsid w:val="0087436F"/>
    <w:rsid w:val="00994793"/>
    <w:rsid w:val="009A6016"/>
    <w:rsid w:val="00B709BF"/>
    <w:rsid w:val="00B91EC8"/>
    <w:rsid w:val="00BD5A01"/>
    <w:rsid w:val="00C364D8"/>
    <w:rsid w:val="00C97F28"/>
    <w:rsid w:val="00CB5668"/>
    <w:rsid w:val="00D42D86"/>
    <w:rsid w:val="00D52C5C"/>
    <w:rsid w:val="00D5327D"/>
    <w:rsid w:val="00D85502"/>
    <w:rsid w:val="00D94666"/>
    <w:rsid w:val="00E02E47"/>
    <w:rsid w:val="00E148EE"/>
    <w:rsid w:val="00E870D4"/>
    <w:rsid w:val="00EA1761"/>
    <w:rsid w:val="00EB0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37134-A519-4F7A-AABA-F8624D54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2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023D"/>
    <w:pPr>
      <w:spacing w:before="100" w:beforeAutospacing="1" w:after="100" w:afterAutospacing="1" w:line="240" w:lineRule="auto"/>
    </w:pPr>
    <w:rPr>
      <w:rFonts w:eastAsia="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4094</Words>
  <Characters>23339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Алла Олеговна</dc:creator>
  <cp:keywords/>
  <dc:description/>
  <cp:lastModifiedBy>Баранова Алла Олеговна</cp:lastModifiedBy>
  <cp:revision>8</cp:revision>
  <dcterms:created xsi:type="dcterms:W3CDTF">2023-12-13T08:41:00Z</dcterms:created>
  <dcterms:modified xsi:type="dcterms:W3CDTF">2024-07-08T06:20:00Z</dcterms:modified>
</cp:coreProperties>
</file>